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5"/>
        <w:rPr>
          <w:rFonts w:ascii="Times New Roman"/>
          <w:sz w:val="82"/>
        </w:rPr>
      </w:pPr>
    </w:p>
    <w:p>
      <w:pPr>
        <w:spacing w:before="0"/>
        <w:ind w:left="125" w:right="0" w:firstLine="0"/>
        <w:jc w:val="left"/>
        <w:rPr>
          <w:rFonts w:ascii="Microsoft Sans Serif"/>
          <w:sz w:val="82"/>
        </w:rPr>
      </w:pPr>
      <w:r>
        <w:rPr>
          <w:b/>
          <w:color w:val="0C0C0C"/>
          <w:spacing w:val="11"/>
          <w:sz w:val="82"/>
        </w:rPr>
        <w:t>Samantha</w:t>
      </w:r>
      <w:r>
        <w:rPr>
          <w:b/>
          <w:color w:val="0C0C0C"/>
          <w:spacing w:val="-51"/>
          <w:sz w:val="82"/>
        </w:rPr>
        <w:t> </w:t>
      </w:r>
      <w:r>
        <w:rPr>
          <w:rFonts w:ascii="Microsoft Sans Serif"/>
          <w:color w:val="0C0C0C"/>
          <w:spacing w:val="11"/>
          <w:sz w:val="82"/>
        </w:rPr>
        <w:t>Price,</w:t>
      </w:r>
      <w:r>
        <w:rPr>
          <w:rFonts w:ascii="Microsoft Sans Serif"/>
          <w:color w:val="0C0C0C"/>
          <w:spacing w:val="-47"/>
          <w:sz w:val="82"/>
        </w:rPr>
        <w:t> </w:t>
      </w:r>
      <w:r>
        <w:rPr>
          <w:rFonts w:ascii="Microsoft Sans Serif"/>
          <w:color w:val="0C0C0C"/>
          <w:spacing w:val="-4"/>
          <w:sz w:val="82"/>
        </w:rPr>
        <w:t>Esq.</w:t>
      </w:r>
    </w:p>
    <w:p>
      <w:pPr>
        <w:spacing w:before="189"/>
        <w:ind w:left="125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C0C0C"/>
          <w:w w:val="105"/>
          <w:sz w:val="29"/>
        </w:rPr>
        <w:t>Contract</w:t>
      </w:r>
      <w:r>
        <w:rPr>
          <w:rFonts w:ascii="Microsoft Sans Serif"/>
          <w:color w:val="0C0C0C"/>
          <w:spacing w:val="-2"/>
          <w:w w:val="105"/>
          <w:sz w:val="29"/>
        </w:rPr>
        <w:t> </w:t>
      </w:r>
      <w:r>
        <w:rPr>
          <w:rFonts w:ascii="Microsoft Sans Serif"/>
          <w:color w:val="0C0C0C"/>
          <w:spacing w:val="-2"/>
          <w:w w:val="110"/>
          <w:sz w:val="29"/>
        </w:rPr>
        <w:t>attorney</w:t>
      </w:r>
    </w:p>
    <w:p>
      <w:pPr>
        <w:spacing w:before="175"/>
        <w:ind w:left="143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29"/>
          <w:sz w:val="18"/>
        </w:rPr>
        <w:t> </w:t>
      </w:r>
      <w:r>
        <w:rPr>
          <w:sz w:val="18"/>
        </w:rPr>
        <w:t>ST</w:t>
      </w:r>
      <w:r>
        <w:rPr>
          <w:spacing w:val="53"/>
          <w:sz w:val="18"/>
        </w:rPr>
        <w:t> </w:t>
      </w:r>
      <w:r>
        <w:rPr>
          <w:sz w:val="13"/>
        </w:rPr>
        <w:t>•</w:t>
      </w:r>
      <w:r>
        <w:rPr>
          <w:spacing w:val="68"/>
          <w:sz w:val="13"/>
        </w:rPr>
        <w:t> </w:t>
      </w:r>
      <w:r>
        <w:rPr>
          <w:sz w:val="18"/>
        </w:rPr>
        <w:t>(654)</w:t>
      </w:r>
      <w:r>
        <w:rPr>
          <w:spacing w:val="29"/>
          <w:sz w:val="18"/>
        </w:rPr>
        <w:t> </w:t>
      </w:r>
      <w:r>
        <w:rPr>
          <w:sz w:val="18"/>
        </w:rPr>
        <w:t>789-2103</w:t>
      </w:r>
      <w:r>
        <w:rPr>
          <w:spacing w:val="53"/>
          <w:sz w:val="18"/>
        </w:rPr>
        <w:t> </w:t>
      </w:r>
      <w:r>
        <w:rPr>
          <w:sz w:val="13"/>
        </w:rPr>
        <w:t>•</w:t>
      </w:r>
      <w:r>
        <w:rPr>
          <w:spacing w:val="68"/>
          <w:sz w:val="13"/>
        </w:rPr>
        <w:t> </w:t>
      </w:r>
      <w:hyperlink r:id="rId5">
        <w:r>
          <w:rPr>
            <w:sz w:val="18"/>
          </w:rPr>
          <w:t>email@example.com</w:t>
        </w:r>
      </w:hyperlink>
      <w:r>
        <w:rPr>
          <w:spacing w:val="53"/>
          <w:sz w:val="18"/>
        </w:rPr>
        <w:t> </w:t>
      </w:r>
      <w:r>
        <w:rPr>
          <w:sz w:val="13"/>
        </w:rPr>
        <w:t>•</w:t>
      </w:r>
      <w:r>
        <w:rPr>
          <w:spacing w:val="67"/>
          <w:sz w:val="13"/>
        </w:rPr>
        <w:t> </w:t>
      </w:r>
      <w:r>
        <w:rPr>
          <w:spacing w:val="-2"/>
          <w:sz w:val="18"/>
        </w:rPr>
        <w:t>LinkedIn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138014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867253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5"/>
      </w:pPr>
    </w:p>
    <w:p>
      <w:pPr>
        <w:spacing w:before="1"/>
        <w:ind w:left="143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Detail-oriented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contract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attorney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expertise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negotiation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2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compliance</w:t>
      </w:r>
    </w:p>
    <w:p>
      <w:pPr>
        <w:pStyle w:val="BodyText"/>
        <w:spacing w:line="292" w:lineRule="auto" w:before="41"/>
        <w:ind w:left="143" w:right="389"/>
      </w:pPr>
      <w:r>
        <w:rPr>
          <w:w w:val="105"/>
        </w:rPr>
        <w:t>Accomplished</w:t>
      </w:r>
      <w:r>
        <w:rPr>
          <w:spacing w:val="30"/>
          <w:w w:val="105"/>
        </w:rPr>
        <w:t> </w:t>
      </w:r>
      <w:r>
        <w:rPr>
          <w:w w:val="105"/>
        </w:rPr>
        <w:t>attorney</w:t>
      </w:r>
      <w:r>
        <w:rPr>
          <w:spacing w:val="30"/>
          <w:w w:val="105"/>
        </w:rPr>
        <w:t> </w:t>
      </w:r>
      <w:r>
        <w:rPr>
          <w:w w:val="105"/>
        </w:rPr>
        <w:t>with</w:t>
      </w:r>
      <w:r>
        <w:rPr>
          <w:spacing w:val="30"/>
          <w:w w:val="105"/>
        </w:rPr>
        <w:t> </w:t>
      </w:r>
      <w:r>
        <w:rPr>
          <w:w w:val="105"/>
        </w:rPr>
        <w:t>six</w:t>
      </w:r>
      <w:r>
        <w:rPr>
          <w:spacing w:val="30"/>
          <w:w w:val="105"/>
        </w:rPr>
        <w:t> </w:t>
      </w:r>
      <w:r>
        <w:rPr>
          <w:w w:val="105"/>
        </w:rPr>
        <w:t>years</w:t>
      </w:r>
      <w:r>
        <w:rPr>
          <w:spacing w:val="30"/>
          <w:w w:val="105"/>
        </w:rPr>
        <w:t> </w:t>
      </w:r>
      <w:r>
        <w:rPr>
          <w:w w:val="105"/>
        </w:rPr>
        <w:t>of</w:t>
      </w:r>
      <w:r>
        <w:rPr>
          <w:spacing w:val="30"/>
          <w:w w:val="105"/>
        </w:rPr>
        <w:t> </w:t>
      </w:r>
      <w:r>
        <w:rPr>
          <w:w w:val="105"/>
        </w:rPr>
        <w:t>experience</w:t>
      </w:r>
      <w:r>
        <w:rPr>
          <w:spacing w:val="30"/>
          <w:w w:val="105"/>
        </w:rPr>
        <w:t> </w:t>
      </w:r>
      <w:r>
        <w:rPr>
          <w:w w:val="105"/>
        </w:rPr>
        <w:t>in</w:t>
      </w:r>
      <w:r>
        <w:rPr>
          <w:spacing w:val="30"/>
          <w:w w:val="105"/>
        </w:rPr>
        <w:t> </w:t>
      </w:r>
      <w:r>
        <w:rPr>
          <w:w w:val="105"/>
        </w:rPr>
        <w:t>contract</w:t>
      </w:r>
      <w:r>
        <w:rPr>
          <w:spacing w:val="30"/>
          <w:w w:val="105"/>
        </w:rPr>
        <w:t> </w:t>
      </w:r>
      <w:r>
        <w:rPr>
          <w:w w:val="105"/>
        </w:rPr>
        <w:t>law.</w:t>
      </w:r>
      <w:r>
        <w:rPr>
          <w:spacing w:val="30"/>
          <w:w w:val="105"/>
        </w:rPr>
        <w:t> </w:t>
      </w:r>
      <w:r>
        <w:rPr>
          <w:w w:val="105"/>
        </w:rPr>
        <w:t>Adept</w:t>
      </w:r>
      <w:r>
        <w:rPr>
          <w:spacing w:val="30"/>
          <w:w w:val="105"/>
        </w:rPr>
        <w:t> </w:t>
      </w:r>
      <w:r>
        <w:rPr>
          <w:w w:val="105"/>
        </w:rPr>
        <w:t>at</w:t>
      </w:r>
      <w:r>
        <w:rPr>
          <w:spacing w:val="30"/>
          <w:w w:val="105"/>
        </w:rPr>
        <w:t> </w:t>
      </w:r>
      <w:r>
        <w:rPr>
          <w:w w:val="105"/>
        </w:rPr>
        <w:t>negotiating</w:t>
      </w:r>
      <w:r>
        <w:rPr>
          <w:spacing w:val="30"/>
          <w:w w:val="105"/>
        </w:rPr>
        <w:t> </w:t>
      </w:r>
      <w:r>
        <w:rPr>
          <w:w w:val="105"/>
        </w:rPr>
        <w:t>agreements,</w:t>
      </w:r>
      <w:r>
        <w:rPr>
          <w:spacing w:val="30"/>
          <w:w w:val="105"/>
        </w:rPr>
        <w:t> </w:t>
      </w:r>
      <w:r>
        <w:rPr>
          <w:w w:val="105"/>
        </w:rPr>
        <w:t>drafting</w:t>
      </w:r>
      <w:r>
        <w:rPr>
          <w:spacing w:val="30"/>
          <w:w w:val="105"/>
        </w:rPr>
        <w:t> </w:t>
      </w:r>
      <w:r>
        <w:rPr>
          <w:w w:val="105"/>
        </w:rPr>
        <w:t>complex</w:t>
      </w:r>
      <w:r>
        <w:rPr>
          <w:spacing w:val="30"/>
          <w:w w:val="105"/>
        </w:rPr>
        <w:t> </w:t>
      </w:r>
      <w:r>
        <w:rPr>
          <w:w w:val="105"/>
        </w:rPr>
        <w:t>legal documents,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ensuring</w:t>
      </w:r>
      <w:r>
        <w:rPr>
          <w:spacing w:val="40"/>
          <w:w w:val="105"/>
        </w:rPr>
        <w:t> </w:t>
      </w:r>
      <w:r>
        <w:rPr>
          <w:w w:val="105"/>
        </w:rPr>
        <w:t>compliance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regulatory</w:t>
      </w:r>
      <w:r>
        <w:rPr>
          <w:spacing w:val="40"/>
          <w:w w:val="105"/>
        </w:rPr>
        <w:t> </w:t>
      </w:r>
      <w:r>
        <w:rPr>
          <w:w w:val="105"/>
        </w:rPr>
        <w:t>standards.</w:t>
      </w:r>
    </w:p>
    <w:p>
      <w:pPr>
        <w:pStyle w:val="BodyText"/>
        <w:spacing w:before="145"/>
      </w:pPr>
    </w:p>
    <w:p>
      <w:pPr>
        <w:pStyle w:val="Heading1"/>
      </w:pPr>
      <w:r>
        <w:rPr>
          <w:color w:val="0C0C0C"/>
          <w:sz w:val="37"/>
        </w:rPr>
        <w:t>K</w:t>
      </w:r>
      <w:r>
        <w:rPr>
          <w:color w:val="0C0C0C"/>
        </w:rPr>
        <w:t>EY</w:t>
      </w:r>
      <w:r>
        <w:rPr>
          <w:color w:val="0C0C0C"/>
          <w:spacing w:val="-19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1"/>
        <w:rPr>
          <w:b/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0" w:bottom="280" w:left="600" w:right="280"/>
        </w:sectPr>
      </w:pPr>
    </w:p>
    <w:p>
      <w:pPr>
        <w:pStyle w:val="ListParagraph"/>
        <w:numPr>
          <w:ilvl w:val="0"/>
          <w:numId w:val="1"/>
        </w:numPr>
        <w:tabs>
          <w:tab w:pos="606" w:val="left" w:leader="none"/>
          <w:tab w:pos="608" w:val="left" w:leader="none"/>
        </w:tabs>
        <w:spacing w:line="196" w:lineRule="auto" w:before="138" w:after="0"/>
        <w:ind w:left="608" w:right="38" w:hanging="298"/>
        <w:jc w:val="left"/>
        <w:rPr>
          <w:sz w:val="16"/>
        </w:rPr>
      </w:pPr>
      <w:r>
        <w:rPr>
          <w:w w:val="105"/>
          <w:sz w:val="16"/>
        </w:rPr>
        <w:t>Contract drafting and </w:t>
      </w:r>
      <w:r>
        <w:rPr>
          <w:spacing w:val="-2"/>
          <w:w w:val="105"/>
          <w:sz w:val="16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607" w:val="left" w:leader="none"/>
        </w:tabs>
        <w:spacing w:line="336" w:lineRule="exact" w:before="55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Risk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Legal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analysis</w:t>
      </w:r>
    </w:p>
    <w:p>
      <w:pPr>
        <w:pStyle w:val="ListParagraph"/>
        <w:numPr>
          <w:ilvl w:val="0"/>
          <w:numId w:val="1"/>
        </w:numPr>
        <w:tabs>
          <w:tab w:pos="607" w:val="left" w:leader="none"/>
        </w:tabs>
        <w:spacing w:line="240" w:lineRule="auto" w:before="96" w:after="0"/>
        <w:ind w:left="607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Regulatory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07" w:val="left" w:leader="none"/>
        </w:tabs>
        <w:spacing w:line="240" w:lineRule="auto" w:before="184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Commercial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agreements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280" w:left="600" w:right="280"/>
          <w:cols w:num="2" w:equalWidth="0">
            <w:col w:w="2316" w:space="1317"/>
            <w:col w:w="7407"/>
          </w:cols>
        </w:sect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2" coordorigin="0,0" coordsize="10815,15">
                <v:rect style="position:absolute;left:0;top:0;width:10815;height:15" id="docshape3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13"/>
      </w:pPr>
      <w:r>
        <w:rPr>
          <w:color w:val="0C0C0C"/>
          <w:spacing w:val="-2"/>
          <w:sz w:val="37"/>
        </w:rPr>
        <w:t>P</w:t>
      </w:r>
      <w:r>
        <w:rPr>
          <w:color w:val="0C0C0C"/>
          <w:spacing w:val="-2"/>
        </w:rPr>
        <w:t>ROFESSIONAL</w:t>
      </w:r>
      <w:r>
        <w:rPr>
          <w:color w:val="0C0C0C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tabs>
          <w:tab w:pos="9373" w:val="left" w:leader="none"/>
        </w:tabs>
        <w:spacing w:before="266"/>
        <w:ind w:left="311"/>
      </w:pPr>
      <w:r>
        <w:rPr>
          <w:w w:val="105"/>
        </w:rPr>
        <w:t>Contract</w:t>
      </w:r>
      <w:r>
        <w:rPr>
          <w:spacing w:val="5"/>
          <w:w w:val="105"/>
        </w:rPr>
        <w:t> </w:t>
      </w:r>
      <w:r>
        <w:rPr>
          <w:w w:val="105"/>
        </w:rPr>
        <w:t>Attorney,</w:t>
      </w:r>
      <w:r>
        <w:rPr>
          <w:spacing w:val="16"/>
          <w:w w:val="105"/>
        </w:rPr>
        <w:t> </w:t>
      </w:r>
      <w:r>
        <w:rPr>
          <w:w w:val="105"/>
        </w:rPr>
        <w:t>Elite</w:t>
      </w:r>
      <w:r>
        <w:rPr>
          <w:spacing w:val="16"/>
          <w:w w:val="105"/>
        </w:rPr>
        <w:t> </w:t>
      </w:r>
      <w:r>
        <w:rPr>
          <w:w w:val="105"/>
        </w:rPr>
        <w:t>Legal</w:t>
      </w:r>
      <w:r>
        <w:rPr>
          <w:spacing w:val="17"/>
          <w:w w:val="105"/>
        </w:rPr>
        <w:t> </w:t>
      </w:r>
      <w:r>
        <w:rPr>
          <w:w w:val="105"/>
        </w:rPr>
        <w:t>Counsel,</w:t>
      </w:r>
      <w:r>
        <w:rPr>
          <w:spacing w:val="16"/>
          <w:w w:val="105"/>
        </w:rPr>
        <w:t> </w:t>
      </w:r>
      <w:r>
        <w:rPr>
          <w:w w:val="105"/>
        </w:rPr>
        <w:t>Los</w:t>
      </w:r>
      <w:r>
        <w:rPr>
          <w:spacing w:val="5"/>
          <w:w w:val="105"/>
        </w:rPr>
        <w:t> </w:t>
      </w:r>
      <w:r>
        <w:rPr>
          <w:w w:val="105"/>
        </w:rPr>
        <w:t>Angeles,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CA</w:t>
      </w:r>
      <w:r>
        <w:rPr/>
        <w:tab/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2017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21"/>
      </w:pPr>
    </w:p>
    <w:p>
      <w:pPr>
        <w:pStyle w:val="ListParagraph"/>
        <w:numPr>
          <w:ilvl w:val="1"/>
          <w:numId w:val="1"/>
        </w:numPr>
        <w:tabs>
          <w:tab w:pos="755" w:val="left" w:leader="none"/>
        </w:tabs>
        <w:spacing w:line="341" w:lineRule="exact" w:before="0" w:after="0"/>
        <w:ind w:left="755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Drafted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negotiated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150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commercial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contracts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annually,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federal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regulations</w:t>
      </w:r>
    </w:p>
    <w:p>
      <w:pPr>
        <w:pStyle w:val="ListParagraph"/>
        <w:numPr>
          <w:ilvl w:val="1"/>
          <w:numId w:val="1"/>
        </w:numPr>
        <w:tabs>
          <w:tab w:pos="755" w:val="left" w:leader="none"/>
        </w:tabs>
        <w:spacing w:line="320" w:lineRule="exact" w:before="0" w:after="0"/>
        <w:ind w:left="75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Conducted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risk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assessments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clients,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contract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disputes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9"/>
          <w:w w:val="105"/>
          <w:sz w:val="16"/>
        </w:rPr>
        <w:t> </w:t>
      </w:r>
      <w:r>
        <w:rPr>
          <w:spacing w:val="-5"/>
          <w:w w:val="105"/>
          <w:sz w:val="16"/>
        </w:rPr>
        <w:t>30%</w:t>
      </w:r>
    </w:p>
    <w:p>
      <w:pPr>
        <w:pStyle w:val="ListParagraph"/>
        <w:numPr>
          <w:ilvl w:val="1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Advised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contractual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obligations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liability</w:t>
      </w:r>
    </w:p>
    <w:p>
      <w:pPr>
        <w:pStyle w:val="BodyText"/>
        <w:spacing w:before="66"/>
      </w:pPr>
    </w:p>
    <w:p>
      <w:pPr>
        <w:pStyle w:val="BodyText"/>
        <w:tabs>
          <w:tab w:pos="9145" w:val="left" w:leader="none"/>
        </w:tabs>
        <w:ind w:left="311"/>
      </w:pPr>
      <w:r>
        <w:rPr>
          <w:w w:val="105"/>
        </w:rPr>
        <w:t>Junior</w:t>
      </w:r>
      <w:r>
        <w:rPr>
          <w:spacing w:val="4"/>
          <w:w w:val="105"/>
        </w:rPr>
        <w:t> </w:t>
      </w:r>
      <w:r>
        <w:rPr>
          <w:w w:val="105"/>
        </w:rPr>
        <w:t>Attorney,</w:t>
      </w:r>
      <w:r>
        <w:rPr>
          <w:spacing w:val="16"/>
          <w:w w:val="105"/>
        </w:rPr>
        <w:t> </w:t>
      </w:r>
      <w:r>
        <w:rPr>
          <w:w w:val="105"/>
        </w:rPr>
        <w:t>Pacific</w:t>
      </w:r>
      <w:r>
        <w:rPr>
          <w:spacing w:val="15"/>
          <w:w w:val="105"/>
        </w:rPr>
        <w:t> </w:t>
      </w:r>
      <w:r>
        <w:rPr>
          <w:w w:val="105"/>
        </w:rPr>
        <w:t>Legal</w:t>
      </w:r>
      <w:r>
        <w:rPr>
          <w:spacing w:val="16"/>
          <w:w w:val="105"/>
        </w:rPr>
        <w:t> </w:t>
      </w:r>
      <w:r>
        <w:rPr>
          <w:w w:val="105"/>
        </w:rPr>
        <w:t>Group,</w:t>
      </w:r>
      <w:r>
        <w:rPr>
          <w:spacing w:val="15"/>
          <w:w w:val="105"/>
        </w:rPr>
        <w:t> </w:t>
      </w:r>
      <w:r>
        <w:rPr>
          <w:w w:val="105"/>
        </w:rPr>
        <w:t>Los</w:t>
      </w:r>
      <w:r>
        <w:rPr>
          <w:spacing w:val="5"/>
          <w:w w:val="105"/>
        </w:rPr>
        <w:t> </w:t>
      </w:r>
      <w:r>
        <w:rPr>
          <w:w w:val="105"/>
        </w:rPr>
        <w:t>Angeles,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CA</w:t>
      </w:r>
      <w:r>
        <w:rPr/>
        <w:tab/>
      </w: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2015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April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16"/>
      </w:pPr>
    </w:p>
    <w:p>
      <w:pPr>
        <w:pStyle w:val="ListParagraph"/>
        <w:numPr>
          <w:ilvl w:val="1"/>
          <w:numId w:val="1"/>
        </w:numPr>
        <w:tabs>
          <w:tab w:pos="755" w:val="left" w:leader="none"/>
        </w:tabs>
        <w:spacing w:line="343" w:lineRule="exact" w:before="0" w:after="0"/>
        <w:ind w:left="75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attorneys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drafting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reviewing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contracts</w:t>
      </w:r>
    </w:p>
    <w:p>
      <w:pPr>
        <w:pStyle w:val="ListParagraph"/>
        <w:numPr>
          <w:ilvl w:val="1"/>
          <w:numId w:val="1"/>
        </w:numPr>
        <w:tabs>
          <w:tab w:pos="755" w:val="left" w:leader="none"/>
        </w:tabs>
        <w:spacing w:line="343" w:lineRule="exact" w:before="0" w:after="0"/>
        <w:ind w:left="75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Researched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regulatory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requirements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agreements</w:t>
      </w:r>
    </w:p>
    <w:p>
      <w:pPr>
        <w:pStyle w:val="BodyText"/>
        <w:spacing w:before="4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457199</wp:posOffset>
                </wp:positionH>
                <wp:positionV relativeFrom="paragraph">
                  <wp:posOffset>120443</wp:posOffset>
                </wp:positionV>
                <wp:extent cx="686752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483756pt;width:540.749957pt;height:.75pt;mso-position-horizontal-relative:page;mso-position-vertical-relative:paragraph;z-index:-15727616;mso-wrap-distance-left:0;mso-wrap-distance-right:0" id="docshape4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8"/>
      </w:pPr>
      <w:r>
        <w:rPr>
          <w:color w:val="0C0C0C"/>
          <w:spacing w:val="-2"/>
          <w:sz w:val="37"/>
        </w:rPr>
        <w:t>E</w:t>
      </w:r>
      <w:r>
        <w:rPr>
          <w:color w:val="0C0C0C"/>
          <w:spacing w:val="-2"/>
        </w:rPr>
        <w:t>DUCATION</w:t>
      </w:r>
    </w:p>
    <w:p>
      <w:pPr>
        <w:spacing w:after="0"/>
        <w:sectPr>
          <w:type w:val="continuous"/>
          <w:pgSz w:w="11920" w:h="16860"/>
          <w:pgMar w:top="0" w:bottom="280" w:left="600" w:right="280"/>
        </w:sectPr>
      </w:pPr>
    </w:p>
    <w:p>
      <w:pPr>
        <w:pStyle w:val="BodyText"/>
        <w:spacing w:before="1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0176" id="docshape5" coordorigin="9090,0" coordsize="2829,1871" path="m11918,1871l9090,0,11918,0,11918,1871xe" filled="true" fillcolor="#49443d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607" w:val="left" w:leader="none"/>
        </w:tabs>
        <w:spacing w:line="240" w:lineRule="auto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Juris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Doctor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(J.D.),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University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California,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Los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Angeles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(UCLA)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Law,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Los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Angeles,</w:t>
      </w:r>
      <w:r>
        <w:rPr>
          <w:spacing w:val="17"/>
          <w:w w:val="105"/>
          <w:sz w:val="16"/>
        </w:rPr>
        <w:t> </w:t>
      </w:r>
      <w:r>
        <w:rPr>
          <w:spacing w:val="-5"/>
          <w:w w:val="105"/>
          <w:sz w:val="16"/>
        </w:rPr>
        <w:t>CA</w:t>
      </w:r>
    </w:p>
    <w:p>
      <w:pPr>
        <w:spacing w:line="240" w:lineRule="auto" w:before="82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ind w:left="311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2011</w:t>
      </w:r>
    </w:p>
    <w:sectPr>
      <w:type w:val="continuous"/>
      <w:pgSz w:w="11920" w:h="16860"/>
      <w:pgMar w:top="0" w:bottom="280" w:left="600" w:right="280"/>
      <w:cols w:num="2" w:equalWidth="0">
        <w:col w:w="8159" w:space="1700"/>
        <w:col w:w="11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0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6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3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2025-12-03T02:41:15Z</dcterms:created>
  <dcterms:modified xsi:type="dcterms:W3CDTF">2025-12-03T02:41:15Z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