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54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87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8766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3876675">
                                <a:moveTo>
                                  <a:pt x="47625" y="3649497"/>
                                </a:moveTo>
                                <a:lnTo>
                                  <a:pt x="27165" y="3629025"/>
                                </a:lnTo>
                                <a:lnTo>
                                  <a:pt x="20472" y="3629025"/>
                                </a:lnTo>
                                <a:lnTo>
                                  <a:pt x="0" y="3649497"/>
                                </a:lnTo>
                                <a:lnTo>
                                  <a:pt x="0" y="3653066"/>
                                </a:lnTo>
                                <a:lnTo>
                                  <a:pt x="0" y="3656190"/>
                                </a:lnTo>
                                <a:lnTo>
                                  <a:pt x="20472" y="3676650"/>
                                </a:lnTo>
                                <a:lnTo>
                                  <a:pt x="27165" y="3676650"/>
                                </a:lnTo>
                                <a:lnTo>
                                  <a:pt x="47625" y="3656190"/>
                                </a:lnTo>
                                <a:lnTo>
                                  <a:pt x="47625" y="3649497"/>
                                </a:lnTo>
                                <a:close/>
                              </a:path>
                              <a:path w="1076325" h="3876675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3876675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1076325" h="3876675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1076325" h="3876675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1076325" h="38766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8766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5232" id="docshapegroup1" coordorigin="0,0" coordsize="4065,16860">
                <v:rect style="position:absolute;left:0;top:0;width:4065;height:16860" id="docshape2" filled="true" fillcolor="#aa8fb6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aa8fb6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105" id="docshape6" coordorigin="690,4860" coordsize="1695,6105" path="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607l764,10602,760,10593,758,10589,751,10582,747,10580,738,10576,733,10575,722,10575,717,10576,708,10580,704,10582,697,10589,695,10593,691,10602,690,10607,690,10613,690,10618,691,10623,695,10632,697,10636,704,10643,708,10645,717,10649,722,10650,733,10650,738,10649,747,10645,751,10643,758,10636,760,10632,764,10623,765,10618,765,10607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765,9947l764,9942,760,9933,758,9929,751,9922,747,9920,738,9916,733,9915,722,9915,717,9916,708,9920,704,9922,697,9929,695,9933,691,9942,690,9947,690,9953,690,9958,691,9963,695,9972,697,9976,704,9983,708,9985,717,9989,722,9990,733,9990,738,9989,747,9985,751,9983,758,9976,760,9972,764,9963,765,9958,765,9947xm765,9617l764,9612,760,9603,758,9599,751,9592,747,9590,738,9586,733,9585,722,9585,717,9586,708,9590,704,9592,697,9599,695,9603,691,9612,690,9617,690,9623,690,9628,691,9633,695,9642,697,9646,704,9653,708,9655,717,9659,722,9660,733,9660,738,9659,747,9655,751,9653,758,9646,760,9642,764,9633,765,9628,765,9617xm765,9302l764,9297,760,9288,758,9284,751,9277,747,9275,738,9271,733,9270,722,9270,717,9271,708,9275,704,9277,697,9284,695,9288,691,9297,690,9302,690,9308,690,9313,691,9318,695,9327,697,9331,704,9338,708,9340,717,9344,722,9345,733,9345,738,9344,747,9340,751,9338,758,9331,760,9327,764,9318,765,9313,765,930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2676524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210.74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324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RA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riley.anderson@email.com</w:t>
        </w:r>
      </w:hyperlink>
    </w:p>
    <w:p>
      <w:pPr>
        <w:pStyle w:val="BodyText"/>
        <w:spacing w:before="184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55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Riverbend</w:t>
      </w:r>
      <w:r>
        <w:rPr>
          <w:color w:val="FFFFFF"/>
          <w:spacing w:val="9"/>
          <w:sz w:val="18"/>
        </w:rPr>
        <w:t> </w:t>
      </w:r>
      <w:r>
        <w:rPr>
          <w:color w:val="FFFFFF"/>
          <w:sz w:val="18"/>
        </w:rPr>
        <w:t>College,</w:t>
      </w:r>
      <w:r>
        <w:rPr>
          <w:color w:val="FFFFFF"/>
          <w:spacing w:val="9"/>
          <w:sz w:val="18"/>
        </w:rPr>
        <w:t> </w:t>
      </w:r>
      <w:r>
        <w:rPr>
          <w:color w:val="FFFFFF"/>
          <w:sz w:val="18"/>
        </w:rPr>
        <w:t>City,</w:t>
      </w:r>
      <w:r>
        <w:rPr>
          <w:color w:val="FFFFFF"/>
          <w:spacing w:val="9"/>
          <w:sz w:val="18"/>
        </w:rPr>
        <w:t> </w:t>
      </w:r>
      <w:r>
        <w:rPr>
          <w:color w:val="FFFFFF"/>
          <w:spacing w:val="-5"/>
          <w:sz w:val="18"/>
        </w:rPr>
        <w:t>ST</w:t>
      </w:r>
    </w:p>
    <w:p>
      <w:pPr>
        <w:spacing w:before="1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spacing w:line="278" w:lineRule="auto" w:before="33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Associate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Applied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 </w:t>
      </w:r>
      <w:r>
        <w:rPr>
          <w:color w:val="FFFFFF"/>
          <w:w w:val="105"/>
          <w:sz w:val="18"/>
        </w:rPr>
        <w:t>(A.A.S.) in Health Services</w:t>
      </w:r>
    </w:p>
    <w:p>
      <w:pPr>
        <w:pStyle w:val="BodyText"/>
        <w:spacing w:before="46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6" w:lineRule="auto" w:before="171"/>
        <w:ind w:left="705" w:right="113" w:firstLine="0"/>
        <w:jc w:val="left"/>
        <w:rPr>
          <w:sz w:val="18"/>
        </w:rPr>
      </w:pPr>
      <w:r>
        <w:rPr>
          <w:color w:val="FFFFFF"/>
          <w:w w:val="105"/>
          <w:sz w:val="18"/>
        </w:rPr>
        <w:t>Patient registration Insurance veriﬁcation </w:t>
      </w:r>
      <w:r>
        <w:rPr>
          <w:color w:val="FFFFFF"/>
          <w:spacing w:val="-2"/>
          <w:w w:val="105"/>
          <w:sz w:val="18"/>
        </w:rPr>
        <w:t>EMR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systems </w:t>
      </w:r>
      <w:r>
        <w:rPr>
          <w:color w:val="FFFFFF"/>
          <w:w w:val="105"/>
          <w:sz w:val="18"/>
        </w:rPr>
        <w:t>Copay collection</w:t>
      </w:r>
    </w:p>
    <w:p>
      <w:pPr>
        <w:spacing w:line="364" w:lineRule="auto" w:before="5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Pre-admission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 </w:t>
      </w:r>
      <w:r>
        <w:rPr>
          <w:color w:val="FFFFFF"/>
          <w:w w:val="105"/>
          <w:sz w:val="18"/>
        </w:rPr>
        <w:t>Conﬁdential data handling</w:t>
      </w:r>
    </w:p>
    <w:p>
      <w:pPr>
        <w:pStyle w:val="Title"/>
      </w:pPr>
      <w:r>
        <w:rPr>
          <w:b w:val="0"/>
        </w:rPr>
        <w:br w:type="column"/>
      </w:r>
      <w:r>
        <w:rPr/>
        <w:t>Riley</w:t>
      </w:r>
      <w:r>
        <w:rPr>
          <w:spacing w:val="-26"/>
        </w:rPr>
        <w:t> </w:t>
      </w:r>
      <w:r>
        <w:rPr>
          <w:spacing w:val="-2"/>
        </w:rPr>
        <w:t>Anderson</w:t>
      </w:r>
    </w:p>
    <w:p>
      <w:pPr>
        <w:spacing w:before="204"/>
        <w:ind w:left="195" w:right="25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Patient</w:t>
      </w:r>
      <w:r>
        <w:rPr>
          <w:rFonts w:ascii="Microsoft Sans Serif"/>
          <w:spacing w:val="-13"/>
          <w:sz w:val="26"/>
        </w:rPr>
        <w:t> </w:t>
      </w:r>
      <w:r>
        <w:rPr>
          <w:rFonts w:ascii="Microsoft Sans Serif"/>
          <w:sz w:val="26"/>
        </w:rPr>
        <w:t>Access</w:t>
      </w:r>
      <w:r>
        <w:rPr>
          <w:rFonts w:ascii="Microsoft Sans Serif"/>
          <w:spacing w:val="-13"/>
          <w:sz w:val="26"/>
        </w:rPr>
        <w:t> </w:t>
      </w:r>
      <w:r>
        <w:rPr>
          <w:rFonts w:ascii="Microsoft Sans Serif"/>
          <w:spacing w:val="-2"/>
          <w:sz w:val="26"/>
        </w:rPr>
        <w:t>Representative</w:t>
      </w:r>
    </w:p>
    <w:p>
      <w:pPr>
        <w:pStyle w:val="Heading2"/>
        <w:spacing w:line="261" w:lineRule="auto" w:before="196"/>
        <w:ind w:left="195" w:right="22"/>
        <w:jc w:val="center"/>
      </w:pPr>
      <w:r>
        <w:rPr>
          <w:spacing w:val="-2"/>
          <w:w w:val="105"/>
        </w:rPr>
        <w:t>Patient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access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representative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deep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understanding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registration systems</w:t>
      </w:r>
    </w:p>
    <w:p>
      <w:pPr>
        <w:spacing w:line="268" w:lineRule="auto" w:before="104"/>
        <w:ind w:left="277" w:right="104" w:firstLine="0"/>
        <w:jc w:val="center"/>
        <w:rPr>
          <w:sz w:val="18"/>
        </w:rPr>
      </w:pPr>
      <w:r>
        <w:rPr>
          <w:w w:val="105"/>
          <w:sz w:val="18"/>
        </w:rPr>
        <w:t>Motivated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representative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hospital </w:t>
      </w:r>
      <w:r>
        <w:rPr>
          <w:spacing w:val="-2"/>
          <w:w w:val="105"/>
          <w:sz w:val="18"/>
        </w:rPr>
        <w:t>admissions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outpatient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registration.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Known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accuracy,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professionalism,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a patient-ﬁrst approach in high-volume environments.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1"/>
        <w:rPr>
          <w:sz w:val="18"/>
        </w:rPr>
      </w:pPr>
    </w:p>
    <w:p>
      <w:pPr>
        <w:pStyle w:val="Heading1"/>
        <w:spacing w:before="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Patient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Access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Representative,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City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Emergency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Department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314"/>
      </w:pP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2018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Register 100+ patients daily during peak </w:t>
      </w:r>
      <w:r>
        <w:rPr>
          <w:spacing w:val="-4"/>
          <w:w w:val="105"/>
        </w:rPr>
        <w:t>hours</w:t>
      </w:r>
    </w:p>
    <w:p>
      <w:pPr>
        <w:pStyle w:val="BodyText"/>
        <w:tabs>
          <w:tab w:pos="891" w:val="left" w:leader="none"/>
        </w:tabs>
        <w:spacing w:line="391" w:lineRule="auto" w:before="116"/>
        <w:ind w:left="600" w:right="818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Collaborate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clinical</w:t>
      </w:r>
      <w:r>
        <w:rPr>
          <w:spacing w:val="-1"/>
          <w:w w:val="105"/>
        </w:rPr>
        <w:t> </w:t>
      </w:r>
      <w:r>
        <w:rPr>
          <w:w w:val="105"/>
        </w:rPr>
        <w:t>teams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verify</w:t>
      </w:r>
      <w:r>
        <w:rPr>
          <w:spacing w:val="-1"/>
          <w:w w:val="105"/>
        </w:rPr>
        <w:t> </w:t>
      </w:r>
      <w:r>
        <w:rPr>
          <w:w w:val="105"/>
        </w:rPr>
        <w:t>identity,</w:t>
      </w:r>
      <w:r>
        <w:rPr>
          <w:spacing w:val="-1"/>
          <w:w w:val="105"/>
        </w:rPr>
        <w:t> </w:t>
      </w:r>
      <w:r>
        <w:rPr>
          <w:w w:val="105"/>
        </w:rPr>
        <w:t>insurance,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consent </w:t>
      </w: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Maintain less than 1% error rate in registration audits</w:t>
      </w:r>
    </w:p>
    <w:p>
      <w:pPr>
        <w:pStyle w:val="BodyText"/>
        <w:spacing w:before="11"/>
      </w:pPr>
    </w:p>
    <w:p>
      <w:pPr>
        <w:pStyle w:val="BodyText"/>
        <w:ind w:left="314"/>
      </w:pPr>
      <w:r>
        <w:rPr>
          <w:w w:val="105"/>
        </w:rPr>
        <w:t>Admissions</w:t>
      </w:r>
      <w:r>
        <w:rPr>
          <w:spacing w:val="-12"/>
          <w:w w:val="105"/>
        </w:rPr>
        <w:t> </w:t>
      </w:r>
      <w:r>
        <w:rPr>
          <w:w w:val="105"/>
        </w:rPr>
        <w:t>Clerk,</w:t>
      </w:r>
      <w:r>
        <w:rPr>
          <w:spacing w:val="-11"/>
          <w:w w:val="105"/>
        </w:rPr>
        <w:t> </w:t>
      </w:r>
      <w:r>
        <w:rPr>
          <w:w w:val="105"/>
        </w:rPr>
        <w:t>East</w:t>
      </w:r>
      <w:r>
        <w:rPr>
          <w:spacing w:val="-11"/>
          <w:w w:val="105"/>
        </w:rPr>
        <w:t> </w:t>
      </w:r>
      <w:r>
        <w:rPr>
          <w:w w:val="105"/>
        </w:rPr>
        <w:t>General</w:t>
      </w:r>
      <w:r>
        <w:rPr>
          <w:spacing w:val="-11"/>
          <w:w w:val="105"/>
        </w:rPr>
        <w:t> </w:t>
      </w:r>
      <w:r>
        <w:rPr>
          <w:w w:val="105"/>
        </w:rPr>
        <w:t>Hospital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314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2015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Processed</w:t>
      </w:r>
      <w:r>
        <w:rPr>
          <w:spacing w:val="-1"/>
          <w:w w:val="105"/>
        </w:rPr>
        <w:t> </w:t>
      </w:r>
      <w:r>
        <w:rPr>
          <w:w w:val="105"/>
        </w:rPr>
        <w:t>pre-admission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surgical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imaging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departments</w:t>
      </w:r>
    </w:p>
    <w:p>
      <w:pPr>
        <w:pStyle w:val="BodyText"/>
        <w:tabs>
          <w:tab w:pos="891" w:val="left" w:leader="none"/>
        </w:tabs>
        <w:spacing w:before="116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Trained</w:t>
      </w:r>
      <w:r>
        <w:rPr>
          <w:spacing w:val="-6"/>
          <w:w w:val="105"/>
        </w:rPr>
        <w:t> </w:t>
      </w:r>
      <w:r>
        <w:rPr>
          <w:w w:val="105"/>
        </w:rPr>
        <w:t>new</w:t>
      </w:r>
      <w:r>
        <w:rPr>
          <w:spacing w:val="-5"/>
          <w:w w:val="105"/>
        </w:rPr>
        <w:t> </w:t>
      </w:r>
      <w:r>
        <w:rPr>
          <w:w w:val="105"/>
        </w:rPr>
        <w:t>hires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patient</w:t>
      </w:r>
      <w:r>
        <w:rPr>
          <w:spacing w:val="-5"/>
          <w:w w:val="105"/>
        </w:rPr>
        <w:t> </w:t>
      </w:r>
      <w:r>
        <w:rPr>
          <w:w w:val="105"/>
        </w:rPr>
        <w:t>intake</w:t>
      </w:r>
      <w:r>
        <w:rPr>
          <w:spacing w:val="-5"/>
          <w:w w:val="105"/>
        </w:rPr>
        <w:t> </w:t>
      </w:r>
      <w:r>
        <w:rPr>
          <w:w w:val="105"/>
        </w:rPr>
        <w:t>protocol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data</w:t>
      </w:r>
      <w:r>
        <w:rPr>
          <w:spacing w:val="-5"/>
          <w:w w:val="105"/>
        </w:rPr>
        <w:t> </w:t>
      </w:r>
      <w:r>
        <w:rPr>
          <w:w w:val="105"/>
        </w:rPr>
        <w:t>entry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standards</w:t>
      </w:r>
    </w:p>
    <w:sectPr>
      <w:type w:val="continuous"/>
      <w:pgSz w:w="11920" w:h="16860"/>
      <w:pgMar w:top="0" w:bottom="0" w:left="280" w:right="540"/>
      <w:cols w:num="2" w:equalWidth="0">
        <w:col w:w="2998" w:space="1057"/>
        <w:col w:w="70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95" w:right="2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iley.anderso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2025-12-03T04:16:53Z</dcterms:created>
  <dcterms:modified xsi:type="dcterms:W3CDTF">2025-12-03T04:16:53Z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