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911" w:right="1016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67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B2B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Product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Marketing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7d6797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Johnson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B2B</w:t>
                        </w:r>
                        <w:r>
                          <w:rPr>
                            <w:rFonts w:ascii="Microsoft Sans Serif"/>
                            <w:color w:val="FFFFFF"/>
                            <w:spacing w:val="4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Product</w:t>
                        </w:r>
                        <w:r>
                          <w:rPr>
                            <w:rFonts w:ascii="Microsoft Sans Serif"/>
                            <w:color w:val="FFFFFF"/>
                            <w:spacing w:val="4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Marketing</w:t>
                        </w:r>
                        <w:r>
                          <w:rPr>
                            <w:rFonts w:ascii="Microsoft Sans Serif"/>
                            <w:color w:val="FFFFFF"/>
                            <w:spacing w:val="4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-3"/>
          <w:w w:val="115"/>
          <w:sz w:val="16"/>
        </w:rPr>
        <w:t> </w:t>
      </w:r>
      <w:r>
        <w:rPr>
          <w:spacing w:val="-2"/>
          <w:w w:val="115"/>
          <w:sz w:val="11"/>
        </w:rPr>
        <w:t>•</w:t>
      </w:r>
      <w:r>
        <w:rPr>
          <w:spacing w:val="15"/>
          <w:w w:val="115"/>
          <w:sz w:val="11"/>
        </w:rPr>
        <w:t> </w:t>
      </w:r>
      <w:r>
        <w:rPr>
          <w:spacing w:val="-2"/>
          <w:w w:val="110"/>
          <w:sz w:val="16"/>
        </w:rPr>
        <w:t>City,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ST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123</w:t>
      </w:r>
      <w:r>
        <w:rPr>
          <w:spacing w:val="4"/>
          <w:w w:val="115"/>
          <w:sz w:val="16"/>
        </w:rPr>
        <w:t> </w:t>
      </w:r>
      <w:r>
        <w:rPr>
          <w:spacing w:val="-2"/>
          <w:w w:val="115"/>
          <w:sz w:val="11"/>
        </w:rPr>
        <w:t>•</w:t>
      </w:r>
      <w:r>
        <w:rPr>
          <w:spacing w:val="20"/>
          <w:w w:val="115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mjohnson@email.com</w:t>
        </w:r>
      </w:hyperlink>
      <w:r>
        <w:rPr>
          <w:spacing w:val="38"/>
          <w:w w:val="115"/>
          <w:sz w:val="16"/>
        </w:rPr>
        <w:t> </w:t>
      </w:r>
      <w:r>
        <w:rPr>
          <w:spacing w:val="-2"/>
          <w:w w:val="115"/>
          <w:sz w:val="11"/>
        </w:rPr>
        <w:t>•</w:t>
      </w:r>
      <w:r>
        <w:rPr>
          <w:spacing w:val="20"/>
          <w:w w:val="115"/>
          <w:sz w:val="11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911" w:right="685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Supporting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enterprise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marketing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programs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customer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insight</w:t>
      </w:r>
    </w:p>
    <w:p>
      <w:pPr>
        <w:spacing w:line="292" w:lineRule="auto" w:before="41"/>
        <w:ind w:left="911" w:right="682" w:firstLine="0"/>
        <w:jc w:val="center"/>
        <w:rPr>
          <w:sz w:val="16"/>
        </w:rPr>
      </w:pPr>
      <w:r>
        <w:rPr>
          <w:w w:val="105"/>
          <w:sz w:val="16"/>
        </w:rPr>
        <w:t>Product marketing specialist with 6 years of B2B experience driving collateral creation, persona development, and ﬁeld marketing alignment. Collaborates with product and sales teams to shape narratives that close deals.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5423"/>
      </w:pPr>
      <w:r>
        <w:rPr>
          <w:w w:val="105"/>
        </w:rPr>
        <w:t>Product</w:t>
      </w:r>
      <w:r>
        <w:rPr>
          <w:spacing w:val="-14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Specialist,</w:t>
      </w:r>
      <w:r>
        <w:rPr>
          <w:spacing w:val="-13"/>
          <w:w w:val="105"/>
        </w:rPr>
        <w:t> </w:t>
      </w:r>
      <w:r>
        <w:rPr>
          <w:w w:val="105"/>
        </w:rPr>
        <w:t>ScaleGrid</w:t>
      </w:r>
      <w:r>
        <w:rPr>
          <w:spacing w:val="-13"/>
          <w:w w:val="105"/>
        </w:rPr>
        <w:t> </w:t>
      </w:r>
      <w:r>
        <w:rPr>
          <w:w w:val="105"/>
        </w:rPr>
        <w:t>Technologies,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3"/>
          <w:w w:val="105"/>
        </w:rPr>
        <w:t> </w:t>
      </w:r>
      <w:r>
        <w:rPr>
          <w:w w:val="105"/>
        </w:rPr>
        <w:t>NC January 2020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enablement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velocity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product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Interviewed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persona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briefs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sales,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Contributed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kits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outbound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demos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6091"/>
      </w:pPr>
      <w:r>
        <w:rPr>
          <w:w w:val="105"/>
        </w:rPr>
        <w:t>Marketing</w:t>
      </w:r>
      <w:r>
        <w:rPr>
          <w:spacing w:val="-14"/>
          <w:w w:val="105"/>
        </w:rPr>
        <w:t> </w:t>
      </w:r>
      <w:r>
        <w:rPr>
          <w:w w:val="105"/>
        </w:rPr>
        <w:t>Coordinator,</w:t>
      </w:r>
      <w:r>
        <w:rPr>
          <w:spacing w:val="-13"/>
          <w:w w:val="105"/>
        </w:rPr>
        <w:t> </w:t>
      </w:r>
      <w:r>
        <w:rPr>
          <w:w w:val="105"/>
        </w:rPr>
        <w:t>Nimbus</w:t>
      </w:r>
      <w:r>
        <w:rPr>
          <w:spacing w:val="-13"/>
          <w:w w:val="105"/>
        </w:rPr>
        <w:t> </w:t>
      </w:r>
      <w:r>
        <w:rPr>
          <w:w w:val="105"/>
        </w:rPr>
        <w:t>CloudOps,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3"/>
          <w:w w:val="105"/>
        </w:rPr>
        <w:t> </w:t>
      </w:r>
      <w:r>
        <w:rPr>
          <w:w w:val="105"/>
        </w:rPr>
        <w:t>NC May 2017 – December 2019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Worked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studies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infographics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features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organize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competitive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88935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277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88" w:lineRule="auto" w:before="260"/>
        <w:ind w:left="799" w:right="7563"/>
        <w:jc w:val="both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North</w:t>
      </w:r>
      <w:r>
        <w:rPr>
          <w:spacing w:val="-13"/>
          <w:w w:val="105"/>
        </w:rPr>
        <w:t> </w:t>
      </w:r>
      <w:r>
        <w:rPr>
          <w:w w:val="105"/>
        </w:rPr>
        <w:t>Carolina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3"/>
          <w:w w:val="105"/>
        </w:rPr>
        <w:t> </w:t>
      </w:r>
      <w:r>
        <w:rPr>
          <w:w w:val="105"/>
        </w:rPr>
        <w:t>NC 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Arts</w:t>
      </w:r>
      <w:r>
        <w:rPr>
          <w:spacing w:val="-5"/>
          <w:w w:val="105"/>
        </w:rPr>
        <w:t> </w:t>
      </w:r>
      <w:r>
        <w:rPr>
          <w:w w:val="105"/>
        </w:rPr>
        <w:t>(B.A.)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Communications May 2017</w:t>
      </w:r>
    </w:p>
    <w:p>
      <w:pPr>
        <w:pStyle w:val="BodyText"/>
        <w:spacing w:before="20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291714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969669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B2B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Case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interviews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Battlecard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Competitive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Field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enablement</w:t>
      </w:r>
    </w:p>
    <w:sectPr>
      <w:type w:val="continuous"/>
      <w:pgSz w:w="11920" w:h="16860"/>
      <w:pgMar w:top="0" w:bottom="280" w:left="0" w:right="0"/>
      <w:cols w:num="2" w:equalWidth="0">
        <w:col w:w="2821" w:space="691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john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2025-12-03T03:19:25Z</dcterms:created>
  <dcterms:modified xsi:type="dcterms:W3CDTF">2025-12-03T03:19:25Z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