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ind w:left="0" w:firstLine="0"/>
        <w:rPr>
          <w:rFonts w:ascii="Times New Roman"/>
          <w:sz w:val="82"/>
        </w:rPr>
      </w:pPr>
    </w:p>
    <w:p>
      <w:pPr>
        <w:spacing w:before="0"/>
        <w:ind w:left="3621" w:right="14" w:firstLine="0"/>
        <w:jc w:val="center"/>
        <w:rPr>
          <w:rFonts w:ascii="Microsoft Sans Serif"/>
          <w:sz w:val="82"/>
        </w:rPr>
      </w:pPr>
      <w:r>
        <w:rPr>
          <w:b/>
          <w:color w:val="0C0C0C"/>
          <w:spacing w:val="10"/>
          <w:sz w:val="82"/>
        </w:rPr>
        <w:t>Jordan</w:t>
      </w:r>
      <w:r>
        <w:rPr>
          <w:b/>
          <w:color w:val="0C0C0C"/>
          <w:spacing w:val="-41"/>
          <w:sz w:val="82"/>
        </w:rPr>
        <w:t> </w:t>
      </w:r>
      <w:r>
        <w:rPr>
          <w:rFonts w:ascii="Microsoft Sans Serif"/>
          <w:color w:val="0C0C0C"/>
          <w:spacing w:val="8"/>
          <w:sz w:val="82"/>
        </w:rPr>
        <w:t>Martinez</w:t>
      </w:r>
    </w:p>
    <w:p>
      <w:pPr>
        <w:pStyle w:val="Heading2"/>
      </w:pPr>
      <w:r>
        <w:rPr>
          <w:color w:val="0C0C0C"/>
        </w:rPr>
        <w:t>Environmental</w:t>
      </w:r>
      <w:r>
        <w:rPr>
          <w:color w:val="0C0C0C"/>
          <w:spacing w:val="30"/>
        </w:rPr>
        <w:t> </w:t>
      </w:r>
      <w:r>
        <w:rPr>
          <w:color w:val="0C0C0C"/>
          <w:spacing w:val="-2"/>
        </w:rPr>
        <w:t>biologist</w:t>
      </w:r>
    </w:p>
    <w:p>
      <w:pPr>
        <w:spacing w:before="215"/>
        <w:ind w:left="3618" w:right="0" w:firstLine="0"/>
        <w:jc w:val="center"/>
        <w:rPr>
          <w:sz w:val="16"/>
        </w:rPr>
      </w:pPr>
      <w:r>
        <w:rPr>
          <w:color w:val="0C0C0C"/>
          <w:w w:val="105"/>
          <w:sz w:val="16"/>
        </w:rPr>
        <w:t>Environmental</w:t>
      </w:r>
      <w:r>
        <w:rPr>
          <w:color w:val="0C0C0C"/>
          <w:spacing w:val="24"/>
          <w:w w:val="105"/>
          <w:sz w:val="16"/>
        </w:rPr>
        <w:t> </w:t>
      </w:r>
      <w:r>
        <w:rPr>
          <w:color w:val="0C0C0C"/>
          <w:w w:val="105"/>
          <w:sz w:val="16"/>
        </w:rPr>
        <w:t>biologist</w:t>
      </w:r>
      <w:r>
        <w:rPr>
          <w:color w:val="0C0C0C"/>
          <w:spacing w:val="25"/>
          <w:w w:val="105"/>
          <w:sz w:val="16"/>
        </w:rPr>
        <w:t> </w:t>
      </w:r>
      <w:r>
        <w:rPr>
          <w:color w:val="0C0C0C"/>
          <w:w w:val="105"/>
          <w:sz w:val="16"/>
        </w:rPr>
        <w:t>specializing</w:t>
      </w:r>
      <w:r>
        <w:rPr>
          <w:color w:val="0C0C0C"/>
          <w:spacing w:val="25"/>
          <w:w w:val="105"/>
          <w:sz w:val="16"/>
        </w:rPr>
        <w:t> </w:t>
      </w:r>
      <w:r>
        <w:rPr>
          <w:color w:val="0C0C0C"/>
          <w:w w:val="105"/>
          <w:sz w:val="16"/>
        </w:rPr>
        <w:t>in</w:t>
      </w:r>
      <w:r>
        <w:rPr>
          <w:color w:val="0C0C0C"/>
          <w:spacing w:val="25"/>
          <w:w w:val="105"/>
          <w:sz w:val="16"/>
        </w:rPr>
        <w:t> </w:t>
      </w:r>
      <w:r>
        <w:rPr>
          <w:color w:val="0C0C0C"/>
          <w:w w:val="105"/>
          <w:sz w:val="16"/>
        </w:rPr>
        <w:t>regulatory</w:t>
      </w:r>
      <w:r>
        <w:rPr>
          <w:color w:val="0C0C0C"/>
          <w:spacing w:val="25"/>
          <w:w w:val="105"/>
          <w:sz w:val="16"/>
        </w:rPr>
        <w:t> </w:t>
      </w:r>
      <w:r>
        <w:rPr>
          <w:color w:val="0C0C0C"/>
          <w:spacing w:val="-2"/>
          <w:w w:val="105"/>
          <w:sz w:val="16"/>
        </w:rPr>
        <w:t>compliance</w:t>
      </w:r>
    </w:p>
    <w:p>
      <w:pPr>
        <w:spacing w:line="273" w:lineRule="auto" w:before="26"/>
        <w:ind w:left="3621" w:right="0" w:firstLine="0"/>
        <w:jc w:val="center"/>
        <w:rPr>
          <w:sz w:val="16"/>
        </w:rPr>
      </w:pPr>
      <w:r>
        <w:rPr>
          <w:color w:val="0C0C0C"/>
          <w:w w:val="105"/>
          <w:sz w:val="16"/>
        </w:rPr>
        <w:t>Environmental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biologist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with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5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years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conducting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ecological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assessments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permitting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for infrastructure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projects.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Expertise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in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wetland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delineation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endangered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species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surveys.</w:t>
      </w:r>
    </w:p>
    <w:p>
      <w:pPr>
        <w:pStyle w:val="BodyText"/>
        <w:spacing w:before="166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566" w:right="0"/>
        </w:sectPr>
      </w:pPr>
    </w:p>
    <w:p>
      <w:pPr>
        <w:pStyle w:val="BodyText"/>
        <w:spacing w:before="124"/>
        <w:ind w:left="0" w:firstLine="0"/>
        <w:rPr>
          <w:sz w:val="28"/>
        </w:rPr>
      </w:pPr>
    </w:p>
    <w:p>
      <w:pPr>
        <w:pStyle w:val="Heading1"/>
      </w:pPr>
      <w:r>
        <w:rPr>
          <w:smallCaps/>
          <w:color w:val="0C0C0C"/>
          <w:spacing w:val="-2"/>
        </w:rPr>
        <w:t>Contact</w:t>
      </w:r>
    </w:p>
    <w:p>
      <w:pPr>
        <w:pStyle w:val="BodyText"/>
        <w:spacing w:before="237"/>
        <w:ind w:left="586" w:firstLine="0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876-</w:t>
      </w:r>
      <w:r>
        <w:rPr>
          <w:color w:val="FFFFFF"/>
          <w:spacing w:val="-4"/>
          <w:w w:val="105"/>
        </w:rPr>
        <w:t>5432</w:t>
      </w:r>
    </w:p>
    <w:p>
      <w:pPr>
        <w:pStyle w:val="Heading1"/>
        <w:tabs>
          <w:tab w:pos="359" w:val="left" w:leader="none"/>
          <w:tab w:pos="7777" w:val="left" w:leader="none"/>
        </w:tabs>
        <w:spacing w:before="102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AE8509" w:color="auto" w:val="clear"/>
        </w:rPr>
        <w:tab/>
      </w:r>
      <w:r>
        <w:rPr>
          <w:smallCaps/>
          <w:color w:val="FFFFFF"/>
          <w:spacing w:val="-5"/>
          <w:shd w:fill="AE8509" w:color="auto" w:val="clear"/>
        </w:rPr>
        <w:t>Professional</w:t>
      </w:r>
      <w:r>
        <w:rPr>
          <w:smallCaps/>
          <w:color w:val="FFFFFF"/>
          <w:spacing w:val="-4"/>
          <w:shd w:fill="AE8509" w:color="auto" w:val="clear"/>
        </w:rPr>
        <w:t> </w:t>
      </w:r>
      <w:r>
        <w:rPr>
          <w:smallCaps/>
          <w:color w:val="FFFFFF"/>
          <w:spacing w:val="-2"/>
          <w:shd w:fill="AE8509" w:color="auto" w:val="clear"/>
        </w:rPr>
        <w:t>Experience</w:t>
      </w:r>
      <w:r>
        <w:rPr>
          <w:smallCaps/>
          <w:color w:val="FFFFFF"/>
          <w:shd w:fill="AE8509" w:color="auto" w:val="clear"/>
        </w:rPr>
        <w:tab/>
      </w:r>
    </w:p>
    <w:p>
      <w:pPr>
        <w:spacing w:line="285" w:lineRule="auto" w:before="270"/>
        <w:ind w:left="155" w:right="409" w:firstLine="0"/>
        <w:jc w:val="left"/>
        <w:rPr>
          <w:sz w:val="18"/>
        </w:rPr>
      </w:pPr>
      <w:r>
        <w:rPr>
          <w:sz w:val="18"/>
        </w:rPr>
        <w:t>ENVIRONMENTAL BIOLOGIST </w:t>
      </w:r>
      <w:r>
        <w:rPr>
          <w:position w:val="2"/>
          <w:sz w:val="18"/>
        </w:rPr>
        <w:t>| </w:t>
      </w:r>
      <w:r>
        <w:rPr>
          <w:sz w:val="18"/>
        </w:rPr>
        <w:t>ENVIRONMENTAL CONSULTING GROUP, CITY, ST MARCH 2020 – JUNE 2019</w:t>
      </w:r>
    </w:p>
    <w:p>
      <w:pPr>
        <w:spacing w:after="0" w:line="285" w:lineRule="auto"/>
        <w:jc w:val="left"/>
        <w:rPr>
          <w:sz w:val="18"/>
        </w:rPr>
        <w:sectPr>
          <w:type w:val="continuous"/>
          <w:pgSz w:w="11920" w:h="16860"/>
          <w:pgMar w:top="0" w:bottom="0" w:left="566" w:right="0"/>
          <w:cols w:num="2" w:equalWidth="0">
            <w:col w:w="1907" w:space="1668"/>
            <w:col w:w="7779"/>
          </w:cols>
        </w:sectPr>
      </w:pPr>
    </w:p>
    <w:p>
      <w:pPr>
        <w:pStyle w:val="BodyText"/>
        <w:spacing w:before="95"/>
        <w:ind w:left="0" w:firstLine="0"/>
      </w:pPr>
    </w:p>
    <w:p>
      <w:pPr>
        <w:pStyle w:val="BodyText"/>
        <w:spacing w:line="609" w:lineRule="auto" w:before="1"/>
        <w:ind w:left="586" w:firstLine="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position w:val="1"/>
          <w:sz w:val="16"/>
        </w:rPr>
        <w:t>| </w:t>
      </w:r>
      <w:r>
        <w:rPr>
          <w:color w:val="FFFFFF"/>
        </w:rPr>
        <w:t>Portfolio City, ST</w:t>
      </w:r>
    </w:p>
    <w:p>
      <w:pPr>
        <w:pStyle w:val="BodyText"/>
        <w:spacing w:before="141"/>
        <w:ind w:left="0" w:firstLine="0"/>
      </w:pPr>
    </w:p>
    <w:p>
      <w:pPr>
        <w:pStyle w:val="Heading1"/>
        <w:spacing w:line="320" w:lineRule="exact" w:before="0"/>
      </w:pPr>
      <w:r>
        <w:rPr>
          <w:smallCaps/>
          <w:color w:val="0C0C0C"/>
          <w:spacing w:val="-4"/>
        </w:rPr>
        <w:t>Key</w:t>
      </w:r>
      <w:r>
        <w:rPr>
          <w:smallCaps/>
          <w:color w:val="0C0C0C"/>
          <w:spacing w:val="-16"/>
        </w:rPr>
        <w:t> </w:t>
      </w:r>
      <w:r>
        <w:rPr>
          <w:smallCaps/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24" w:val="left" w:leader="none"/>
          <w:tab w:pos="326" w:val="left" w:leader="none"/>
        </w:tabs>
        <w:spacing w:line="201" w:lineRule="auto" w:before="89" w:after="0"/>
        <w:ind w:left="326" w:right="41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 ecological assessments for 50+ projects annually across 15,000+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acres</w:t>
      </w:r>
    </w:p>
    <w:p>
      <w:pPr>
        <w:pStyle w:val="ListParagraph"/>
        <w:numPr>
          <w:ilvl w:val="0"/>
          <w:numId w:val="1"/>
        </w:numPr>
        <w:tabs>
          <w:tab w:pos="324" w:val="left" w:leader="none"/>
          <w:tab w:pos="326" w:val="left" w:leader="none"/>
        </w:tabs>
        <w:spacing w:line="201" w:lineRule="auto" w:before="82" w:after="0"/>
        <w:ind w:left="326" w:right="513" w:hanging="298"/>
        <w:jc w:val="left"/>
        <w:rPr>
          <w:sz w:val="18"/>
        </w:rPr>
      </w:pPr>
      <w:r>
        <w:rPr>
          <w:w w:val="105"/>
          <w:sz w:val="18"/>
        </w:rPr>
        <w:t>Complete wetland delineations for 30+ projects covering 2,500 acres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95% first-submission approval rate</w:t>
      </w:r>
    </w:p>
    <w:p>
      <w:pPr>
        <w:pStyle w:val="ListParagraph"/>
        <w:numPr>
          <w:ilvl w:val="0"/>
          <w:numId w:val="1"/>
        </w:numPr>
        <w:tabs>
          <w:tab w:pos="324" w:val="left" w:leader="none"/>
          <w:tab w:pos="326" w:val="left" w:leader="none"/>
        </w:tabs>
        <w:spacing w:line="189" w:lineRule="auto" w:before="109" w:after="0"/>
        <w:ind w:left="326" w:right="432" w:hanging="298"/>
        <w:jc w:val="left"/>
        <w:rPr>
          <w:sz w:val="18"/>
        </w:rPr>
      </w:pPr>
      <w:r>
        <w:rPr>
          <w:w w:val="105"/>
          <w:sz w:val="18"/>
        </w:rPr>
        <w:t>Lead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endangered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species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surveys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8,000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acres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federal/state-listed species</w:t>
      </w:r>
    </w:p>
    <w:p>
      <w:pPr>
        <w:pStyle w:val="ListParagraph"/>
        <w:numPr>
          <w:ilvl w:val="0"/>
          <w:numId w:val="1"/>
        </w:numPr>
        <w:tabs>
          <w:tab w:pos="324" w:val="left" w:leader="none"/>
          <w:tab w:pos="326" w:val="left" w:leader="none"/>
        </w:tabs>
        <w:spacing w:line="201" w:lineRule="auto" w:before="97" w:after="0"/>
        <w:ind w:left="326" w:right="523" w:hanging="298"/>
        <w:jc w:val="left"/>
        <w:rPr>
          <w:sz w:val="18"/>
        </w:rPr>
      </w:pPr>
      <w:r>
        <w:rPr>
          <w:w w:val="105"/>
          <w:sz w:val="18"/>
        </w:rPr>
        <w:t>Prepare 75+ technical reports annually, maintaining 98% acceptance rate with reviewing agencies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566" w:right="0"/>
          <w:cols w:num="2" w:equalWidth="0">
            <w:col w:w="2385" w:space="1744"/>
            <w:col w:w="7225"/>
          </w:cols>
        </w:sectPr>
      </w:pPr>
    </w:p>
    <w:p>
      <w:pPr>
        <w:pStyle w:val="BodyText"/>
        <w:spacing w:before="76"/>
        <w:ind w:left="0" w:firstLine="0"/>
      </w:pP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189" w:lineRule="auto" w:before="0" w:after="0"/>
        <w:ind w:left="475" w:right="236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Wetland delineation and jurisdictional determination</w:t>
      </w:r>
    </w:p>
    <w:p>
      <w:pPr>
        <w:pStyle w:val="BodyText"/>
        <w:spacing w:before="41"/>
        <w:ind w:firstLine="0"/>
      </w:pPr>
      <w:r>
        <w:rPr>
          <w:color w:val="FFFFFF"/>
          <w:w w:val="105"/>
        </w:rPr>
        <w:t>(Section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404/401)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1" w:lineRule="auto" w:before="75" w:after="0"/>
        <w:ind w:left="475" w:right="5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Endangered species surveys and habitat assessments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189" w:lineRule="auto" w:before="109" w:after="0"/>
        <w:ind w:left="475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NEPA/CEQA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compliance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and environmental impact</w:t>
      </w:r>
    </w:p>
    <w:p>
      <w:pPr>
        <w:pStyle w:val="BodyText"/>
        <w:spacing w:before="41"/>
        <w:ind w:firstLine="0"/>
      </w:pPr>
      <w:r>
        <w:rPr>
          <w:color w:val="FFFFFF"/>
          <w:spacing w:val="-2"/>
          <w:w w:val="105"/>
        </w:rPr>
        <w:t>assessment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189" w:lineRule="auto" w:before="101" w:after="0"/>
        <w:ind w:left="475" w:right="20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Phase I Environmental Site </w:t>
      </w:r>
      <w:r>
        <w:rPr>
          <w:color w:val="FFFFFF"/>
          <w:spacing w:val="-2"/>
          <w:w w:val="105"/>
          <w:sz w:val="18"/>
        </w:rPr>
        <w:t>Assessments</w:t>
      </w:r>
    </w:p>
    <w:p>
      <w:pPr>
        <w:spacing w:line="205" w:lineRule="exact" w:before="0"/>
        <w:ind w:left="177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JUNIOR</w:t>
      </w:r>
      <w:r>
        <w:rPr>
          <w:spacing w:val="25"/>
          <w:sz w:val="18"/>
        </w:rPr>
        <w:t> </w:t>
      </w:r>
      <w:r>
        <w:rPr>
          <w:sz w:val="18"/>
        </w:rPr>
        <w:t>ENVIRONMENTAL</w:t>
      </w:r>
      <w:r>
        <w:rPr>
          <w:spacing w:val="26"/>
          <w:sz w:val="18"/>
        </w:rPr>
        <w:t> </w:t>
      </w:r>
      <w:r>
        <w:rPr>
          <w:sz w:val="18"/>
        </w:rPr>
        <w:t>BIOLOGIST</w:t>
      </w:r>
      <w:r>
        <w:rPr>
          <w:spacing w:val="26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26"/>
          <w:position w:val="2"/>
          <w:sz w:val="18"/>
        </w:rPr>
        <w:t> </w:t>
      </w:r>
      <w:r>
        <w:rPr>
          <w:sz w:val="18"/>
        </w:rPr>
        <w:t>ECOLOGICAL</w:t>
      </w:r>
      <w:r>
        <w:rPr>
          <w:spacing w:val="25"/>
          <w:sz w:val="18"/>
        </w:rPr>
        <w:t> </w:t>
      </w:r>
      <w:r>
        <w:rPr>
          <w:sz w:val="18"/>
        </w:rPr>
        <w:t>ASSESSMENTS</w:t>
      </w:r>
      <w:r>
        <w:rPr>
          <w:spacing w:val="26"/>
          <w:sz w:val="18"/>
        </w:rPr>
        <w:t> </w:t>
      </w:r>
      <w:r>
        <w:rPr>
          <w:spacing w:val="-4"/>
          <w:sz w:val="18"/>
        </w:rPr>
        <w:t>INC.</w:t>
      </w:r>
    </w:p>
    <w:p>
      <w:pPr>
        <w:pStyle w:val="Heading3"/>
        <w:spacing w:before="39"/>
      </w:pPr>
      <w:r>
        <w:rPr/>
        <w:t>JUNE</w:t>
      </w:r>
      <w:r>
        <w:rPr>
          <w:spacing w:val="13"/>
        </w:rPr>
        <w:t> </w:t>
      </w:r>
      <w:r>
        <w:rPr/>
        <w:t>2019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FEBRUARY</w:t>
      </w:r>
      <w:r>
        <w:rPr>
          <w:spacing w:val="13"/>
        </w:rPr>
        <w:t> </w:t>
      </w:r>
      <w:r>
        <w:rPr>
          <w:spacing w:val="-4"/>
        </w:rPr>
        <w:t>2020</w:t>
      </w:r>
    </w:p>
    <w:p>
      <w:pPr>
        <w:pStyle w:val="ListParagraph"/>
        <w:numPr>
          <w:ilvl w:val="2"/>
          <w:numId w:val="1"/>
        </w:numPr>
        <w:tabs>
          <w:tab w:pos="901" w:val="left" w:leader="none"/>
        </w:tabs>
        <w:spacing w:line="343" w:lineRule="exact" w:before="96" w:after="0"/>
        <w:ind w:left="901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construction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2"/>
          <w:numId w:val="1"/>
        </w:numPr>
        <w:tabs>
          <w:tab w:pos="901" w:val="left" w:leader="none"/>
          <w:tab w:pos="903" w:val="left" w:leader="none"/>
        </w:tabs>
        <w:spacing w:line="189" w:lineRule="auto" w:before="38" w:after="0"/>
        <w:ind w:left="903" w:right="717" w:hanging="298"/>
        <w:jc w:val="left"/>
        <w:rPr>
          <w:sz w:val="18"/>
        </w:rPr>
      </w:pPr>
      <w:r>
        <w:rPr>
          <w:w w:val="105"/>
          <w:sz w:val="18"/>
        </w:rPr>
        <w:t>Conducted surveys across 3,000+ acres identifying sensitive biological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resources</w:t>
      </w:r>
    </w:p>
    <w:p>
      <w:pPr>
        <w:pStyle w:val="ListParagraph"/>
        <w:numPr>
          <w:ilvl w:val="2"/>
          <w:numId w:val="1"/>
        </w:numPr>
        <w:tabs>
          <w:tab w:pos="901" w:val="left" w:leader="none"/>
          <w:tab w:pos="903" w:val="left" w:leader="none"/>
        </w:tabs>
        <w:spacing w:line="201" w:lineRule="auto" w:before="98" w:after="0"/>
        <w:ind w:left="903" w:right="778" w:hanging="298"/>
        <w:jc w:val="left"/>
        <w:rPr>
          <w:sz w:val="18"/>
        </w:rPr>
      </w:pPr>
      <w:r>
        <w:rPr>
          <w:w w:val="105"/>
          <w:sz w:val="18"/>
        </w:rPr>
        <w:t>Prepared biological sections of environmental documents under senior biologist supervision</w:t>
      </w:r>
    </w:p>
    <w:p>
      <w:pPr>
        <w:pStyle w:val="BodyText"/>
        <w:spacing w:before="91"/>
        <w:ind w:left="0" w:firstLine="0"/>
      </w:pPr>
    </w:p>
    <w:p>
      <w:pPr>
        <w:spacing w:line="268" w:lineRule="auto" w:before="0"/>
        <w:ind w:left="177" w:right="0" w:firstLine="0"/>
        <w:jc w:val="left"/>
        <w:rPr>
          <w:sz w:val="18"/>
        </w:rPr>
      </w:pPr>
      <w:r>
        <w:rPr>
          <w:sz w:val="18"/>
        </w:rPr>
        <w:t>ENVIRONMENTAL SCIENCE INTERN </w:t>
      </w:r>
      <w:r>
        <w:rPr>
          <w:position w:val="2"/>
          <w:sz w:val="18"/>
        </w:rPr>
        <w:t>| </w:t>
      </w:r>
      <w:r>
        <w:rPr>
          <w:sz w:val="18"/>
        </w:rPr>
        <w:t>COUNTY ENVIRONMENTAL SERVICES </w:t>
      </w:r>
      <w:r>
        <w:rPr>
          <w:spacing w:val="-2"/>
          <w:sz w:val="18"/>
        </w:rPr>
        <w:t>DEPARTMENT</w:t>
      </w:r>
    </w:p>
    <w:p>
      <w:pPr>
        <w:pStyle w:val="Heading3"/>
        <w:spacing w:line="200" w:lineRule="exact"/>
      </w:pPr>
      <w:r>
        <w:rPr/>
        <w:t>FEBRUARY </w:t>
      </w:r>
      <w:r>
        <w:rPr>
          <w:spacing w:val="-4"/>
        </w:rPr>
        <w:t>2018</w:t>
      </w:r>
    </w:p>
    <w:p>
      <w:pPr>
        <w:pStyle w:val="Heading3"/>
        <w:spacing w:after="0" w:line="200" w:lineRule="exact"/>
        <w:sectPr>
          <w:type w:val="continuous"/>
          <w:pgSz w:w="11920" w:h="16860"/>
          <w:pgMar w:top="0" w:bottom="0" w:left="566" w:right="0"/>
          <w:cols w:num="2" w:equalWidth="0">
            <w:col w:w="3016" w:space="537"/>
            <w:col w:w="7801"/>
          </w:cols>
        </w:sectPr>
      </w:pP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1" w:lineRule="auto" w:before="45" w:after="0"/>
        <w:ind w:left="475" w:right="104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Technical report writing and regulatory documentation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1" w:lineRule="auto" w:before="81" w:after="0"/>
        <w:ind w:left="475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Vegetation identification and </w:t>
      </w:r>
      <w:r>
        <w:rPr>
          <w:color w:val="FFFFFF"/>
          <w:spacing w:val="-2"/>
          <w:w w:val="105"/>
          <w:sz w:val="18"/>
        </w:rPr>
        <w:t>mapping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189" w:lineRule="auto" w:before="109" w:after="0"/>
        <w:ind w:left="475" w:right="34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Soil characterization and hydrology assessment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</w:tabs>
        <w:spacing w:line="336" w:lineRule="exact" w:before="111" w:after="0"/>
        <w:ind w:left="473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habitat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assessment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field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surveys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county-owned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properties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1" w:lineRule="auto" w:before="18" w:after="0"/>
        <w:ind w:left="475" w:right="788" w:hanging="298"/>
        <w:jc w:val="left"/>
        <w:rPr>
          <w:position w:val="-4"/>
          <w:sz w:val="31"/>
        </w:rPr>
      </w:pPr>
      <w:r>
        <w:rPr>
          <w:w w:val="105"/>
          <w:sz w:val="18"/>
        </w:rPr>
        <w:t>Entered biological survey data into GIS databases for habitat mapping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189" w:lineRule="auto" w:before="109" w:after="0"/>
        <w:ind w:left="475" w:right="681" w:hanging="298"/>
        <w:jc w:val="left"/>
        <w:rPr>
          <w:position w:val="-4"/>
          <w:sz w:val="31"/>
        </w:rPr>
      </w:pPr>
      <w:r>
        <w:rPr>
          <w:w w:val="105"/>
          <w:sz w:val="18"/>
        </w:rPr>
        <w:t>Researched regulatory requirements for endangered species protection </w:t>
      </w:r>
      <w:r>
        <w:rPr>
          <w:spacing w:val="-2"/>
          <w:w w:val="105"/>
          <w:sz w:val="18"/>
        </w:rPr>
        <w:t>measures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0"/>
          <w:cols w:num="2" w:equalWidth="0">
            <w:col w:w="2945" w:space="1035"/>
            <w:col w:w="7374"/>
          </w:cols>
        </w:sectPr>
      </w:pP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189" w:lineRule="auto" w:before="110" w:after="0"/>
        <w:ind w:left="475" w:right="39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Biological monitoring and compliance inspections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1" w:lineRule="auto" w:before="98" w:after="0"/>
        <w:ind w:left="475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Stakeholder coordination and agency consultation</w:t>
      </w:r>
    </w:p>
    <w:p>
      <w:pPr>
        <w:pStyle w:val="Heading1"/>
        <w:tabs>
          <w:tab w:pos="508" w:val="left" w:leader="none"/>
          <w:tab w:pos="7926" w:val="left" w:leader="none"/>
        </w:tabs>
        <w:spacing w:before="122"/>
        <w:ind w:left="177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AE8509" w:color="auto" w:val="clear"/>
        </w:rPr>
        <w:tab/>
      </w:r>
      <w:r>
        <w:rPr>
          <w:smallCaps/>
          <w:color w:val="FFFFFF"/>
          <w:spacing w:val="-2"/>
          <w:shd w:fill="AE8509" w:color="auto" w:val="clear"/>
        </w:rPr>
        <w:t>Education</w:t>
      </w:r>
      <w:r>
        <w:rPr>
          <w:smallCaps/>
          <w:color w:val="FFFFFF"/>
          <w:shd w:fill="AE8509" w:color="auto" w:val="clear"/>
        </w:rPr>
        <w:tab/>
      </w:r>
    </w:p>
    <w:p>
      <w:pPr>
        <w:pStyle w:val="BodyText"/>
        <w:spacing w:before="270"/>
        <w:ind w:left="304" w:firstLine="0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(B.S.)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Environmental</w:t>
      </w:r>
      <w:r>
        <w:rPr>
          <w:spacing w:val="10"/>
          <w:w w:val="105"/>
        </w:rPr>
        <w:t> </w:t>
      </w:r>
      <w:r>
        <w:rPr>
          <w:w w:val="105"/>
        </w:rPr>
        <w:t>Biology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State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28"/>
        <w:ind w:left="304" w:firstLine="0"/>
      </w:pPr>
      <w:r>
        <w:rPr/>
        <w:t>City,</w:t>
      </w:r>
      <w:r>
        <w:rPr>
          <w:spacing w:val="10"/>
        </w:rPr>
        <w:t> </w:t>
      </w:r>
      <w:r>
        <w:rPr/>
        <w:t>ST</w:t>
      </w:r>
      <w:r>
        <w:rPr>
          <w:spacing w:val="10"/>
        </w:rPr>
        <w:t> </w:t>
      </w:r>
      <w:r>
        <w:rPr>
          <w:position w:val="2"/>
        </w:rPr>
        <w:t>|</w:t>
      </w:r>
      <w:r>
        <w:rPr>
          <w:spacing w:val="11"/>
          <w:position w:val="2"/>
        </w:rPr>
        <w:t> </w:t>
      </w:r>
      <w:r>
        <w:rPr/>
        <w:t>May</w:t>
      </w:r>
      <w:r>
        <w:rPr>
          <w:spacing w:val="10"/>
        </w:rPr>
        <w:t> </w:t>
      </w:r>
      <w:r>
        <w:rPr>
          <w:spacing w:val="-4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0"/>
          <w:cols w:num="2" w:equalWidth="0">
            <w:col w:w="3034" w:space="392"/>
            <w:col w:w="7928"/>
          </w:cols>
        </w:sectPr>
      </w:pPr>
    </w:p>
    <w:p>
      <w:pPr>
        <w:pStyle w:val="BodyText"/>
        <w:spacing w:before="308"/>
        <w:ind w:left="0" w:firstLine="0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1013460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10134600"/>
                                </a:lnTo>
                                <a:lnTo>
                                  <a:pt x="2571737" y="48958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600575"/>
                                </a:lnTo>
                                <a:lnTo>
                                  <a:pt x="2571737" y="46005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85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657474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43100"/>
                                </a:moveTo>
                                <a:lnTo>
                                  <a:pt x="0" y="194310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4310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5" y="476250"/>
                            <a:ext cx="1600199" cy="1695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1888" id="docshapegroup1" coordorigin="0,0" coordsize="4050,16860">
                <v:shape style="position:absolute;left:0;top:0;width:4050;height:16860" id="docshape2" coordorigin="0,0" coordsize="4050,16860" path="m4050,7710l0,7710,0,15960,0,16860,4050,16860,4050,15960,4050,7710xm4050,4650l0,4650,0,7245,4050,7245,4050,4650xm4050,0l0,0,0,4110,0,4185,4050,4185,4050,4110,4050,0xe" filled="true" fillcolor="#ae8509" stroked="false">
                  <v:path arrowok="t"/>
                  <v:fill type="solid"/>
                </v:shape>
                <v:shape style="position:absolute;left:0;top:4185;width:4050;height:3525" id="docshape3" coordorigin="0,4185" coordsize="4050,3525" path="m4050,7245l0,7245,0,7710,4050,7710,4050,7245xm4050,4185l0,4185,0,4650,4050,4650,4050,4185xe" filled="true" fillcolor="#f2c232" stroked="false">
                  <v:path arrowok="t"/>
                  <v:fill type="solid"/>
                </v:shape>
                <v:shape style="position:absolute;left:765;top:750;width:2520;height:2670" type="#_x0000_t75" id="docshape4" stroked="false">
                  <v:imagedata r:id="rId6" o:title=""/>
                </v:shape>
                <v:shape style="position:absolute;left:750;top:4830;width:242;height:242" type="#_x0000_t75" id="docshape5" stroked="false">
                  <v:imagedata r:id="rId7" o:title=""/>
                </v:shape>
                <v:shape style="position:absolute;left:765;top:5340;width:210;height:242" type="#_x0000_t75" id="docshape6" stroked="false">
                  <v:imagedata r:id="rId8" o:title=""/>
                </v:shape>
                <v:shape style="position:absolute;left:750;top:5851;width:242;height:210" type="#_x0000_t75" id="docshape7" stroked="false">
                  <v:imagedata r:id="rId9" o:title=""/>
                </v:shape>
                <v:shape style="position:absolute;left:750;top:6390;width:241;height:242" type="#_x0000_t75" id="docshape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tabs>
          <w:tab w:pos="3934" w:val="left" w:leader="none"/>
          <w:tab w:pos="11352" w:val="left" w:leader="none"/>
        </w:tabs>
        <w:ind w:left="3603"/>
      </w:pPr>
      <w:r>
        <w:rPr>
          <w:rFonts w:ascii="Times New Roman"/>
          <w:b w:val="0"/>
          <w:color w:val="FFFFFF"/>
          <w:shd w:fill="AE8509" w:color="auto" w:val="clear"/>
        </w:rPr>
        <w:tab/>
      </w:r>
      <w:r>
        <w:rPr>
          <w:smallCaps/>
          <w:color w:val="FFFFFF"/>
          <w:spacing w:val="-2"/>
          <w:shd w:fill="AE8509" w:color="auto" w:val="clear"/>
        </w:rPr>
        <w:t>Certifications</w:t>
      </w:r>
      <w:r>
        <w:rPr>
          <w:smallCaps/>
          <w:color w:val="FFFFFF"/>
          <w:shd w:fill="AE8509" w:color="auto" w:val="clear"/>
        </w:rPr>
        <w:tab/>
      </w:r>
    </w:p>
    <w:p>
      <w:pPr>
        <w:pStyle w:val="ListParagraph"/>
        <w:numPr>
          <w:ilvl w:val="2"/>
          <w:numId w:val="1"/>
        </w:numPr>
        <w:tabs>
          <w:tab w:pos="4026" w:val="left" w:leader="none"/>
        </w:tabs>
        <w:spacing w:line="343" w:lineRule="exact" w:before="195" w:after="0"/>
        <w:ind w:left="4026" w:right="0" w:hanging="296"/>
        <w:jc w:val="left"/>
        <w:rPr>
          <w:sz w:val="18"/>
        </w:rPr>
      </w:pPr>
      <w:r>
        <w:rPr>
          <w:w w:val="105"/>
          <w:sz w:val="18"/>
        </w:rPr>
        <w:t>Professional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Wetland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Scientist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(PWS),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Society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Wetland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Scientists,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pStyle w:val="ListParagraph"/>
        <w:numPr>
          <w:ilvl w:val="2"/>
          <w:numId w:val="1"/>
        </w:numPr>
        <w:tabs>
          <w:tab w:pos="4026" w:val="left" w:leader="none"/>
        </w:tabs>
        <w:spacing w:line="343" w:lineRule="exact" w:before="0" w:after="0"/>
        <w:ind w:left="4026" w:right="0" w:hanging="296"/>
        <w:jc w:val="left"/>
        <w:rPr>
          <w:sz w:val="18"/>
        </w:rPr>
      </w:pPr>
      <w:r>
        <w:rPr>
          <w:sz w:val="18"/>
        </w:rPr>
        <w:t>OSHA</w:t>
      </w:r>
      <w:r>
        <w:rPr>
          <w:spacing w:val="30"/>
          <w:sz w:val="18"/>
        </w:rPr>
        <w:t> </w:t>
      </w:r>
      <w:r>
        <w:rPr>
          <w:sz w:val="18"/>
        </w:rPr>
        <w:t>40-Hour</w:t>
      </w:r>
      <w:r>
        <w:rPr>
          <w:spacing w:val="31"/>
          <w:sz w:val="18"/>
        </w:rPr>
        <w:t> </w:t>
      </w:r>
      <w:r>
        <w:rPr>
          <w:sz w:val="18"/>
        </w:rPr>
        <w:t>HAZWOPER,</w:t>
      </w:r>
      <w:r>
        <w:rPr>
          <w:spacing w:val="30"/>
          <w:sz w:val="18"/>
        </w:rPr>
        <w:t> </w:t>
      </w:r>
      <w:r>
        <w:rPr>
          <w:sz w:val="18"/>
        </w:rPr>
        <w:t>June</w:t>
      </w:r>
      <w:r>
        <w:rPr>
          <w:spacing w:val="31"/>
          <w:sz w:val="18"/>
        </w:rPr>
        <w:t> </w:t>
      </w:r>
      <w:r>
        <w:rPr>
          <w:spacing w:val="-4"/>
          <w:sz w:val="18"/>
        </w:rPr>
        <w:t>2019</w:t>
      </w:r>
    </w:p>
    <w:sectPr>
      <w:type w:val="continuous"/>
      <w:pgSz w:w="11920" w:h="16860"/>
      <w:pgMar w:top="0" w:bottom="0" w:left="566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2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9"/>
      <w:ind w:left="475" w:hanging="29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2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2"/>
      <w:ind w:left="3618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77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9"/>
      <w:ind w:left="47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2026-02-26T14:11:28Z</dcterms:created>
  <dcterms:modified xsi:type="dcterms:W3CDTF">2026-02-26T14:11:28Z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