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395" w:right="117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pStyle w:val="Heading2"/>
      </w:pPr>
      <w:r>
        <w:rPr>
          <w:color w:val="FFFFFF"/>
          <w:spacing w:val="12"/>
        </w:rPr>
        <w:t>Business</w:t>
      </w:r>
      <w:r>
        <w:rPr>
          <w:color w:val="FFFFFF"/>
          <w:spacing w:val="53"/>
        </w:rPr>
        <w:t> </w:t>
      </w:r>
      <w:r>
        <w:rPr>
          <w:color w:val="FFFFFF"/>
          <w:spacing w:val="12"/>
        </w:rPr>
        <w:t>Operations</w:t>
      </w:r>
      <w:r>
        <w:rPr>
          <w:color w:val="FFFFFF"/>
          <w:spacing w:val="53"/>
        </w:rPr>
        <w:t> </w:t>
      </w:r>
      <w:r>
        <w:rPr>
          <w:color w:val="FFFFFF"/>
          <w:spacing w:val="10"/>
        </w:rPr>
        <w:t>Manager</w:t>
      </w:r>
    </w:p>
    <w:p>
      <w:pPr>
        <w:pStyle w:val="BodyText"/>
        <w:spacing w:before="28"/>
        <w:rPr>
          <w:b/>
          <w:sz w:val="20"/>
        </w:rPr>
      </w:pPr>
    </w:p>
    <w:p>
      <w:pPr>
        <w:spacing w:line="273" w:lineRule="auto" w:before="0"/>
        <w:ind w:left="4395" w:right="103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Highly skilled business operations manager with 10+ years overseeing daily operations,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implementing efficiency policies, and analyzing performance data to drive measurable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improvements. Oversaw operations across departments at Bain &amp; Company,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delivered on-time, on-budget projects while improving profitability by 25% 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PricewaterhouseCoopers. MBA from Harvard Business School, MS in Operations Management from MIT. Expertise in financial analysis, project management, team leadership, and cross-functional process optimization.</w:t>
      </w: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819650">
                                <a:moveTo>
                                  <a:pt x="47625" y="4792484"/>
                                </a:moveTo>
                                <a:lnTo>
                                  <a:pt x="27165" y="4772025"/>
                                </a:lnTo>
                                <a:lnTo>
                                  <a:pt x="20472" y="4772025"/>
                                </a:lnTo>
                                <a:lnTo>
                                  <a:pt x="0" y="4792484"/>
                                </a:lnTo>
                                <a:lnTo>
                                  <a:pt x="0" y="4796066"/>
                                </a:lnTo>
                                <a:lnTo>
                                  <a:pt x="0" y="4799190"/>
                                </a:lnTo>
                                <a:lnTo>
                                  <a:pt x="20472" y="4819650"/>
                                </a:lnTo>
                                <a:lnTo>
                                  <a:pt x="27165" y="4819650"/>
                                </a:lnTo>
                                <a:lnTo>
                                  <a:pt x="47625" y="4799190"/>
                                </a:lnTo>
                                <a:lnTo>
                                  <a:pt x="47625" y="4792484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4078122"/>
                                </a:moveTo>
                                <a:lnTo>
                                  <a:pt x="27165" y="4057650"/>
                                </a:lnTo>
                                <a:lnTo>
                                  <a:pt x="20472" y="4057650"/>
                                </a:lnTo>
                                <a:lnTo>
                                  <a:pt x="0" y="4078122"/>
                                </a:lnTo>
                                <a:lnTo>
                                  <a:pt x="0" y="4081691"/>
                                </a:lnTo>
                                <a:lnTo>
                                  <a:pt x="0" y="4084815"/>
                                </a:lnTo>
                                <a:lnTo>
                                  <a:pt x="20472" y="4105275"/>
                                </a:lnTo>
                                <a:lnTo>
                                  <a:pt x="27165" y="4105275"/>
                                </a:lnTo>
                                <a:lnTo>
                                  <a:pt x="47625" y="4084815"/>
                                </a:lnTo>
                                <a:lnTo>
                                  <a:pt x="47625" y="407812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3516147"/>
                                </a:moveTo>
                                <a:lnTo>
                                  <a:pt x="27165" y="3495675"/>
                                </a:lnTo>
                                <a:lnTo>
                                  <a:pt x="20472" y="3495675"/>
                                </a:lnTo>
                                <a:lnTo>
                                  <a:pt x="0" y="3516147"/>
                                </a:lnTo>
                                <a:lnTo>
                                  <a:pt x="0" y="3519716"/>
                                </a:lnTo>
                                <a:lnTo>
                                  <a:pt x="0" y="3522840"/>
                                </a:lnTo>
                                <a:lnTo>
                                  <a:pt x="20472" y="3543300"/>
                                </a:lnTo>
                                <a:lnTo>
                                  <a:pt x="27165" y="3543300"/>
                                </a:lnTo>
                                <a:lnTo>
                                  <a:pt x="47625" y="3522840"/>
                                </a:lnTo>
                                <a:lnTo>
                                  <a:pt x="47625" y="351614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95550">
                                <a:moveTo>
                                  <a:pt x="484403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438524"/>
                            <a:ext cx="22860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5457825">
                                <a:moveTo>
                                  <a:pt x="47625" y="5430659"/>
                                </a:moveTo>
                                <a:lnTo>
                                  <a:pt x="27165" y="5410200"/>
                                </a:lnTo>
                                <a:lnTo>
                                  <a:pt x="20472" y="5410200"/>
                                </a:lnTo>
                                <a:lnTo>
                                  <a:pt x="0" y="5430659"/>
                                </a:lnTo>
                                <a:lnTo>
                                  <a:pt x="0" y="5434241"/>
                                </a:lnTo>
                                <a:lnTo>
                                  <a:pt x="0" y="5437365"/>
                                </a:lnTo>
                                <a:lnTo>
                                  <a:pt x="20472" y="5457825"/>
                                </a:lnTo>
                                <a:lnTo>
                                  <a:pt x="27165" y="5457825"/>
                                </a:lnTo>
                                <a:lnTo>
                                  <a:pt x="47625" y="5437365"/>
                                </a:lnTo>
                                <a:lnTo>
                                  <a:pt x="47625" y="5430659"/>
                                </a:lnTo>
                                <a:close/>
                              </a:path>
                              <a:path w="228600" h="5457825">
                                <a:moveTo>
                                  <a:pt x="47625" y="5221122"/>
                                </a:moveTo>
                                <a:lnTo>
                                  <a:pt x="27165" y="5200650"/>
                                </a:lnTo>
                                <a:lnTo>
                                  <a:pt x="20472" y="5200650"/>
                                </a:lnTo>
                                <a:lnTo>
                                  <a:pt x="0" y="5221122"/>
                                </a:lnTo>
                                <a:lnTo>
                                  <a:pt x="0" y="5224691"/>
                                </a:lnTo>
                                <a:lnTo>
                                  <a:pt x="0" y="5227815"/>
                                </a:lnTo>
                                <a:lnTo>
                                  <a:pt x="20472" y="5248275"/>
                                </a:lnTo>
                                <a:lnTo>
                                  <a:pt x="27165" y="5248275"/>
                                </a:lnTo>
                                <a:lnTo>
                                  <a:pt x="47625" y="5227815"/>
                                </a:lnTo>
                                <a:lnTo>
                                  <a:pt x="47625" y="5221122"/>
                                </a:lnTo>
                                <a:close/>
                              </a:path>
                              <a:path w="228600" h="5457825">
                                <a:moveTo>
                                  <a:pt x="47625" y="5021084"/>
                                </a:moveTo>
                                <a:lnTo>
                                  <a:pt x="27165" y="5000625"/>
                                </a:lnTo>
                                <a:lnTo>
                                  <a:pt x="20472" y="5000625"/>
                                </a:lnTo>
                                <a:lnTo>
                                  <a:pt x="0" y="5021084"/>
                                </a:lnTo>
                                <a:lnTo>
                                  <a:pt x="0" y="5024666"/>
                                </a:lnTo>
                                <a:lnTo>
                                  <a:pt x="0" y="5027790"/>
                                </a:lnTo>
                                <a:lnTo>
                                  <a:pt x="20472" y="5048250"/>
                                </a:lnTo>
                                <a:lnTo>
                                  <a:pt x="27165" y="5048250"/>
                                </a:lnTo>
                                <a:lnTo>
                                  <a:pt x="47625" y="5027790"/>
                                </a:lnTo>
                                <a:lnTo>
                                  <a:pt x="47625" y="5021084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4121797"/>
                                </a:moveTo>
                                <a:lnTo>
                                  <a:pt x="212077" y="4105275"/>
                                </a:lnTo>
                                <a:lnTo>
                                  <a:pt x="197510" y="4105275"/>
                                </a:lnTo>
                                <a:lnTo>
                                  <a:pt x="180975" y="4121797"/>
                                </a:lnTo>
                                <a:lnTo>
                                  <a:pt x="180975" y="4124325"/>
                                </a:lnTo>
                                <a:lnTo>
                                  <a:pt x="180975" y="4126852"/>
                                </a:lnTo>
                                <a:lnTo>
                                  <a:pt x="197510" y="4143375"/>
                                </a:lnTo>
                                <a:lnTo>
                                  <a:pt x="212077" y="4143375"/>
                                </a:lnTo>
                                <a:lnTo>
                                  <a:pt x="228600" y="4126852"/>
                                </a:lnTo>
                                <a:lnTo>
                                  <a:pt x="228600" y="4121797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3763784"/>
                                </a:moveTo>
                                <a:lnTo>
                                  <a:pt x="208140" y="3743325"/>
                                </a:lnTo>
                                <a:lnTo>
                                  <a:pt x="201447" y="3743325"/>
                                </a:lnTo>
                                <a:lnTo>
                                  <a:pt x="180975" y="3763784"/>
                                </a:lnTo>
                                <a:lnTo>
                                  <a:pt x="180975" y="3767366"/>
                                </a:lnTo>
                                <a:lnTo>
                                  <a:pt x="180975" y="3770490"/>
                                </a:lnTo>
                                <a:lnTo>
                                  <a:pt x="201447" y="3790950"/>
                                </a:lnTo>
                                <a:lnTo>
                                  <a:pt x="208140" y="3790950"/>
                                </a:lnTo>
                                <a:lnTo>
                                  <a:pt x="228600" y="3770490"/>
                                </a:lnTo>
                                <a:lnTo>
                                  <a:pt x="228600" y="3763784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3258972"/>
                                </a:moveTo>
                                <a:lnTo>
                                  <a:pt x="208140" y="3238500"/>
                                </a:lnTo>
                                <a:lnTo>
                                  <a:pt x="201447" y="3238500"/>
                                </a:lnTo>
                                <a:lnTo>
                                  <a:pt x="180975" y="3258972"/>
                                </a:lnTo>
                                <a:lnTo>
                                  <a:pt x="180975" y="3262541"/>
                                </a:lnTo>
                                <a:lnTo>
                                  <a:pt x="180975" y="3265665"/>
                                </a:lnTo>
                                <a:lnTo>
                                  <a:pt x="201447" y="3286125"/>
                                </a:lnTo>
                                <a:lnTo>
                                  <a:pt x="208140" y="3286125"/>
                                </a:lnTo>
                                <a:lnTo>
                                  <a:pt x="228600" y="3265665"/>
                                </a:lnTo>
                                <a:lnTo>
                                  <a:pt x="228600" y="3258972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2239797"/>
                                </a:moveTo>
                                <a:lnTo>
                                  <a:pt x="208140" y="2219325"/>
                                </a:lnTo>
                                <a:lnTo>
                                  <a:pt x="201447" y="2219325"/>
                                </a:lnTo>
                                <a:lnTo>
                                  <a:pt x="180975" y="2239797"/>
                                </a:lnTo>
                                <a:lnTo>
                                  <a:pt x="180975" y="2243366"/>
                                </a:lnTo>
                                <a:lnTo>
                                  <a:pt x="180975" y="2246490"/>
                                </a:lnTo>
                                <a:lnTo>
                                  <a:pt x="201447" y="2266950"/>
                                </a:lnTo>
                                <a:lnTo>
                                  <a:pt x="208140" y="2266950"/>
                                </a:lnTo>
                                <a:lnTo>
                                  <a:pt x="228600" y="2246490"/>
                                </a:lnTo>
                                <a:lnTo>
                                  <a:pt x="228600" y="2239797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1887372"/>
                                </a:moveTo>
                                <a:lnTo>
                                  <a:pt x="208140" y="1866900"/>
                                </a:lnTo>
                                <a:lnTo>
                                  <a:pt x="201447" y="1866900"/>
                                </a:lnTo>
                                <a:lnTo>
                                  <a:pt x="180975" y="1887372"/>
                                </a:lnTo>
                                <a:lnTo>
                                  <a:pt x="180975" y="1890941"/>
                                </a:lnTo>
                                <a:lnTo>
                                  <a:pt x="180975" y="1894065"/>
                                </a:lnTo>
                                <a:lnTo>
                                  <a:pt x="201447" y="1914525"/>
                                </a:lnTo>
                                <a:lnTo>
                                  <a:pt x="208140" y="1914525"/>
                                </a:lnTo>
                                <a:lnTo>
                                  <a:pt x="228600" y="1894065"/>
                                </a:lnTo>
                                <a:lnTo>
                                  <a:pt x="228600" y="1887372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1382547"/>
                                </a:moveTo>
                                <a:lnTo>
                                  <a:pt x="208140" y="1362075"/>
                                </a:lnTo>
                                <a:lnTo>
                                  <a:pt x="201447" y="1362075"/>
                                </a:lnTo>
                                <a:lnTo>
                                  <a:pt x="180975" y="1382547"/>
                                </a:lnTo>
                                <a:lnTo>
                                  <a:pt x="180975" y="1386116"/>
                                </a:lnTo>
                                <a:lnTo>
                                  <a:pt x="180975" y="1389240"/>
                                </a:lnTo>
                                <a:lnTo>
                                  <a:pt x="201447" y="1409700"/>
                                </a:lnTo>
                                <a:lnTo>
                                  <a:pt x="208140" y="1409700"/>
                                </a:lnTo>
                                <a:lnTo>
                                  <a:pt x="228600" y="1389240"/>
                                </a:lnTo>
                                <a:lnTo>
                                  <a:pt x="228600" y="1382547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54578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420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7590" id="docshape7" coordorigin="555,6705" coordsize="75,7590" path="m630,14252l629,14247,625,14238,623,14234,616,14227,612,14225,603,14221,598,14220,587,14220,582,14221,573,14225,569,14227,562,14234,560,14238,556,14247,555,14252,555,14258,555,14263,556,14268,560,14277,562,14281,569,14288,573,14290,582,14294,587,14295,598,14295,603,14294,612,14290,616,14288,623,14281,625,14277,629,14268,630,14263,630,14252xm630,13697l629,13692,625,13683,623,13679,616,13672,612,13670,603,13666,598,13665,587,13665,582,13666,573,13670,569,13672,562,13679,560,13683,556,13692,555,13697,555,13703,555,13708,556,13713,560,13722,562,13726,569,13733,573,13735,582,13739,587,13740,598,13740,603,13739,612,13735,616,13733,623,13726,625,13722,629,13713,630,13708,630,13697xm630,13127l629,13122,625,13113,623,13109,616,13102,612,13100,603,13096,598,13095,587,13095,582,13096,573,13100,569,13102,562,13109,560,13113,556,13122,555,13127,555,13133,555,13138,556,13143,560,13152,562,13156,569,13163,573,13165,582,13169,587,13170,598,13170,603,13169,612,13165,616,13163,623,13156,625,13152,629,13143,630,13138,630,13127xm630,12812l629,12807,625,12798,623,12794,616,12787,612,12785,603,12781,598,12780,587,12780,582,12781,573,12785,569,12787,562,12794,560,12798,556,12807,555,12812,555,12818,555,12823,556,12828,560,12837,562,12841,569,12848,573,12850,582,12854,587,12855,598,12855,603,12854,612,12850,616,12848,623,12841,625,12837,629,12828,630,12823,630,12812xm630,12242l629,12237,625,12228,623,12224,616,12217,612,12215,603,12211,598,12210,587,12210,582,12211,573,12215,569,12217,562,12224,560,12228,556,12237,555,12242,555,12248,555,12253,556,12258,560,12267,562,12271,569,12278,573,12280,582,12284,587,12285,598,12285,603,12284,612,12280,616,12278,623,12271,625,12267,629,12258,630,12253,630,12242xm630,11687l629,11682,625,11673,623,11669,616,11662,612,11660,603,11656,598,11655,587,11655,582,11656,573,11660,569,11662,562,11669,560,11673,556,11682,555,11687,555,11693,555,11698,556,11703,560,11712,562,11716,569,11723,573,11725,582,11729,587,11730,598,11730,603,11729,612,11725,616,11723,623,11716,625,11712,629,11703,630,11698,630,11687xm630,11132l629,11127,625,11118,623,11114,616,11107,612,11105,603,11101,598,11100,587,11100,582,11101,573,11105,569,11107,562,11114,560,11118,556,11127,555,11132,555,11138,555,11143,556,11148,560,11157,562,11161,569,11168,573,11170,582,11174,587,11175,598,11175,603,11174,612,11170,616,11168,623,11161,625,11157,629,11148,630,11143,630,11132xm630,10562l629,10557,625,10548,623,10544,616,10537,612,10535,603,10531,598,10530,587,10530,582,10531,573,10535,569,10537,562,10544,560,10548,556,10557,555,10562,555,10568,555,10573,556,10578,560,10587,562,10591,569,10598,573,10600,582,10604,587,10605,598,10605,603,10604,612,10600,616,10598,623,10591,625,10587,629,10578,630,10573,630,10562xm630,10007l629,10002,625,9993,623,9989,616,9982,612,9980,603,9976,598,9975,587,9975,582,9976,573,9980,569,9982,562,9989,560,9993,556,10002,555,10007,555,10013,555,10018,556,10023,560,10032,562,10036,569,10043,573,10045,582,10049,587,10050,598,10050,603,10049,612,10045,616,10043,623,10036,625,10032,629,10023,630,10018,630,10007xm630,8402l629,8397,625,8388,623,8384,616,8377,612,8375,603,8371,598,8370,587,8370,582,8371,573,8375,569,8377,562,8384,560,8388,556,8397,555,8402,555,8408,555,8413,556,8418,560,8427,562,8431,569,8438,573,8440,582,8444,587,8445,598,8445,603,8444,612,8440,616,8438,623,8431,625,8427,629,8418,630,8413,630,8402xm630,7337l629,7332,625,7323,623,7319,616,7312,612,7310,603,7306,598,7305,587,7305,582,7306,573,7310,569,7312,562,7319,560,7323,556,7332,555,7337,555,7343,555,7348,556,7353,560,7362,562,7366,569,7373,573,7375,582,7379,587,7380,598,7380,603,7379,612,7375,616,7373,623,7366,625,7362,629,7353,630,7348,630,733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930" id="docshape8" filled="true" fillcolor="#c24b8b" stroked="false">
                  <v:fill type="solid"/>
                </v:rect>
                <v:shape style="position:absolute;left:4514;top:5415;width:360;height:8595" id="docshape9" coordorigin="4515,5415" coordsize="360,8595" path="m4590,13967l4589,13962,4585,13953,4583,13949,4576,13942,4572,13940,4563,13936,4558,13935,4547,13935,4542,13936,4533,13940,4529,13942,4522,13949,4520,13953,4516,13962,4515,13967,4515,13973,4515,13978,4516,13983,4520,13992,4522,13996,4529,14003,4533,14005,4542,14009,4547,14010,4558,14010,4563,14009,4572,14005,4576,14003,4583,13996,4585,13992,4589,13983,4590,13978,4590,13967xm4590,13637l4589,13632,4585,13623,4583,13619,4576,13612,4572,13610,4563,13606,4558,13605,4547,13605,4542,13606,4533,13610,4529,13612,4522,13619,4520,13623,4516,13632,4515,13637,4515,13643,4515,13648,4516,13653,4520,13662,4522,13666,4529,13673,4533,13675,4542,13679,4547,13680,4558,13680,4563,13679,4572,13675,4576,13673,4583,13666,4585,13662,4589,13653,4590,13648,4590,13637xm4590,13322l4589,13317,4585,13308,4583,13304,4576,13297,4572,13295,4563,13291,4558,13290,4547,13290,4542,13291,4533,13295,4529,13297,4522,13304,4520,13308,4516,13317,4515,13322,4515,13328,4515,13333,4516,13338,4520,13347,4522,13351,4529,13358,4533,13360,4542,13364,4547,13365,4558,13365,4563,13364,4572,13360,4576,13358,4583,13351,4585,13347,4589,13338,4590,13333,4590,13322xm4875,11906l4874,11902,4871,11895,4869,11892,4863,11886,4860,11884,4853,11881,4849,11880,4826,11880,4822,11881,4815,11884,4812,11886,4806,11892,4804,11895,4801,11902,4800,11906,4800,11910,4800,11914,4801,11918,4804,11925,4806,11928,4812,11934,4815,11936,4822,11939,4826,11940,4849,11940,4853,11939,4860,11936,4863,11934,4869,11928,4871,11925,4874,11918,4875,11914,4875,11906xm4875,11342l4874,11337,4870,11328,4868,11324,4861,11317,4857,11315,4848,11311,4843,11310,4832,11310,4827,11311,4818,11315,4814,11317,4807,11324,4805,11328,4801,11337,4800,11342,4800,11348,4800,11353,4801,11358,4805,11367,4807,11371,4814,11378,4818,11380,4827,11384,4832,11385,4843,11385,4848,11384,4857,11380,4861,11378,4868,11371,4870,11367,4874,11358,4875,11353,4875,11342xm4875,10547l4874,10542,4870,10533,4868,10529,4861,10522,4857,10520,4848,10516,4843,10515,4832,10515,4827,10516,4818,10520,4814,10522,4807,10529,4805,10533,4801,10542,4800,10547,4800,10553,4800,10558,4801,10563,4805,10572,4807,10576,4814,10583,4818,10585,4827,10589,4832,10590,4843,10590,4848,10589,4857,10585,4861,10583,4868,10576,4870,10572,4874,10563,4875,10558,4875,10547xm4875,8942l4874,8937,4870,8928,4868,8924,4861,8917,4857,8915,4848,8911,4843,8910,4832,8910,4827,8911,4818,8915,4814,8917,4807,8924,4805,8928,4801,8937,4800,8942,4800,8948,4800,8953,4801,8958,4805,8967,4807,8971,4814,8978,4818,8980,4827,8984,4832,8985,4843,8985,4848,8984,4857,8980,4861,8978,4868,8971,4870,8967,4874,8958,4875,8953,4875,8942xm4875,8387l4874,8382,4870,8373,4868,8369,4861,8362,4857,8360,4848,8356,4843,8355,4832,8355,4827,8356,4818,8360,4814,8362,4807,8369,4805,8373,4801,8382,4800,8387,4800,8393,4800,8398,4801,8403,4805,8412,4807,8416,4814,8423,4818,8425,4827,8429,4832,8430,4843,8430,4848,8429,4857,8425,4861,8423,4868,8416,4870,8412,4874,8403,4875,8398,4875,8387xm4875,7592l4874,7587,4870,7578,4868,7574,4861,7567,4857,7565,4848,7561,4843,7560,4832,7560,4827,7561,4818,7565,4814,7567,4807,7574,4805,7578,4801,7587,4800,7592,4800,7598,4800,7603,4801,7608,4805,7617,4807,7621,4814,7628,4818,7630,4827,7634,4832,7635,4843,7635,4848,7634,4857,7630,4861,7628,4868,7621,4870,7617,4874,7608,4875,7603,4875,7592xm4875,6797l4874,6792,4870,6783,4868,6779,4861,6772,4857,6770,4848,6766,4843,6765,4832,6765,4827,6766,4818,6770,4814,6772,4807,6779,4805,6783,4801,6792,4800,6797,4800,6803,4800,6808,4801,6813,4805,6822,4807,6826,4814,6833,4818,6835,4827,6839,4832,6840,4843,6840,4848,6839,4857,6835,4861,6833,4868,6826,4870,6822,4874,6813,4875,6808,4875,6797xm4875,6242l4874,6237,4870,6228,4868,6224,4861,6217,4857,6215,4848,6211,4843,6210,4832,6210,4827,6211,4818,6215,4814,6217,4807,6224,4805,6228,4801,6237,4800,6242,4800,6248,4800,6253,4801,6258,4805,6267,4807,6271,4814,6278,4818,6280,4827,6284,4832,6285,4843,6285,4848,6284,4857,6280,4861,6278,4868,6271,4870,6267,4874,6258,4875,6253,4875,6242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1036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San Francisco, CA</w:t>
      </w: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8" w:lineRule="auto" w:before="175"/>
        <w:ind w:left="572" w:right="47" w:firstLine="0"/>
        <w:jc w:val="both"/>
        <w:rPr>
          <w:b/>
          <w:sz w:val="18"/>
        </w:rPr>
      </w:pPr>
      <w:r>
        <w:rPr>
          <w:b/>
          <w:color w:val="FFFFFF"/>
          <w:w w:val="105"/>
          <w:sz w:val="18"/>
        </w:rPr>
        <w:t>MBA | HARVARD BUSINESS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spacing w:before="119"/>
        <w:ind w:left="572" w:right="0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MS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OPERATIONS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pacing w:val="-2"/>
          <w:sz w:val="18"/>
        </w:rPr>
        <w:t>MANAGEMENT</w:t>
      </w:r>
    </w:p>
    <w:p>
      <w:pPr>
        <w:spacing w:line="268" w:lineRule="auto" w:before="33"/>
        <w:ind w:left="572" w:right="86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MASSACHUSETTS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INSTITUTE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 TECHNOLOGY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CAMBRIDGE,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2013</w:t>
      </w:r>
    </w:p>
    <w:p>
      <w:pPr>
        <w:spacing w:before="13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BS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BUSINESS</w:t>
      </w:r>
      <w:r>
        <w:rPr>
          <w:b/>
          <w:color w:val="FFFFFF"/>
          <w:spacing w:val="3"/>
          <w:sz w:val="18"/>
        </w:rPr>
        <w:t> </w:t>
      </w:r>
      <w:r>
        <w:rPr>
          <w:b/>
          <w:color w:val="FFFFFF"/>
          <w:spacing w:val="-2"/>
          <w:sz w:val="18"/>
        </w:rPr>
        <w:t>ADMINISTRATION</w:t>
      </w:r>
    </w:p>
    <w:p>
      <w:pPr>
        <w:spacing w:line="278" w:lineRule="auto" w:before="1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| UNIVERSITY OF CALIFORNIA, </w:t>
      </w:r>
      <w:r>
        <w:rPr>
          <w:b/>
          <w:color w:val="FFFFFF"/>
          <w:spacing w:val="-4"/>
          <w:w w:val="105"/>
          <w:sz w:val="18"/>
        </w:rPr>
        <w:t>BERKELEY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BERKELEY,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CA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 2011</w:t>
      </w:r>
    </w:p>
    <w:p>
      <w:pPr>
        <w:pStyle w:val="BodyText"/>
        <w:spacing w:before="25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line="278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Financial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analysis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performance reporting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Project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on-time delivery</w:t>
      </w:r>
    </w:p>
    <w:p>
      <w:pPr>
        <w:spacing w:line="261" w:lineRule="auto"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Strategic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planning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operational alignment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Team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leadership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cross-</w:t>
      </w:r>
      <w:r>
        <w:rPr>
          <w:b/>
          <w:color w:val="FFFFFF"/>
          <w:w w:val="105"/>
          <w:sz w:val="18"/>
        </w:rPr>
        <w:t>functional coordination</w:t>
      </w:r>
    </w:p>
    <w:p>
      <w:pPr>
        <w:spacing w:line="278" w:lineRule="auto" w:before="75"/>
        <w:ind w:left="572" w:right="3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Process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improvement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efﬁciency policy design</w:t>
      </w:r>
    </w:p>
    <w:p>
      <w:pPr>
        <w:spacing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Budget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oversight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control</w:t>
      </w:r>
    </w:p>
    <w:p>
      <w:pPr>
        <w:spacing w:line="278" w:lineRule="auto" w:before="10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KPI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dashboard management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Vendor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supply </w:t>
      </w:r>
      <w:r>
        <w:rPr>
          <w:b/>
          <w:color w:val="FFFFFF"/>
          <w:w w:val="105"/>
          <w:sz w:val="18"/>
        </w:rPr>
        <w:t>chain coordination</w:t>
      </w:r>
    </w:p>
    <w:p>
      <w:pPr>
        <w:spacing w:line="278" w:lineRule="auto" w:before="10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Risk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identiﬁcation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mitigation planning</w:t>
      </w:r>
    </w:p>
    <w:p>
      <w:pPr>
        <w:pStyle w:val="Heading1"/>
        <w:spacing w:before="65"/>
      </w:pPr>
      <w:r>
        <w:rPr>
          <w:b w:val="0"/>
        </w:rPr>
        <w:br w:type="column"/>
      </w:r>
      <w:r>
        <w:rPr>
          <w:smallCaps/>
          <w:color w:val="C24B8B"/>
          <w:spacing w:val="2"/>
        </w:rPr>
        <w:t>Professional</w:t>
      </w:r>
      <w:r>
        <w:rPr>
          <w:smallCaps/>
          <w:color w:val="C24B8B"/>
          <w:spacing w:val="55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pStyle w:val="BodyText"/>
        <w:spacing w:line="278" w:lineRule="auto" w:before="160"/>
        <w:ind w:left="33" w:right="219"/>
      </w:pPr>
      <w:r>
        <w:rPr>
          <w:spacing w:val="-2"/>
          <w:w w:val="105"/>
        </w:rPr>
        <w:t>BUSINESS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COMPANY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2017 - PRESENT</w:t>
      </w:r>
    </w:p>
    <w:p>
      <w:pPr>
        <w:pStyle w:val="BodyText"/>
        <w:spacing w:before="18"/>
      </w:pPr>
    </w:p>
    <w:p>
      <w:pPr>
        <w:pStyle w:val="BodyText"/>
        <w:spacing w:line="268" w:lineRule="auto"/>
        <w:ind w:left="609" w:right="242"/>
      </w:pPr>
      <w:r>
        <w:rPr>
          <w:w w:val="105"/>
        </w:rPr>
        <w:t>Oversee daily operations across 5 departments totaling 80+ staff, implementing</w:t>
      </w:r>
      <w:r>
        <w:rPr>
          <w:spacing w:val="-3"/>
          <w:w w:val="105"/>
        </w:rPr>
        <w:t> </w:t>
      </w:r>
      <w:r>
        <w:rPr>
          <w:w w:val="105"/>
        </w:rPr>
        <w:t>efﬁciency</w:t>
      </w:r>
      <w:r>
        <w:rPr>
          <w:spacing w:val="-3"/>
          <w:w w:val="105"/>
        </w:rPr>
        <w:t> </w:t>
      </w:r>
      <w:r>
        <w:rPr>
          <w:w w:val="105"/>
        </w:rPr>
        <w:t>policies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reduced</w:t>
      </w:r>
      <w:r>
        <w:rPr>
          <w:spacing w:val="-3"/>
          <w:w w:val="105"/>
        </w:rPr>
        <w:t> </w:t>
      </w:r>
      <w:r>
        <w:rPr>
          <w:w w:val="105"/>
        </w:rPr>
        <w:t>operational</w:t>
      </w:r>
      <w:r>
        <w:rPr>
          <w:spacing w:val="-3"/>
          <w:w w:val="105"/>
        </w:rPr>
        <w:t> </w:t>
      </w:r>
      <w:r>
        <w:rPr>
          <w:w w:val="105"/>
        </w:rPr>
        <w:t>costs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18% and increased throughput by 22%</w:t>
      </w:r>
    </w:p>
    <w:p>
      <w:pPr>
        <w:pStyle w:val="BodyText"/>
        <w:spacing w:line="278" w:lineRule="auto" w:before="99"/>
        <w:ind w:left="609" w:right="242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cross-departmental</w:t>
      </w:r>
      <w:r>
        <w:rPr>
          <w:spacing w:val="-4"/>
          <w:w w:val="105"/>
        </w:rPr>
        <w:t> </w:t>
      </w:r>
      <w:r>
        <w:rPr>
          <w:w w:val="105"/>
        </w:rPr>
        <w:t>productivity</w:t>
      </w:r>
      <w:r>
        <w:rPr>
          <w:spacing w:val="-4"/>
          <w:w w:val="105"/>
        </w:rPr>
        <w:t> </w:t>
      </w:r>
      <w:r>
        <w:rPr>
          <w:w w:val="105"/>
        </w:rPr>
        <w:t>policies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improved</w:t>
      </w:r>
      <w:r>
        <w:rPr>
          <w:spacing w:val="-4"/>
          <w:w w:val="105"/>
        </w:rPr>
        <w:t> </w:t>
      </w:r>
      <w:r>
        <w:rPr>
          <w:w w:val="105"/>
        </w:rPr>
        <w:t>on-time deliverable completion from 74% to 93% within 12 months</w:t>
      </w:r>
    </w:p>
    <w:p>
      <w:pPr>
        <w:pStyle w:val="BodyText"/>
        <w:spacing w:line="278" w:lineRule="auto" w:before="75"/>
        <w:ind w:left="609" w:right="844"/>
        <w:jc w:val="both"/>
      </w:pPr>
      <w:r>
        <w:rPr>
          <w:w w:val="105"/>
        </w:rPr>
        <w:t>Analyzed</w:t>
      </w:r>
      <w:r>
        <w:rPr>
          <w:spacing w:val="-7"/>
          <w:w w:val="105"/>
        </w:rPr>
        <w:t> </w:t>
      </w:r>
      <w:r>
        <w:rPr>
          <w:w w:val="105"/>
        </w:rPr>
        <w:t>monthly</w:t>
      </w:r>
      <w:r>
        <w:rPr>
          <w:spacing w:val="-7"/>
          <w:w w:val="105"/>
        </w:rPr>
        <w:t> </w:t>
      </w:r>
      <w:r>
        <w:rPr>
          <w:w w:val="105"/>
        </w:rPr>
        <w:t>performance</w:t>
      </w:r>
      <w:r>
        <w:rPr>
          <w:spacing w:val="-7"/>
          <w:w w:val="105"/>
        </w:rPr>
        <w:t> </w:t>
      </w:r>
      <w:r>
        <w:rPr>
          <w:w w:val="105"/>
        </w:rPr>
        <w:t>data</w:t>
      </w:r>
      <w:r>
        <w:rPr>
          <w:spacing w:val="-7"/>
          <w:w w:val="105"/>
        </w:rPr>
        <w:t> </w:t>
      </w:r>
      <w:r>
        <w:rPr>
          <w:w w:val="105"/>
        </w:rPr>
        <w:t>across</w:t>
      </w:r>
      <w:r>
        <w:rPr>
          <w:spacing w:val="-7"/>
          <w:w w:val="105"/>
        </w:rPr>
        <w:t> </w:t>
      </w:r>
      <w:r>
        <w:rPr>
          <w:w w:val="105"/>
        </w:rPr>
        <w:t>12</w:t>
      </w:r>
      <w:r>
        <w:rPr>
          <w:spacing w:val="-7"/>
          <w:w w:val="105"/>
        </w:rPr>
        <w:t> </w:t>
      </w:r>
      <w:r>
        <w:rPr>
          <w:w w:val="105"/>
        </w:rPr>
        <w:t>KPIs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identify</w:t>
      </w:r>
      <w:r>
        <w:rPr>
          <w:spacing w:val="-7"/>
          <w:w w:val="105"/>
        </w:rPr>
        <w:t> </w:t>
      </w:r>
      <w:r>
        <w:rPr>
          <w:w w:val="105"/>
        </w:rPr>
        <w:t>and address inefﬁciencies, eliminating 3 recurring bottlenecks that had caused an average of 6 days of delay per project cycle</w:t>
      </w:r>
    </w:p>
    <w:p>
      <w:pPr>
        <w:pStyle w:val="BodyText"/>
        <w:spacing w:line="268" w:lineRule="auto" w:before="75"/>
        <w:ind w:left="609" w:right="242"/>
      </w:pP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$8</w:t>
      </w:r>
      <w:r>
        <w:rPr>
          <w:spacing w:val="-7"/>
          <w:w w:val="105"/>
        </w:rPr>
        <w:t> </w:t>
      </w:r>
      <w:r>
        <w:rPr>
          <w:w w:val="105"/>
        </w:rPr>
        <w:t>million</w:t>
      </w:r>
      <w:r>
        <w:rPr>
          <w:spacing w:val="-7"/>
          <w:w w:val="105"/>
        </w:rPr>
        <w:t> </w:t>
      </w:r>
      <w:r>
        <w:rPr>
          <w:w w:val="105"/>
        </w:rPr>
        <w:t>annual</w:t>
      </w:r>
      <w:r>
        <w:rPr>
          <w:spacing w:val="-7"/>
          <w:w w:val="105"/>
        </w:rPr>
        <w:t> </w:t>
      </w:r>
      <w:r>
        <w:rPr>
          <w:w w:val="105"/>
        </w:rPr>
        <w:t>operations</w:t>
      </w:r>
      <w:r>
        <w:rPr>
          <w:spacing w:val="-7"/>
          <w:w w:val="105"/>
        </w:rPr>
        <w:t> </w:t>
      </w:r>
      <w:r>
        <w:rPr>
          <w:w w:val="105"/>
        </w:rPr>
        <w:t>budget,</w:t>
      </w:r>
      <w:r>
        <w:rPr>
          <w:spacing w:val="-7"/>
          <w:w w:val="105"/>
        </w:rPr>
        <w:t> </w:t>
      </w:r>
      <w:r>
        <w:rPr>
          <w:w w:val="105"/>
        </w:rPr>
        <w:t>reallocating</w:t>
      </w:r>
      <w:r>
        <w:rPr>
          <w:spacing w:val="-7"/>
          <w:w w:val="105"/>
        </w:rPr>
        <w:t> </w:t>
      </w:r>
      <w:r>
        <w:rPr>
          <w:w w:val="105"/>
        </w:rPr>
        <w:t>15%</w:t>
      </w:r>
      <w:r>
        <w:rPr>
          <w:spacing w:val="-7"/>
          <w:w w:val="105"/>
        </w:rPr>
        <w:t> </w:t>
      </w:r>
      <w:r>
        <w:rPr>
          <w:w w:val="105"/>
        </w:rPr>
        <w:t>of discretionary</w:t>
      </w:r>
      <w:r>
        <w:rPr>
          <w:spacing w:val="-2"/>
          <w:w w:val="105"/>
        </w:rPr>
        <w:t> </w:t>
      </w:r>
      <w:r>
        <w:rPr>
          <w:w w:val="105"/>
        </w:rPr>
        <w:t>spend</w:t>
      </w:r>
      <w:r>
        <w:rPr>
          <w:spacing w:val="-2"/>
          <w:w w:val="105"/>
        </w:rPr>
        <w:t> </w:t>
      </w:r>
      <w:r>
        <w:rPr>
          <w:w w:val="105"/>
        </w:rPr>
        <w:t>toward</w:t>
      </w:r>
      <w:r>
        <w:rPr>
          <w:spacing w:val="-2"/>
          <w:w w:val="105"/>
        </w:rPr>
        <w:t> </w:t>
      </w:r>
      <w:r>
        <w:rPr>
          <w:w w:val="105"/>
        </w:rPr>
        <w:t>higher-ROI</w:t>
      </w:r>
      <w:r>
        <w:rPr>
          <w:spacing w:val="-2"/>
          <w:w w:val="105"/>
        </w:rPr>
        <w:t> </w:t>
      </w:r>
      <w:r>
        <w:rPr>
          <w:w w:val="105"/>
        </w:rPr>
        <w:t>activities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quarterly </w:t>
      </w:r>
      <w:r>
        <w:rPr>
          <w:spacing w:val="-2"/>
          <w:w w:val="105"/>
        </w:rPr>
        <w:t>reforecasting</w:t>
      </w:r>
    </w:p>
    <w:p>
      <w:pPr>
        <w:pStyle w:val="BodyText"/>
        <w:spacing w:line="278" w:lineRule="auto" w:before="99"/>
        <w:ind w:left="609" w:right="219"/>
      </w:pPr>
      <w:r>
        <w:rPr>
          <w:w w:val="105"/>
        </w:rPr>
        <w:t>Built and launched an internal performance dashboard used by 6 department</w:t>
      </w:r>
      <w:r>
        <w:rPr>
          <w:spacing w:val="-5"/>
          <w:w w:val="105"/>
        </w:rPr>
        <w:t> </w:t>
      </w:r>
      <w:r>
        <w:rPr>
          <w:w w:val="105"/>
        </w:rPr>
        <w:t>heads,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reporting</w:t>
      </w:r>
      <w:r>
        <w:rPr>
          <w:spacing w:val="-4"/>
          <w:w w:val="105"/>
        </w:rPr>
        <w:t> </w:t>
      </w:r>
      <w:r>
        <w:rPr>
          <w:w w:val="105"/>
        </w:rPr>
        <w:t>preparation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40%</w:t>
      </w:r>
      <w:r>
        <w:rPr>
          <w:spacing w:val="-5"/>
          <w:w w:val="105"/>
        </w:rPr>
        <w:t> </w:t>
      </w:r>
      <w:r>
        <w:rPr>
          <w:w w:val="105"/>
        </w:rPr>
        <w:t>per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cycle</w:t>
      </w:r>
    </w:p>
    <w:p>
      <w:pPr>
        <w:pStyle w:val="BodyText"/>
        <w:spacing w:line="261" w:lineRule="auto" w:before="90"/>
        <w:ind w:left="609"/>
      </w:pPr>
      <w:r>
        <w:rPr>
          <w:w w:val="105"/>
        </w:rPr>
        <w:t>Led</w:t>
      </w:r>
      <w:r>
        <w:rPr>
          <w:spacing w:val="-11"/>
          <w:w w:val="105"/>
        </w:rPr>
        <w:t> </w:t>
      </w:r>
      <w:r>
        <w:rPr>
          <w:w w:val="105"/>
        </w:rPr>
        <w:t>integration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ERP</w:t>
      </w:r>
      <w:r>
        <w:rPr>
          <w:spacing w:val="-12"/>
          <w:w w:val="105"/>
        </w:rPr>
        <w:t> </w:t>
      </w:r>
      <w:r>
        <w:rPr>
          <w:w w:val="105"/>
        </w:rPr>
        <w:t>system</w:t>
      </w:r>
      <w:r>
        <w:rPr>
          <w:spacing w:val="-11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operations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ﬁnance</w:t>
      </w:r>
      <w:r>
        <w:rPr>
          <w:spacing w:val="-12"/>
          <w:w w:val="105"/>
        </w:rPr>
        <w:t> </w:t>
      </w:r>
      <w:r>
        <w:rPr>
          <w:w w:val="105"/>
        </w:rPr>
        <w:t>teams, completing rollout on schedule and training 35 staff within 3 weeks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78" w:lineRule="auto"/>
        <w:ind w:left="33" w:right="219"/>
      </w:pPr>
      <w:r>
        <w:rPr>
          <w:spacing w:val="-2"/>
          <w:w w:val="105"/>
        </w:rPr>
        <w:t>PROJECT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PRICEWATERHOUSECOOPERS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FRANCISCO, </w:t>
      </w:r>
      <w:r>
        <w:rPr>
          <w:w w:val="105"/>
        </w:rPr>
        <w:t>CA | MAY 2015 - JUNE 2017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242"/>
      </w:pPr>
      <w:r>
        <w:rPr>
          <w:w w:val="105"/>
        </w:rPr>
        <w:t>Managed 8 simultaneous high-stakes client projects averaging $1.5 million</w:t>
      </w:r>
      <w:r>
        <w:rPr>
          <w:spacing w:val="-5"/>
          <w:w w:val="105"/>
        </w:rPr>
        <w:t> </w:t>
      </w:r>
      <w:r>
        <w:rPr>
          <w:w w:val="105"/>
        </w:rPr>
        <w:t>each,</w:t>
      </w:r>
      <w:r>
        <w:rPr>
          <w:spacing w:val="-5"/>
          <w:w w:val="105"/>
        </w:rPr>
        <w:t> </w:t>
      </w:r>
      <w:r>
        <w:rPr>
          <w:w w:val="105"/>
        </w:rPr>
        <w:t>achieving</w:t>
      </w:r>
      <w:r>
        <w:rPr>
          <w:spacing w:val="-5"/>
          <w:w w:val="105"/>
        </w:rPr>
        <w:t> </w:t>
      </w:r>
      <w:r>
        <w:rPr>
          <w:w w:val="105"/>
        </w:rPr>
        <w:t>100%</w:t>
      </w:r>
      <w:r>
        <w:rPr>
          <w:spacing w:val="-5"/>
          <w:w w:val="105"/>
        </w:rPr>
        <w:t> </w:t>
      </w:r>
      <w:r>
        <w:rPr>
          <w:w w:val="105"/>
        </w:rPr>
        <w:t>on-time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on-budget</w:t>
      </w:r>
      <w:r>
        <w:rPr>
          <w:spacing w:val="-5"/>
          <w:w w:val="105"/>
        </w:rPr>
        <w:t> </w:t>
      </w:r>
      <w:r>
        <w:rPr>
          <w:w w:val="105"/>
        </w:rPr>
        <w:t>delivery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all </w:t>
      </w:r>
      <w:r>
        <w:rPr>
          <w:spacing w:val="-2"/>
          <w:w w:val="105"/>
        </w:rPr>
        <w:t>engagements</w:t>
      </w:r>
    </w:p>
    <w:p>
      <w:pPr>
        <w:pStyle w:val="BodyText"/>
        <w:spacing w:line="278" w:lineRule="auto" w:before="74"/>
        <w:ind w:left="609" w:right="242"/>
      </w:pP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ﬁnancial</w:t>
      </w:r>
      <w:r>
        <w:rPr>
          <w:spacing w:val="-5"/>
          <w:w w:val="105"/>
        </w:rPr>
        <w:t> </w:t>
      </w:r>
      <w:r>
        <w:rPr>
          <w:w w:val="105"/>
        </w:rPr>
        <w:t>analyses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improved</w:t>
      </w:r>
      <w:r>
        <w:rPr>
          <w:spacing w:val="-5"/>
          <w:w w:val="105"/>
        </w:rPr>
        <w:t> </w:t>
      </w:r>
      <w:r>
        <w:rPr>
          <w:w w:val="105"/>
        </w:rPr>
        <w:t>project</w:t>
      </w:r>
      <w:r>
        <w:rPr>
          <w:spacing w:val="-5"/>
          <w:w w:val="105"/>
        </w:rPr>
        <w:t> </w:t>
      </w:r>
      <w:r>
        <w:rPr>
          <w:w w:val="105"/>
        </w:rPr>
        <w:t>proﬁtability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25%, identifying scope creep and cost overruns before they materialized</w:t>
      </w:r>
    </w:p>
    <w:p>
      <w:pPr>
        <w:pStyle w:val="BodyText"/>
        <w:spacing w:line="268" w:lineRule="auto" w:before="90"/>
        <w:ind w:left="609" w:right="225"/>
        <w:jc w:val="both"/>
      </w:pPr>
      <w:r>
        <w:rPr>
          <w:w w:val="105"/>
        </w:rPr>
        <w:t>Led</w:t>
      </w:r>
      <w:r>
        <w:rPr>
          <w:spacing w:val="-5"/>
          <w:w w:val="105"/>
        </w:rPr>
        <w:t> </w:t>
      </w:r>
      <w:r>
        <w:rPr>
          <w:w w:val="105"/>
        </w:rPr>
        <w:t>cross-functional</w:t>
      </w:r>
      <w:r>
        <w:rPr>
          <w:spacing w:val="-5"/>
          <w:w w:val="105"/>
        </w:rPr>
        <w:t> </w:t>
      </w:r>
      <w:r>
        <w:rPr>
          <w:w w:val="105"/>
        </w:rPr>
        <w:t>teams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6-12</w:t>
      </w:r>
      <w:r>
        <w:rPr>
          <w:spacing w:val="-5"/>
          <w:w w:val="105"/>
        </w:rPr>
        <w:t> </w:t>
      </w:r>
      <w:r>
        <w:rPr>
          <w:w w:val="105"/>
        </w:rPr>
        <w:t>members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streamline</w:t>
      </w:r>
      <w:r>
        <w:rPr>
          <w:spacing w:val="-5"/>
          <w:w w:val="105"/>
        </w:rPr>
        <w:t> </w:t>
      </w:r>
      <w:r>
        <w:rPr>
          <w:w w:val="105"/>
        </w:rPr>
        <w:t>operations</w:t>
      </w:r>
      <w:r>
        <w:rPr>
          <w:spacing w:val="-5"/>
          <w:w w:val="105"/>
        </w:rPr>
        <w:t> </w:t>
      </w:r>
      <w:r>
        <w:rPr>
          <w:w w:val="105"/>
        </w:rPr>
        <w:t>and communication,</w:t>
      </w:r>
      <w:r>
        <w:rPr>
          <w:spacing w:val="-6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internal</w:t>
      </w:r>
      <w:r>
        <w:rPr>
          <w:spacing w:val="-6"/>
          <w:w w:val="105"/>
        </w:rPr>
        <w:t> </w:t>
      </w:r>
      <w:r>
        <w:rPr>
          <w:w w:val="105"/>
        </w:rPr>
        <w:t>meeting</w:t>
      </w:r>
      <w:r>
        <w:rPr>
          <w:spacing w:val="-6"/>
          <w:w w:val="105"/>
        </w:rPr>
        <w:t> </w:t>
      </w:r>
      <w:r>
        <w:rPr>
          <w:w w:val="105"/>
        </w:rPr>
        <w:t>time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30%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structured agendas and async updates</w:t>
      </w:r>
    </w:p>
    <w:p>
      <w:pPr>
        <w:pStyle w:val="BodyText"/>
        <w:spacing w:before="95"/>
      </w:pPr>
    </w:p>
    <w:p>
      <w:pPr>
        <w:pStyle w:val="Heading1"/>
      </w:pPr>
      <w:r>
        <w:rPr>
          <w:smallCaps/>
          <w:color w:val="C24B8B"/>
          <w:spacing w:val="-2"/>
          <w:w w:val="105"/>
        </w:rPr>
        <w:t>Certifications</w:t>
      </w:r>
    </w:p>
    <w:p>
      <w:pPr>
        <w:pStyle w:val="BodyText"/>
        <w:spacing w:before="160"/>
        <w:ind w:left="330"/>
      </w:pPr>
      <w:r>
        <w:rPr/>
        <w:t>PMP,</w:t>
      </w:r>
      <w:r>
        <w:rPr>
          <w:spacing w:val="2"/>
        </w:rPr>
        <w:t> </w:t>
      </w:r>
      <w:r>
        <w:rPr/>
        <w:t>Project</w:t>
      </w:r>
      <w:r>
        <w:rPr>
          <w:spacing w:val="2"/>
        </w:rPr>
        <w:t> </w:t>
      </w:r>
      <w:r>
        <w:rPr/>
        <w:t>Management</w:t>
      </w:r>
      <w:r>
        <w:rPr>
          <w:spacing w:val="3"/>
        </w:rPr>
        <w:t> </w:t>
      </w:r>
      <w:r>
        <w:rPr>
          <w:spacing w:val="-2"/>
        </w:rPr>
        <w:t>Institute</w:t>
      </w:r>
    </w:p>
    <w:p>
      <w:pPr>
        <w:pStyle w:val="BodyText"/>
        <w:spacing w:line="364" w:lineRule="auto" w:before="123"/>
        <w:ind w:left="330" w:right="1859"/>
      </w:pPr>
      <w:r>
        <w:rPr>
          <w:spacing w:val="-2"/>
          <w:w w:val="105"/>
        </w:rPr>
        <w:t>CBAP,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Analysis </w:t>
      </w:r>
      <w:r>
        <w:rPr>
          <w:w w:val="105"/>
        </w:rPr>
        <w:t>CMQ/OE, American Society for Quality</w:t>
      </w:r>
    </w:p>
    <w:sectPr>
      <w:type w:val="continuous"/>
      <w:pgSz w:w="11920" w:h="16860"/>
      <w:pgMar w:top="580" w:bottom="280" w:left="283" w:right="425"/>
      <w:cols w:num="2" w:equalWidth="0">
        <w:col w:w="3760" w:space="443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395" w:right="117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2026-03-23T13:53:26Z</dcterms:created>
  <dcterms:modified xsi:type="dcterms:W3CDTF">2026-03-23T13:53:26Z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