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7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quincy.lopez@example.com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Dallas,</w:t>
      </w:r>
      <w:r>
        <w:rPr>
          <w:color w:val="FFFFFF"/>
          <w:spacing w:val="9"/>
          <w:w w:val="105"/>
          <w:sz w:val="16"/>
        </w:rPr>
        <w:t> </w:t>
      </w:r>
      <w:r>
        <w:rPr>
          <w:color w:val="FFFFFF"/>
          <w:w w:val="105"/>
          <w:sz w:val="16"/>
        </w:rPr>
        <w:t>TX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75201</w:t>
      </w:r>
    </w:p>
    <w:p>
      <w:pPr>
        <w:pStyle w:val="BodyText"/>
        <w:spacing w:before="66"/>
        <w:rPr>
          <w:sz w:val="16"/>
        </w:rPr>
      </w:pPr>
    </w:p>
    <w:p>
      <w:pPr>
        <w:spacing w:before="1"/>
        <w:ind w:left="547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Quincy</w:t>
      </w:r>
      <w:r>
        <w:rPr>
          <w:b/>
          <w:color w:val="FFFFFF"/>
          <w:spacing w:val="34"/>
          <w:sz w:val="78"/>
        </w:rPr>
        <w:t> </w:t>
      </w:r>
      <w:r>
        <w:rPr>
          <w:color w:val="FFFFFF"/>
          <w:spacing w:val="9"/>
          <w:sz w:val="78"/>
        </w:rPr>
        <w:t>Lopez</w:t>
      </w:r>
    </w:p>
    <w:p>
      <w:pPr>
        <w:pStyle w:val="Heading2"/>
      </w:pPr>
      <w:r>
        <w:rPr>
          <w:color w:val="FFFFFF"/>
        </w:rPr>
        <w:t>Multi-Store</w:t>
      </w:r>
      <w:r>
        <w:rPr>
          <w:color w:val="FFFFFF"/>
          <w:spacing w:val="31"/>
        </w:rPr>
        <w:t> </w:t>
      </w:r>
      <w:r>
        <w:rPr>
          <w:color w:val="FFFFFF"/>
        </w:rPr>
        <w:t>Cashier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Manager</w:t>
      </w:r>
    </w:p>
    <w:p>
      <w:pPr>
        <w:spacing w:before="185"/>
        <w:ind w:left="54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Retail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Operations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Cashier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Process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Improvement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Checkout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Efficiency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Expertise</w:t>
      </w:r>
    </w:p>
    <w:p>
      <w:pPr>
        <w:spacing w:line="273" w:lineRule="auto" w:before="26"/>
        <w:ind w:left="547" w:right="608" w:firstLine="0"/>
        <w:jc w:val="left"/>
        <w:rPr>
          <w:sz w:val="16"/>
        </w:rPr>
      </w:pPr>
      <w:r>
        <w:rPr>
          <w:color w:val="FFFFFF"/>
          <w:w w:val="105"/>
          <w:sz w:val="16"/>
        </w:rPr>
        <w:t>Operations-minded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seven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checkout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processes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operations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 high-volume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San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Francisco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99%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rate,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wait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times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by 15%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checkout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redesign,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collaborating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streamline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front-end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procedures.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Brings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both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cashier proficiency and process improvement initiative to every shift.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Heading1"/>
        <w:spacing w:before="53"/>
      </w:pPr>
      <w:r>
        <w:rPr>
          <w:color w:val="FFFFFF"/>
          <w:spacing w:val="-2"/>
        </w:rPr>
        <w:t>EDUCATION</w:t>
      </w:r>
    </w:p>
    <w:p>
      <w:pPr>
        <w:spacing w:before="83"/>
        <w:ind w:left="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FFFFFF"/>
          <w:sz w:val="28"/>
        </w:rPr>
        <w:t>PROFESSIONAL</w:t>
      </w:r>
      <w:r>
        <w:rPr>
          <w:b/>
          <w:color w:val="FFFFFF"/>
          <w:spacing w:val="25"/>
          <w:sz w:val="28"/>
        </w:rPr>
        <w:t> </w:t>
      </w:r>
      <w:r>
        <w:rPr>
          <w:b/>
          <w:color w:val="FFFFFF"/>
          <w:spacing w:val="-2"/>
          <w:sz w:val="28"/>
        </w:rPr>
        <w:t>EXPERIENCE</w:t>
      </w:r>
    </w:p>
    <w:p>
      <w:pPr>
        <w:spacing w:after="0"/>
        <w:jc w:val="left"/>
        <w:rPr>
          <w:b/>
          <w:sz w:val="28"/>
        </w:rPr>
        <w:sectPr>
          <w:type w:val="continuous"/>
          <w:pgSz w:w="11920" w:h="16860"/>
          <w:pgMar w:top="420" w:bottom="280" w:left="141" w:right="141"/>
          <w:cols w:num="2" w:equalWidth="0">
            <w:col w:w="1721" w:space="2091"/>
            <w:col w:w="7826"/>
          </w:cols>
        </w:sectPr>
      </w:pPr>
    </w:p>
    <w:p>
      <w:pPr>
        <w:pStyle w:val="BodyText"/>
        <w:spacing w:before="2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BodyText"/>
        <w:spacing w:line="268" w:lineRule="auto" w:before="75"/>
        <w:ind w:left="435"/>
      </w:pPr>
      <w:r>
        <w:rPr>
          <w:w w:val="105"/>
        </w:rPr>
        <w:t>Bachelor of Business Administration (BBA) , Retail </w:t>
      </w:r>
      <w:r>
        <w:rPr>
          <w:spacing w:val="-2"/>
          <w:w w:val="105"/>
        </w:rPr>
        <w:t>Management</w:t>
      </w:r>
    </w:p>
    <w:p>
      <w:pPr>
        <w:pStyle w:val="BodyText"/>
        <w:spacing w:before="102"/>
      </w:pPr>
    </w:p>
    <w:p>
      <w:pPr>
        <w:pStyle w:val="BodyText"/>
        <w:spacing w:line="264" w:lineRule="auto"/>
        <w:ind w:left="435"/>
      </w:pPr>
      <w:r>
        <w:rPr/>
        <w:t>University of Texas at Dallas Dallas, TX </w:t>
      </w:r>
      <w:r>
        <w:rPr>
          <w:position w:val="2"/>
        </w:rPr>
        <w:t>| </w:t>
      </w:r>
      <w:r>
        <w:rPr/>
        <w:t>May 2016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53"/>
        <w:ind w:left="44" w:right="3303"/>
      </w:pPr>
      <w:r>
        <w:rPr/>
        <w:br w:type="column"/>
      </w:r>
      <w:r>
        <w:rPr>
          <w:w w:val="105"/>
        </w:rPr>
        <w:t>Cashier Manager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Retail Chain X , Dallas, TX January 2018 – Present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1" w:after="0"/>
        <w:ind w:left="528" w:right="241" w:hanging="298"/>
        <w:jc w:val="left"/>
        <w:rPr>
          <w:sz w:val="18"/>
        </w:rPr>
      </w:pPr>
      <w:r>
        <w:rPr>
          <w:w w:val="105"/>
          <w:sz w:val="18"/>
        </w:rPr>
        <w:t>Supervised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cashier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locations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combined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of 40+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cashiers,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overall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front-end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efficiency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standardized</w:t>
      </w:r>
    </w:p>
    <w:p>
      <w:pPr>
        <w:pStyle w:val="BodyText"/>
        <w:spacing w:before="25"/>
        <w:ind w:left="528"/>
      </w:pPr>
      <w:r>
        <w:rPr>
          <w:w w:val="105"/>
        </w:rPr>
        <w:t>lane</w:t>
      </w:r>
      <w:r>
        <w:rPr>
          <w:spacing w:val="28"/>
          <w:w w:val="105"/>
        </w:rPr>
        <w:t> </w:t>
      </w:r>
      <w:r>
        <w:rPr>
          <w:w w:val="105"/>
        </w:rPr>
        <w:t>protocols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cross-location</w:t>
      </w:r>
      <w:r>
        <w:rPr>
          <w:spacing w:val="28"/>
          <w:w w:val="105"/>
        </w:rPr>
        <w:t> </w:t>
      </w:r>
      <w:r>
        <w:rPr>
          <w:w w:val="105"/>
        </w:rPr>
        <w:t>performance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benchmarking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405" w:hanging="298"/>
        <w:jc w:val="left"/>
        <w:rPr>
          <w:sz w:val="18"/>
        </w:rPr>
      </w:pPr>
      <w:r>
        <w:rPr>
          <w:w w:val="105"/>
          <w:sz w:val="18"/>
        </w:rPr>
        <w:t>Reduced cash discrepancies across all 5 locations by 90% by implementing a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uniform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end-of-shift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reconciliation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dual-verification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protocol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rolled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out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3</w:t>
      </w:r>
    </w:p>
    <w:p>
      <w:pPr>
        <w:pStyle w:val="BodyText"/>
        <w:spacing w:before="25"/>
        <w:ind w:left="528"/>
      </w:pP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90" w:after="0"/>
        <w:ind w:left="528" w:right="310" w:hanging="298"/>
        <w:jc w:val="left"/>
        <w:rPr>
          <w:sz w:val="18"/>
        </w:rPr>
      </w:pPr>
      <w:r>
        <w:rPr>
          <w:w w:val="105"/>
          <w:sz w:val="18"/>
        </w:rPr>
        <w:t>Developed a scalable cashier training program standardized across all locations,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hire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ramp-up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days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first-30-day</w:t>
      </w:r>
    </w:p>
    <w:p>
      <w:pPr>
        <w:pStyle w:val="BodyText"/>
        <w:spacing w:line="78" w:lineRule="exact" w:before="25"/>
        <w:ind w:left="528"/>
      </w:pPr>
      <w:r>
        <w:rPr>
          <w:w w:val="105"/>
        </w:rPr>
        <w:t>error</w:t>
      </w:r>
      <w:r>
        <w:rPr>
          <w:spacing w:val="11"/>
          <w:w w:val="105"/>
        </w:rPr>
        <w:t> </w:t>
      </w:r>
      <w:r>
        <w:rPr>
          <w:w w:val="105"/>
        </w:rPr>
        <w:t>rates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45%</w:t>
      </w:r>
    </w:p>
    <w:p>
      <w:pPr>
        <w:pStyle w:val="BodyText"/>
        <w:spacing w:after="0" w:line="78" w:lineRule="exact"/>
        <w:sectPr>
          <w:type w:val="continuous"/>
          <w:pgSz w:w="11920" w:h="16860"/>
          <w:pgMar w:top="420" w:bottom="280" w:left="141" w:right="141"/>
          <w:cols w:num="2" w:equalWidth="0">
            <w:col w:w="2895" w:space="862"/>
            <w:col w:w="7881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39" w:after="0"/>
        <w:ind w:left="732" w:right="130" w:hanging="298"/>
        <w:jc w:val="left"/>
        <w:rPr>
          <w:sz w:val="18"/>
        </w:rPr>
      </w:pPr>
      <w:r>
        <w:rPr>
          <w:w w:val="105"/>
          <w:sz w:val="18"/>
        </w:rPr>
        <w:t>Multi-location cashier team oversight (5 stores)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Cash flow management and discrepancy reduction</w:t>
      </w:r>
    </w:p>
    <w:p>
      <w:pPr>
        <w:pStyle w:val="BodyText"/>
        <w:spacing w:before="24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0" w:after="0"/>
        <w:ind w:left="732" w:right="318" w:hanging="298"/>
        <w:jc w:val="left"/>
        <w:rPr>
          <w:sz w:val="18"/>
        </w:rPr>
      </w:pPr>
      <w:r>
        <w:rPr>
          <w:w w:val="105"/>
          <w:sz w:val="18"/>
        </w:rPr>
        <w:t>Managed weekly scheduling for 40+ cashiers across 5 stores, maintaining a 96%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adhering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district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labor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targets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141"/>
          <w:cols w:num="2" w:equalWidth="0">
            <w:col w:w="3194" w:space="359"/>
            <w:col w:w="8085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Cross-location process </w:t>
      </w:r>
      <w:r>
        <w:rPr>
          <w:spacing w:val="-2"/>
          <w:w w:val="105"/>
          <w:sz w:val="18"/>
        </w:rPr>
        <w:t>standardization</w:t>
      </w:r>
    </w:p>
    <w:p>
      <w:pPr>
        <w:pStyle w:val="BodyText"/>
        <w:spacing w:line="268" w:lineRule="auto" w:before="13"/>
        <w:ind w:left="435" w:right="3084"/>
      </w:pPr>
      <w:r>
        <w:rPr/>
        <w:br w:type="column"/>
      </w:r>
      <w:r>
        <w:rPr/>
        <w:t>Assistant</w:t>
      </w:r>
      <w:r>
        <w:rPr>
          <w:spacing w:val="32"/>
        </w:rPr>
        <w:t> </w:t>
      </w:r>
      <w:r>
        <w:rPr/>
        <w:t>Cashier</w:t>
      </w:r>
      <w:r>
        <w:rPr>
          <w:spacing w:val="32"/>
        </w:rPr>
        <w:t> </w:t>
      </w:r>
      <w:r>
        <w:rPr/>
        <w:t>Manager</w:t>
      </w:r>
      <w:r>
        <w:rPr>
          <w:spacing w:val="80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Retail</w:t>
      </w:r>
      <w:r>
        <w:rPr>
          <w:spacing w:val="32"/>
        </w:rPr>
        <w:t> </w:t>
      </w:r>
      <w:r>
        <w:rPr/>
        <w:t>Chain Y,</w:t>
      </w:r>
      <w:r>
        <w:rPr>
          <w:spacing w:val="32"/>
        </w:rPr>
        <w:t> </w:t>
      </w:r>
      <w:r>
        <w:rPr/>
        <w:t>Dallas, TX June 2015 – December 2017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141" w:right="141"/>
          <w:cols w:num="2" w:equalWidth="0">
            <w:col w:w="2766" w:space="600"/>
            <w:col w:w="8272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Staff training and certification </w:t>
      </w: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46" w:hanging="298"/>
        <w:jc w:val="left"/>
        <w:rPr>
          <w:sz w:val="18"/>
        </w:rPr>
      </w:pPr>
      <w:r>
        <w:rPr>
          <w:w w:val="105"/>
          <w:sz w:val="18"/>
        </w:rPr>
        <w:t>Scheduling and labor budget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260" w:hanging="298"/>
        <w:jc w:val="left"/>
        <w:rPr>
          <w:sz w:val="18"/>
        </w:rPr>
      </w:pPr>
      <w:r>
        <w:rPr>
          <w:w w:val="105"/>
          <w:sz w:val="18"/>
        </w:rPr>
        <w:t>POS system administration and troubleshooting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10" w:after="0"/>
        <w:ind w:left="732" w:right="343" w:hanging="298"/>
        <w:jc w:val="left"/>
        <w:rPr>
          <w:sz w:val="18"/>
        </w:rPr>
      </w:pPr>
      <w:r>
        <w:rPr>
          <w:w w:val="105"/>
          <w:sz w:val="18"/>
        </w:rPr>
        <w:t>District-level performance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200" w:after="0"/>
        <w:ind w:left="732" w:right="11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managing cashier operations across 3 store locations, supporting daily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oversight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cashiers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standards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sites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696" w:hanging="298"/>
        <w:jc w:val="left"/>
        <w:rPr>
          <w:sz w:val="18"/>
        </w:rPr>
      </w:pPr>
      <w:r>
        <w:rPr>
          <w:w w:val="105"/>
          <w:sz w:val="18"/>
        </w:rPr>
        <w:t>Coordinated inventory control and front-end operations during multi-location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promotional events, ensuring consistent execution across all assigned stores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116" w:hanging="298"/>
        <w:jc w:val="left"/>
        <w:rPr>
          <w:sz w:val="18"/>
        </w:rPr>
      </w:pPr>
      <w:r>
        <w:rPr>
          <w:w w:val="105"/>
          <w:sz w:val="18"/>
        </w:rPr>
        <w:t>Contributed to the development of a cross-location scheduling system that reduced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coverage gaps by 30% during high-turnover periods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141"/>
          <w:cols w:num="2" w:equalWidth="0">
            <w:col w:w="3316" w:space="236"/>
            <w:col w:w="8086"/>
          </w:cols>
        </w:sectPr>
      </w:pPr>
    </w:p>
    <w:p>
      <w:pPr>
        <w:pStyle w:val="Heading1"/>
        <w:spacing w:before="67"/>
        <w:ind w:left="38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609849"/>
                            <a:ext cx="952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0"/>
                                </a:lnTo>
                                <a:lnTo>
                                  <a:pt x="0" y="8096237"/>
                                </a:lnTo>
                                <a:lnTo>
                                  <a:pt x="9525" y="8096237"/>
                                </a:lnTo>
                                <a:lnTo>
                                  <a:pt x="9525" y="5486400"/>
                                </a:lnTo>
                                <a:lnTo>
                                  <a:pt x="95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09850">
                                <a:moveTo>
                                  <a:pt x="7568183" y="2609849"/>
                                </a:moveTo>
                                <a:lnTo>
                                  <a:pt x="0" y="2609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781299"/>
                            <a:ext cx="51873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38150">
                                <a:moveTo>
                                  <a:pt x="5186933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7670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8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6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6" y="424218"/>
                                </a:lnTo>
                                <a:lnTo>
                                  <a:pt x="273567" y="435340"/>
                                </a:lnTo>
                                <a:lnTo>
                                  <a:pt x="251057" y="437798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7527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8289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7705724"/>
                            <a:ext cx="51873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38150">
                                <a:moveTo>
                                  <a:pt x="5186933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76819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8"/>
                                </a:lnTo>
                                <a:lnTo>
                                  <a:pt x="180339" y="442000"/>
                                </a:lnTo>
                                <a:lnTo>
                                  <a:pt x="136996" y="428032"/>
                                </a:lnTo>
                                <a:lnTo>
                                  <a:pt x="97357" y="406304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7"/>
                                </a:lnTo>
                                <a:lnTo>
                                  <a:pt x="14838" y="304204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1"/>
                                </a:lnTo>
                                <a:lnTo>
                                  <a:pt x="0" y="226125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8"/>
                                </a:lnTo>
                                <a:lnTo>
                                  <a:pt x="20687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4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0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7"/>
                                </a:lnTo>
                                <a:lnTo>
                                  <a:pt x="403778" y="70019"/>
                                </a:lnTo>
                                <a:lnTo>
                                  <a:pt x="431642" y="104494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1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1"/>
                                </a:lnTo>
                                <a:lnTo>
                                  <a:pt x="460749" y="276463"/>
                                </a:lnTo>
                                <a:lnTo>
                                  <a:pt x="446036" y="317611"/>
                                </a:lnTo>
                                <a:lnTo>
                                  <a:pt x="423149" y="355243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5" y="433585"/>
                                </a:lnTo>
                                <a:lnTo>
                                  <a:pt x="271393" y="444832"/>
                                </a:lnTo>
                                <a:lnTo>
                                  <a:pt x="248630" y="447318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766762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7772399"/>
                            <a:ext cx="285749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609849"/>
                            <a:ext cx="9525" cy="656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562725">
                                <a:moveTo>
                                  <a:pt x="9524" y="6562724"/>
                                </a:moveTo>
                                <a:lnTo>
                                  <a:pt x="0" y="65627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56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76224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73843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7241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8193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695824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46720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9"/>
                                </a:lnTo>
                                <a:lnTo>
                                  <a:pt x="463731" y="185443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465772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733924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1" coordorigin="0,0" coordsize="11919,16860">
                <v:shape style="position:absolute;left:3734;top:4110;width:15;height:12750" id="docshape2" coordorigin="3735,4110" coordsize="15,12750" path="m3750,4110l3735,4110,3735,12750,3735,16860,3750,16860,3750,12750,3750,4110xe" filled="true" fillcolor="#000000" stroked="false">
                  <v:path arrowok="t"/>
                  <v:fill type="solid"/>
                </v:shape>
                <v:rect style="position:absolute;left:0;top:0;width:11919;height:4110" id="docshape3" filled="true" fillcolor="#424242" stroked="false">
                  <v:fill type="solid"/>
                </v:rect>
                <v:rect style="position:absolute;left:3750;top:4380;width:8169;height:690" id="docshape4" filled="true" fillcolor="#0d5293" stroked="false">
                  <v:fill type="solid"/>
                </v:rect>
                <v:shape style="position:absolute;left:9922;top:4357;width:735;height:690" id="docshape5" coordorigin="9922,4358" coordsize="735,690" path="m10306,5047l10274,5047,10262,5047,10192,5036,10125,5012,10065,4976,10013,4930,9971,4875,9942,4813,9925,4748,9922,4714,9922,4702,9922,4691,9932,4624,9955,4560,9990,4501,10037,4451,10094,4409,10158,4379,10227,4362,10274,4358,10306,4358,10377,4366,10444,4388,10506,4422,10559,4467,10603,4520,10634,4581,10653,4646,10657,4691,10657,4714,10648,4781,10625,4845,10590,4904,10543,4954,10486,4996,10422,5026,10353,5043,10318,5047,10306,5047xe" filled="true" fillcolor="#ffffff" stroked="false">
                  <v:path arrowok="t"/>
                  <v:fill type="solid"/>
                </v:shape>
                <v:shape style="position:absolute;left:9900;top:4335;width:780;height:734" id="docshape6" coordorigin="9900,4335" coordsize="780,734" path="m10319,5069l10261,5069,10236,5067,10223,5065,10198,5059,10186,5057,10127,5037,10115,5031,10093,5019,10082,5013,10061,5001,10051,4993,10031,4977,10022,4969,10004,4953,9996,4943,9980,4925,9972,4915,9958,4895,9952,4885,9940,4865,9934,4853,9925,4831,9920,4819,9913,4797,9910,4785,9905,4761,9903,4749,9901,4725,9900,4713,9900,4689,9901,4677,9903,4653,9905,4641,9910,4617,9920,4583,9925,4571,9934,4549,9952,4517,9958,4507,9972,4487,9980,4477,9996,4459,10004,4451,10022,4433,10031,4425,10051,4409,10061,4403,10082,4389,10093,4383,10115,4371,10127,4367,10150,4357,10162,4353,10186,4347,10198,4343,10236,4337,10261,4335,10319,4335,10344,4337,10382,4343,10394,4347,10418,4353,10430,4357,10453,4367,10465,4371,10480,4379,10264,4379,10241,4381,10198,4389,10176,4395,10145,4407,10135,4413,10115,4423,10106,4427,10087,4439,10078,4445,10061,4459,10053,4465,10037,4481,10029,4489,10015,4505,10009,4513,9996,4531,9991,4541,9980,4559,9967,4587,9963,4597,9956,4617,9954,4629,9949,4649,9948,4659,9946,4681,9945,4689,9945,4713,9946,4723,9948,4743,9949,4755,9954,4775,9956,4785,9963,4805,9967,4815,9975,4835,9980,4845,9991,4863,9996,4871,10009,4889,10015,4897,10029,4915,10037,4923,10053,4937,10061,4945,10078,4957,10087,4963,10106,4975,10115,4981,10135,4991,10176,5007,10198,5013,10241,5021,10264,5023,10480,5023,10465,5031,10453,5037,10394,5057,10382,5059,10357,5065,10344,5067,10319,5069xm10480,5023l10316,5023,10339,5021,10382,5013,10404,5007,10445,4991,10465,4981,10474,4975,10493,4963,10502,4957,10519,4945,10527,4937,10543,4923,10551,4915,10565,4897,10571,4889,10584,4871,10589,4863,10600,4845,10605,4835,10613,4815,10617,4805,10624,4785,10626,4775,10631,4755,10632,4743,10634,4723,10635,4713,10635,4689,10634,4681,10632,4659,10631,4649,10626,4629,10624,4617,10617,4597,10613,4587,10600,4559,10589,4541,10584,4531,10571,4513,10565,4505,10551,4489,10543,4481,10527,4465,10519,4459,10502,4445,10493,4439,10474,4427,10465,4423,10445,4413,10435,4407,10404,4395,10382,4389,10339,4381,10316,4379,10480,4379,10487,4383,10498,4389,10519,4403,10529,4409,10549,4425,10558,4433,10576,4451,10584,4459,10600,4477,10608,4487,10622,4507,10628,4517,10646,4549,10655,4571,10660,4583,10670,4617,10675,4641,10677,4653,10679,4677,10680,4689,10680,4713,10679,4723,10679,4725,10677,4749,10675,4761,10670,4785,10667,4797,10660,4819,10655,4831,10646,4853,10640,4865,10628,4885,10622,4895,10608,4915,10600,4925,10584,4943,10576,4953,10558,4969,10549,4977,10529,4993,10519,5001,10498,5013,10487,5019,10480,5023xe" filled="true" fillcolor="#0d5293" stroked="false">
                  <v:path arrowok="t"/>
                  <v:fill type="solid"/>
                </v:shape>
                <v:shape style="position:absolute;left:10050;top:4455;width:480;height:495" type="#_x0000_t75" id="docshape7" stroked="false">
                  <v:imagedata r:id="rId6" o:title=""/>
                </v:shape>
                <v:rect style="position:absolute;left:3750;top:12135;width:8169;height:690" id="docshape8" filled="true" fillcolor="#0d5293" stroked="false">
                  <v:fill type="solid"/>
                </v:rect>
                <v:shape style="position:absolute;left:9922;top:12097;width:735;height:705" id="docshape9" coordorigin="9922,12097" coordsize="735,705" path="m10302,12802l10278,12802,10266,12802,10206,12794,10138,12772,10076,12737,10022,12692,9978,12638,9946,12577,9927,12510,9922,12465,9922,12454,9922,12435,9932,12367,9955,12302,9991,12243,10039,12192,10096,12150,10160,12120,10230,12102,10278,12097,10302,12097,10374,12106,10442,12128,10504,12163,10558,12208,10602,12262,10634,12323,10653,12390,10657,12435,10657,12465,10648,12533,10625,12598,10589,12657,10541,12708,10484,12750,10420,12780,10350,12798,10314,12802,10302,12802xe" filled="true" fillcolor="#ffffff" stroked="false">
                  <v:path arrowok="t"/>
                  <v:fill type="solid"/>
                </v:shape>
                <v:shape style="position:absolute;left:9900;top:12075;width:780;height:748" id="docshape10" coordorigin="9900,12075" coordsize="780,748" path="m10316,12823l10264,12823,10239,12821,10201,12815,10189,12811,10165,12805,10153,12801,10129,12791,10117,12785,10095,12775,10084,12769,10063,12755,10052,12747,10033,12731,10023,12723,10005,12707,9997,12697,9980,12679,9973,12669,9959,12649,9952,12639,9940,12617,9935,12605,9925,12583,9920,12573,9913,12549,9910,12537,9905,12513,9903,12501,9901,12477,9900,12465,9900,12433,9901,12421,9903,12397,9905,12385,9910,12361,9913,12349,9920,12325,9925,12315,9935,12293,9940,12281,9952,12259,9959,12249,9973,12229,9980,12219,9997,12201,10005,12191,10023,12175,10033,12167,10052,12151,10063,12143,10084,12129,10095,12123,10117,12113,10129,12107,10153,12097,10165,12093,10189,12087,10201,12083,10239,12077,10264,12075,10316,12075,10341,12077,10379,12083,10391,12087,10415,12093,10427,12097,10451,12107,10463,12113,10476,12119,10267,12119,10245,12121,10201,12129,10179,12137,10168,12139,10148,12147,10137,12153,10117,12163,10108,12169,10089,12179,10080,12187,10062,12199,10054,12207,10038,12223,10030,12231,10016,12247,10009,12255,9997,12273,9991,12283,9980,12301,9976,12311,9967,12331,9963,12341,9957,12361,9954,12371,9949,12393,9948,12403,9946,12425,9945,12433,9945,12465,9946,12473,9948,12495,9949,12505,9954,12527,9957,12537,9963,12557,9967,12567,9976,12587,9980,12597,9991,12615,9997,12625,10009,12643,10016,12651,10030,12667,10038,12675,10054,12691,10062,12699,10080,12711,10089,12719,10108,12729,10117,12735,10137,12745,10148,12751,10168,12759,10179,12761,10201,12769,10245,12777,10267,12779,10476,12779,10463,12785,10451,12791,10427,12801,10415,12805,10391,12811,10379,12815,10341,12821,10316,12823xm10476,12779l10313,12779,10335,12777,10379,12769,10401,12761,10412,12759,10432,12751,10443,12745,10463,12735,10472,12729,10491,12719,10500,12711,10518,12699,10526,12691,10542,12675,10550,12667,10564,12651,10571,12643,10583,12625,10589,12615,10600,12597,10604,12587,10613,12567,10617,12557,10623,12537,10626,12527,10631,12505,10632,12495,10634,12473,10635,12465,10635,12433,10634,12425,10632,12403,10631,12393,10626,12371,10623,12361,10617,12341,10613,12331,10604,12311,10600,12301,10589,12283,10583,12273,10571,12255,10564,12247,10550,12231,10542,12223,10526,12207,10518,12199,10500,12187,10491,12179,10472,12169,10463,12163,10443,12153,10432,12147,10412,12139,10401,12137,10379,12129,10335,12121,10313,12119,10476,12119,10485,12123,10496,12129,10517,12143,10528,12151,10547,12167,10557,12175,10575,12191,10583,12201,10600,12219,10607,12229,10621,12249,10628,12259,10640,12281,10645,12293,10655,12315,10659,12325,10667,12349,10670,12361,10675,12385,10677,12397,10679,12421,10680,12433,10680,12465,10679,12477,10677,12501,10675,12513,10670,12537,10667,12549,10659,12573,10655,12583,10645,12605,10640,12617,10628,12639,10621,12649,10607,12669,10600,12679,10583,12697,10575,12707,10557,12723,10547,12731,10528,12747,10517,12755,10496,12769,10485,12775,10476,12779xe" filled="true" fillcolor="#0d5293" stroked="false">
                  <v:path arrowok="t"/>
                  <v:fill type="solid"/>
                </v:shape>
                <v:shape style="position:absolute;left:10065;top:12240;width:450;height:420" type="#_x0000_t75" id="docshape11" stroked="false">
                  <v:imagedata r:id="rId7" o:title=""/>
                </v:shape>
                <v:rect style="position:absolute;left:3735;top:4110;width:15;height:10335" id="docshape12" filled="true" fillcolor="#000000" stroked="false">
                  <v:fill type="solid"/>
                </v:rect>
                <v:rect style="position:absolute;left:0;top:4350;width:2880;height:720" id="docshape13" filled="true" fillcolor="#0d5293" stroked="false">
                  <v:fill type="solid"/>
                </v:rect>
                <v:shape style="position:absolute;left:2542;top:4312;width:735;height:705" id="docshape14" coordorigin="2542,4312" coordsize="735,705" path="m2922,5017l2898,5017,2886,5017,2826,5009,2758,4987,2696,4952,2642,4907,2598,4853,2566,4792,2547,4725,2542,4669,2543,4650,2552,4582,2575,4517,2611,4458,2659,4407,2716,4365,2780,4335,2850,4317,2898,4312,2922,4312,2994,4321,3062,4343,3124,4378,3178,4423,3222,4477,3254,4538,3273,4605,3277,4650,3277,4680,3268,4748,3245,4813,3209,4872,3161,4923,3104,4965,3040,4995,2970,5013,2922,5017xe" filled="true" fillcolor="#ffffff" stroked="false">
                  <v:path arrowok="t"/>
                  <v:fill type="solid"/>
                </v:shape>
                <v:shape style="position:absolute;left:2520;top:4290;width:780;height:748" id="docshape15" coordorigin="2520,4290" coordsize="780,748" path="m2936,5038l2884,5038,2859,5036,2821,5030,2809,5026,2785,5020,2773,5016,2749,5006,2737,5000,2715,4990,2704,4984,2683,4970,2672,4962,2653,4946,2643,4938,2625,4922,2617,4912,2600,4894,2593,4884,2579,4864,2572,4854,2560,4832,2555,4820,2545,4798,2541,4788,2533,4764,2530,4752,2525,4728,2523,4716,2521,4692,2520,4680,2520,4648,2521,4636,2523,4612,2525,4600,2530,4576,2533,4564,2541,4540,2545,4530,2555,4508,2560,4496,2572,4474,2579,4464,2593,4444,2600,4434,2617,4416,2625,4406,2643,4390,2653,4382,2672,4366,2683,4358,2704,4344,2715,4338,2737,4328,2749,4322,2773,4312,2785,4308,2809,4302,2821,4298,2859,4292,2884,4290,2936,4290,2961,4292,2999,4298,3011,4302,3035,4308,3047,4312,3071,4322,3083,4328,3096,4334,2887,4334,2865,4336,2821,4344,2799,4352,2788,4354,2768,4362,2757,4368,2737,4378,2728,4384,2709,4394,2700,4402,2682,4414,2674,4422,2658,4438,2650,4446,2636,4462,2629,4470,2617,4488,2611,4498,2600,4516,2596,4526,2587,4546,2583,4556,2577,4576,2574,4586,2569,4608,2568,4618,2566,4640,2565,4648,2565,4680,2566,4688,2568,4710,2569,4720,2574,4742,2577,4752,2583,4772,2587,4782,2596,4802,2600,4812,2611,4830,2617,4840,2629,4858,2636,4866,2650,4882,2658,4890,2674,4906,2682,4914,2700,4926,2709,4934,2728,4944,2737,4950,2757,4960,2768,4966,2788,4974,2799,4976,2821,4984,2865,4992,2887,4994,3096,4994,3083,5000,3071,5006,3047,5016,3035,5020,3011,5026,2999,5030,2961,5036,2936,5038xm3096,4994l2933,4994,2955,4992,2999,4984,3021,4976,3032,4974,3052,4966,3063,4960,3083,4950,3092,4944,3111,4934,3120,4926,3138,4914,3146,4906,3162,4890,3170,4882,3184,4866,3191,4858,3203,4840,3209,4830,3220,4812,3224,4802,3233,4782,3237,4772,3243,4752,3246,4742,3251,4720,3252,4710,3254,4688,3255,4680,3255,4648,3254,4640,3252,4618,3251,4608,3246,4586,3243,4576,3237,4556,3233,4546,3224,4526,3220,4516,3209,4498,3203,4488,3191,4470,3184,4462,3170,4446,3162,4438,3146,4422,3138,4414,3120,4402,3111,4394,3092,4384,3083,4378,3063,4368,3052,4362,3032,4354,3021,4352,2999,4344,2955,4336,2933,4334,3096,4334,3105,4338,3116,4344,3137,4358,3148,4366,3167,4382,3177,4390,3195,4406,3203,4416,3220,4434,3227,4444,3241,4464,3248,4474,3260,4496,3265,4508,3275,4530,3279,4540,3287,4564,3290,4576,3295,4600,3297,4612,3299,4636,3300,4648,3300,4680,3299,4692,3297,4716,3295,4728,3290,4752,3287,4764,3279,4788,3275,4798,3265,4820,3260,4832,3248,4854,3241,4864,3227,4884,3220,4894,3203,4912,3195,4922,3177,4938,3167,4946,3148,4962,3137,4970,3116,4984,3105,4990,3096,4994xe" filled="true" fillcolor="#0d5293" stroked="false">
                  <v:path arrowok="t"/>
                  <v:fill type="solid"/>
                </v:shape>
                <v:shape style="position:absolute;left:2670;top:4440;width:480;height:450" type="#_x0000_t75" id="docshape16" stroked="false">
                  <v:imagedata r:id="rId8" o:title=""/>
                </v:shape>
                <v:rect style="position:absolute;left:0;top:7395;width:2880;height:720" id="docshape17" filled="true" fillcolor="#0d5293" stroked="false">
                  <v:fill type="solid"/>
                </v:rect>
                <v:shape style="position:absolute;left:2542;top:7357;width:735;height:705" id="docshape18" coordorigin="2542,7357" coordsize="735,705" path="m2922,8062l2898,8062,2886,8062,2826,8054,2758,8032,2696,7997,2642,7952,2598,7898,2566,7837,2547,7770,2542,7714,2543,7695,2552,7627,2575,7562,2611,7503,2659,7452,2716,7410,2780,7380,2850,7362,2898,7357,2922,7357,2994,7366,3062,7388,3124,7423,3178,7468,3222,7522,3254,7583,3273,7650,3277,7695,3277,7725,3268,7793,3245,7858,3209,7917,3161,7968,3104,8010,3040,8040,2970,8058,2922,8062xe" filled="true" fillcolor="#ffffff" stroked="false">
                  <v:path arrowok="t"/>
                  <v:fill type="solid"/>
                </v:shape>
                <v:shape style="position:absolute;left:2520;top:7335;width:780;height:748" id="docshape19" coordorigin="2520,7335" coordsize="780,748" path="m2936,8083l2884,8083,2859,8081,2821,8075,2809,8071,2785,8065,2773,8061,2749,8051,2737,8045,2715,8035,2704,8029,2683,8015,2672,8007,2653,7991,2643,7983,2625,7967,2617,7957,2600,7939,2593,7929,2579,7909,2572,7899,2560,7877,2555,7865,2545,7843,2541,7833,2533,7809,2530,7797,2525,7773,2523,7761,2521,7737,2520,7725,2520,7693,2521,7681,2523,7657,2525,7645,2530,7621,2533,7609,2541,7585,2545,7575,2555,7553,2560,7541,2572,7519,2579,7509,2593,7489,2600,7479,2617,7461,2625,7451,2643,7435,2653,7427,2672,7411,2683,7403,2704,7389,2715,7383,2737,7373,2749,7367,2773,7357,2785,7353,2809,7347,2821,7343,2859,7337,2884,7335,2936,7335,2961,7337,2999,7343,3011,7347,3035,7353,3047,7357,3071,7367,3083,7373,3096,7379,2887,7379,2865,7381,2821,7389,2799,7397,2788,7399,2768,7407,2757,7413,2737,7423,2728,7429,2709,7439,2700,7447,2682,7459,2674,7467,2658,7483,2650,7491,2636,7507,2629,7515,2617,7533,2611,7543,2600,7561,2596,7571,2587,7591,2583,7601,2577,7621,2574,7631,2569,7653,2568,7663,2566,7685,2565,7693,2565,7725,2566,7733,2568,7755,2569,7765,2574,7787,2577,7797,2583,7817,2587,7827,2596,7847,2600,7857,2611,7875,2617,7885,2629,7903,2636,7911,2650,7927,2658,7935,2674,7951,2682,7959,2700,7971,2709,7979,2728,7989,2737,7995,2757,8005,2768,8011,2788,8019,2799,8021,2821,8029,2865,8037,2887,8039,3096,8039,3083,8045,3071,8051,3047,8061,3035,8065,3011,8071,2999,8075,2961,8081,2936,8083xm3096,8039l2933,8039,2955,8037,2999,8029,3021,8021,3032,8019,3052,8011,3063,8005,3083,7995,3092,7989,3111,7979,3120,7971,3138,7959,3146,7951,3162,7935,3170,7927,3184,7911,3191,7903,3203,7885,3209,7875,3220,7857,3224,7847,3233,7827,3237,7817,3243,7797,3246,7787,3251,7765,3252,7755,3254,7733,3255,7725,3255,7693,3254,7685,3252,7663,3251,7653,3246,7631,3243,7621,3237,7601,3233,7591,3224,7571,3220,7561,3209,7543,3203,7533,3191,7515,3184,7507,3170,7491,3162,7483,3146,7467,3138,7459,3120,7447,3111,7439,3092,7429,3083,7423,3063,7413,3052,7407,3032,7399,3021,7397,2999,7389,2955,7381,2933,7379,3096,7379,3105,7383,3116,7389,3137,7403,3148,7411,3167,7427,3177,7435,3195,7451,3203,7461,3220,7479,3227,7489,3241,7509,3248,7519,3260,7541,3265,7553,3275,7575,3279,7585,3287,7609,3290,7621,3295,7645,3297,7657,3299,7681,3300,7693,3300,7725,3299,7737,3297,7761,3295,7773,3290,7797,3287,7809,3279,7833,3275,7843,3265,7865,3260,7877,3248,7899,3241,7909,3227,7929,3220,7939,3203,7957,3195,7967,3177,7983,3167,7991,3148,8007,3137,8015,3116,8029,3105,8035,3096,8039xe" filled="true" fillcolor="#0d5293" stroked="false">
                  <v:path arrowok="t"/>
                  <v:fill type="solid"/>
                </v:shape>
                <v:shape style="position:absolute;left:2670;top:7455;width:480;height:51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CERTIFICATIONS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4097" w:val="left" w:leader="none"/>
          <w:tab w:pos="4099" w:val="left" w:leader="none"/>
        </w:tabs>
        <w:spacing w:line="189" w:lineRule="auto" w:before="1" w:after="0"/>
        <w:ind w:left="4099" w:right="962" w:hanging="298"/>
        <w:jc w:val="left"/>
        <w:rPr>
          <w:sz w:val="18"/>
        </w:rPr>
      </w:pPr>
      <w:r>
        <w:rPr>
          <w:w w:val="105"/>
          <w:sz w:val="18"/>
        </w:rPr>
        <w:t>Certified Retail Operations Professional (CROP) , National Retail Federation, December 2018</w:t>
      </w:r>
    </w:p>
    <w:sectPr>
      <w:type w:val="continuous"/>
      <w:pgSz w:w="11920" w:h="16860"/>
      <w:pgMar w:top="4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54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732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quincy.lop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2026-03-24T12:04:42Z</dcterms:created>
  <dcterms:modified xsi:type="dcterms:W3CDTF">2026-03-24T12:04:42Z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