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198" w:right="11" w:firstLine="0"/>
        <w:jc w:val="center"/>
        <w:rPr>
          <w:sz w:val="74"/>
        </w:rPr>
      </w:pPr>
      <w:r>
        <w:rPr>
          <w:b/>
          <w:color w:val="4D5278"/>
          <w:spacing w:val="12"/>
          <w:sz w:val="74"/>
        </w:rPr>
        <w:t>Cameron</w:t>
      </w:r>
      <w:r>
        <w:rPr>
          <w:b/>
          <w:color w:val="4D5278"/>
          <w:spacing w:val="31"/>
          <w:sz w:val="74"/>
        </w:rPr>
        <w:t> </w:t>
      </w:r>
      <w:r>
        <w:rPr>
          <w:color w:val="4D5278"/>
          <w:spacing w:val="9"/>
          <w:sz w:val="74"/>
        </w:rPr>
        <w:t>Moore</w:t>
      </w:r>
    </w:p>
    <w:p>
      <w:pPr>
        <w:spacing w:before="83"/>
        <w:ind w:left="4198" w:right="0" w:firstLine="0"/>
        <w:jc w:val="center"/>
        <w:rPr>
          <w:b/>
          <w:sz w:val="16"/>
        </w:rPr>
      </w:pPr>
      <w:r>
        <w:rPr>
          <w:b/>
          <w:color w:val="4D5278"/>
          <w:w w:val="105"/>
          <w:sz w:val="16"/>
        </w:rPr>
        <w:t>Branch</w:t>
      </w:r>
      <w:r>
        <w:rPr>
          <w:b/>
          <w:color w:val="4D5278"/>
          <w:spacing w:val="20"/>
          <w:w w:val="105"/>
          <w:sz w:val="16"/>
        </w:rPr>
        <w:t> </w:t>
      </w:r>
      <w:r>
        <w:rPr>
          <w:b/>
          <w:color w:val="4D5278"/>
          <w:w w:val="105"/>
          <w:sz w:val="16"/>
        </w:rPr>
        <w:t>Operations</w:t>
      </w:r>
      <w:r>
        <w:rPr>
          <w:b/>
          <w:color w:val="4D5278"/>
          <w:spacing w:val="21"/>
          <w:w w:val="105"/>
          <w:sz w:val="16"/>
        </w:rPr>
        <w:t> </w:t>
      </w:r>
      <w:r>
        <w:rPr>
          <w:b/>
          <w:color w:val="4D5278"/>
          <w:spacing w:val="-2"/>
          <w:w w:val="105"/>
          <w:sz w:val="16"/>
        </w:rPr>
        <w:t>Manager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88"/>
        <w:rPr>
          <w:b/>
          <w:sz w:val="18"/>
        </w:rPr>
      </w:pPr>
    </w:p>
    <w:p>
      <w:pPr>
        <w:pStyle w:val="Heading1"/>
        <w:ind w:left="4198" w:right="5624"/>
        <w:jc w:val="center"/>
      </w:pPr>
      <w:r>
        <w:rPr>
          <w:color w:val="4D5278"/>
          <w:w w:val="105"/>
        </w:rPr>
        <w:t>A</w:t>
      </w:r>
      <w:r>
        <w:rPr>
          <w:color w:val="4D5278"/>
          <w:spacing w:val="-16"/>
          <w:w w:val="105"/>
        </w:rPr>
        <w:t> </w:t>
      </w:r>
      <w:r>
        <w:rPr>
          <w:color w:val="4D5278"/>
          <w:w w:val="105"/>
        </w:rPr>
        <w:t>B</w:t>
      </w:r>
      <w:r>
        <w:rPr>
          <w:color w:val="4D5278"/>
          <w:spacing w:val="-15"/>
          <w:w w:val="105"/>
        </w:rPr>
        <w:t> </w:t>
      </w:r>
      <w:r>
        <w:rPr>
          <w:color w:val="4D5278"/>
          <w:w w:val="105"/>
        </w:rPr>
        <w:t>O</w:t>
      </w:r>
      <w:r>
        <w:rPr>
          <w:color w:val="4D5278"/>
          <w:spacing w:val="-16"/>
          <w:w w:val="105"/>
        </w:rPr>
        <w:t> </w:t>
      </w:r>
      <w:r>
        <w:rPr>
          <w:color w:val="4D5278"/>
          <w:w w:val="105"/>
        </w:rPr>
        <w:t>U</w:t>
      </w:r>
      <w:r>
        <w:rPr>
          <w:color w:val="4D5278"/>
          <w:spacing w:val="-15"/>
          <w:w w:val="105"/>
        </w:rPr>
        <w:t> </w:t>
      </w:r>
      <w:r>
        <w:rPr>
          <w:color w:val="4D5278"/>
          <w:w w:val="105"/>
        </w:rPr>
        <w:t>T</w:t>
      </w:r>
      <w:r>
        <w:rPr>
          <w:color w:val="4D5278"/>
          <w:spacing w:val="56"/>
          <w:w w:val="105"/>
        </w:rPr>
        <w:t> </w:t>
      </w:r>
      <w:r>
        <w:rPr>
          <w:color w:val="4D5278"/>
          <w:w w:val="105"/>
        </w:rPr>
        <w:t>M</w:t>
      </w:r>
      <w:r>
        <w:rPr>
          <w:color w:val="4D5278"/>
          <w:spacing w:val="-15"/>
          <w:w w:val="105"/>
        </w:rPr>
        <w:t> </w:t>
      </w:r>
      <w:r>
        <w:rPr>
          <w:color w:val="4D5278"/>
          <w:spacing w:val="-10"/>
          <w:w w:val="105"/>
        </w:rPr>
        <w:t>E</w:t>
      </w:r>
    </w:p>
    <w:p>
      <w:pPr>
        <w:pStyle w:val="BodyText"/>
        <w:spacing w:before="4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type w:val="continuous"/>
          <w:pgSz w:w="11920" w:h="16860"/>
          <w:pgMar w:top="980" w:bottom="280" w:left="425" w:right="141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202"/>
        <w:rPr>
          <w:b/>
          <w:sz w:val="18"/>
        </w:rPr>
      </w:pPr>
    </w:p>
    <w:p>
      <w:pPr>
        <w:spacing w:before="0"/>
        <w:ind w:left="95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N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</w:t>
      </w:r>
      <w:r>
        <w:rPr>
          <w:b/>
          <w:color w:val="FFFFFF"/>
          <w:spacing w:val="-2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</w:t>
      </w:r>
      <w:r>
        <w:rPr>
          <w:b/>
          <w:color w:val="FFFFFF"/>
          <w:spacing w:val="32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N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F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R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M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</w:t>
      </w:r>
      <w:r>
        <w:rPr>
          <w:b/>
          <w:color w:val="FFFFFF"/>
          <w:spacing w:val="-30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spacing w:val="-10"/>
          <w:w w:val="105"/>
          <w:sz w:val="18"/>
        </w:rPr>
        <w:t>N</w:t>
      </w:r>
    </w:p>
    <w:p>
      <w:pPr>
        <w:pStyle w:val="BodyText"/>
        <w:spacing w:before="141"/>
        <w:rPr>
          <w:b/>
          <w:sz w:val="18"/>
        </w:rPr>
      </w:pPr>
    </w:p>
    <w:p>
      <w:pPr>
        <w:spacing w:before="0"/>
        <w:ind w:left="96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(555)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8"/>
        </w:rPr>
        <w:t>000-</w:t>
      </w:r>
      <w:r>
        <w:rPr>
          <w:color w:val="FFFFFF"/>
          <w:spacing w:val="-4"/>
          <w:w w:val="105"/>
          <w:sz w:val="18"/>
        </w:rPr>
        <w:t>0000</w:t>
      </w:r>
    </w:p>
    <w:p>
      <w:pPr>
        <w:pStyle w:val="BodyText"/>
        <w:spacing w:before="171"/>
        <w:rPr>
          <w:sz w:val="18"/>
        </w:rPr>
      </w:pPr>
    </w:p>
    <w:p>
      <w:pPr>
        <w:spacing w:line="93" w:lineRule="exact" w:before="0"/>
        <w:ind w:left="969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line="297" w:lineRule="auto" w:before="79"/>
        <w:ind w:left="95" w:right="28"/>
      </w:pPr>
      <w:r>
        <w:rPr/>
        <w:br w:type="column"/>
      </w:r>
      <w:r>
        <w:rPr>
          <w:w w:val="105"/>
        </w:rPr>
        <w:t>Organized</w:t>
      </w:r>
      <w:r>
        <w:rPr>
          <w:spacing w:val="40"/>
          <w:w w:val="105"/>
        </w:rPr>
        <w:t> </w:t>
      </w:r>
      <w:r>
        <w:rPr>
          <w:w w:val="105"/>
        </w:rPr>
        <w:t>branch</w:t>
      </w:r>
      <w:r>
        <w:rPr>
          <w:spacing w:val="40"/>
          <w:w w:val="105"/>
        </w:rPr>
        <w:t> </w:t>
      </w:r>
      <w:r>
        <w:rPr>
          <w:w w:val="105"/>
        </w:rPr>
        <w:t>operations</w:t>
      </w:r>
      <w:r>
        <w:rPr>
          <w:spacing w:val="40"/>
          <w:w w:val="105"/>
        </w:rPr>
        <w:t> </w:t>
      </w:r>
      <w:r>
        <w:rPr>
          <w:w w:val="105"/>
        </w:rPr>
        <w:t>manager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6+</w:t>
      </w:r>
      <w:r>
        <w:rPr>
          <w:spacing w:val="40"/>
          <w:w w:val="105"/>
        </w:rPr>
        <w:t> </w:t>
      </w:r>
      <w:r>
        <w:rPr>
          <w:w w:val="105"/>
        </w:rPr>
        <w:t>years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experience</w:t>
      </w:r>
      <w:r>
        <w:rPr>
          <w:spacing w:val="40"/>
          <w:w w:val="105"/>
        </w:rPr>
        <w:t> </w:t>
      </w:r>
      <w:r>
        <w:rPr>
          <w:w w:val="105"/>
        </w:rPr>
        <w:t>overseeing</w:t>
      </w:r>
      <w:r>
        <w:rPr>
          <w:spacing w:val="40"/>
          <w:w w:val="105"/>
        </w:rPr>
        <w:t> </w:t>
      </w:r>
      <w:r>
        <w:rPr>
          <w:w w:val="105"/>
        </w:rPr>
        <w:t>back-office</w:t>
      </w:r>
      <w:r>
        <w:rPr>
          <w:spacing w:val="40"/>
          <w:w w:val="105"/>
        </w:rPr>
        <w:t> </w:t>
      </w:r>
      <w:r>
        <w:rPr>
          <w:w w:val="105"/>
        </w:rPr>
        <w:t>functions,</w:t>
      </w:r>
      <w:r>
        <w:rPr>
          <w:spacing w:val="40"/>
          <w:w w:val="105"/>
        </w:rPr>
        <w:t> </w:t>
      </w:r>
      <w:r>
        <w:rPr>
          <w:w w:val="105"/>
        </w:rPr>
        <w:t>compliance,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process</w:t>
      </w:r>
      <w:r>
        <w:rPr>
          <w:spacing w:val="40"/>
          <w:w w:val="105"/>
        </w:rPr>
        <w:t> </w:t>
      </w:r>
      <w:r>
        <w:rPr>
          <w:w w:val="105"/>
        </w:rPr>
        <w:t>improvements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high-volume</w:t>
      </w:r>
      <w:r>
        <w:rPr>
          <w:spacing w:val="40"/>
          <w:w w:val="105"/>
        </w:rPr>
        <w:t> </w:t>
      </w:r>
      <w:r>
        <w:rPr>
          <w:w w:val="105"/>
        </w:rPr>
        <w:t>retail</w:t>
      </w:r>
      <w:r>
        <w:rPr>
          <w:spacing w:val="40"/>
          <w:w w:val="105"/>
        </w:rPr>
        <w:t> </w:t>
      </w:r>
      <w:r>
        <w:rPr>
          <w:w w:val="105"/>
        </w:rPr>
        <w:t>banking. Led</w:t>
      </w:r>
      <w:r>
        <w:rPr>
          <w:spacing w:val="28"/>
          <w:w w:val="105"/>
        </w:rPr>
        <w:t> </w:t>
      </w:r>
      <w:r>
        <w:rPr>
          <w:w w:val="105"/>
        </w:rPr>
        <w:t>operations</w:t>
      </w:r>
      <w:r>
        <w:rPr>
          <w:spacing w:val="28"/>
          <w:w w:val="105"/>
        </w:rPr>
        <w:t> </w:t>
      </w:r>
      <w:r>
        <w:rPr>
          <w:w w:val="105"/>
        </w:rPr>
        <w:t>for</w:t>
      </w:r>
      <w:r>
        <w:rPr>
          <w:spacing w:val="28"/>
          <w:w w:val="105"/>
        </w:rPr>
        <w:t> </w:t>
      </w:r>
      <w:r>
        <w:rPr>
          <w:w w:val="105"/>
        </w:rPr>
        <w:t>a</w:t>
      </w:r>
      <w:r>
        <w:rPr>
          <w:spacing w:val="28"/>
          <w:w w:val="105"/>
        </w:rPr>
        <w:t> </w:t>
      </w:r>
      <w:r>
        <w:rPr>
          <w:w w:val="105"/>
        </w:rPr>
        <w:t>$4M</w:t>
      </w:r>
      <w:r>
        <w:rPr>
          <w:spacing w:val="28"/>
          <w:w w:val="105"/>
        </w:rPr>
        <w:t> </w:t>
      </w:r>
      <w:r>
        <w:rPr>
          <w:w w:val="105"/>
        </w:rPr>
        <w:t>revenue</w:t>
      </w:r>
      <w:r>
        <w:rPr>
          <w:spacing w:val="28"/>
          <w:w w:val="105"/>
        </w:rPr>
        <w:t> </w:t>
      </w:r>
      <w:r>
        <w:rPr>
          <w:w w:val="105"/>
        </w:rPr>
        <w:t>branch</w:t>
      </w:r>
      <w:r>
        <w:rPr>
          <w:spacing w:val="28"/>
          <w:w w:val="105"/>
        </w:rPr>
        <w:t> </w:t>
      </w:r>
      <w:r>
        <w:rPr>
          <w:w w:val="105"/>
        </w:rPr>
        <w:t>reducing</w:t>
      </w:r>
      <w:r>
        <w:rPr>
          <w:spacing w:val="28"/>
          <w:w w:val="105"/>
        </w:rPr>
        <w:t> </w:t>
      </w:r>
      <w:r>
        <w:rPr>
          <w:w w:val="105"/>
        </w:rPr>
        <w:t>transaction</w:t>
      </w:r>
      <w:r>
        <w:rPr>
          <w:spacing w:val="28"/>
          <w:w w:val="105"/>
        </w:rPr>
        <w:t> </w:t>
      </w:r>
      <w:r>
        <w:rPr>
          <w:w w:val="105"/>
        </w:rPr>
        <w:t>errors</w:t>
      </w:r>
      <w:r>
        <w:rPr>
          <w:spacing w:val="28"/>
          <w:w w:val="105"/>
        </w:rPr>
        <w:t> </w:t>
      </w:r>
      <w:r>
        <w:rPr>
          <w:w w:val="105"/>
        </w:rPr>
        <w:t>by</w:t>
      </w:r>
      <w:r>
        <w:rPr>
          <w:spacing w:val="28"/>
          <w:w w:val="105"/>
        </w:rPr>
        <w:t> </w:t>
      </w:r>
      <w:r>
        <w:rPr>
          <w:w w:val="105"/>
        </w:rPr>
        <w:t>60%,</w:t>
      </w:r>
      <w:r>
        <w:rPr>
          <w:spacing w:val="28"/>
          <w:w w:val="105"/>
        </w:rPr>
        <w:t> </w:t>
      </w:r>
      <w:r>
        <w:rPr>
          <w:w w:val="105"/>
        </w:rPr>
        <w:t>achieved zero</w:t>
      </w:r>
      <w:r>
        <w:rPr>
          <w:spacing w:val="37"/>
          <w:w w:val="105"/>
        </w:rPr>
        <w:t> </w:t>
      </w:r>
      <w:r>
        <w:rPr>
          <w:w w:val="105"/>
        </w:rPr>
        <w:t>findings</w:t>
      </w:r>
      <w:r>
        <w:rPr>
          <w:spacing w:val="37"/>
          <w:w w:val="105"/>
        </w:rPr>
        <w:t> </w:t>
      </w:r>
      <w:r>
        <w:rPr>
          <w:w w:val="105"/>
        </w:rPr>
        <w:t>across</w:t>
      </w:r>
      <w:r>
        <w:rPr>
          <w:spacing w:val="37"/>
          <w:w w:val="105"/>
        </w:rPr>
        <w:t> </w:t>
      </w:r>
      <w:r>
        <w:rPr>
          <w:w w:val="105"/>
        </w:rPr>
        <w:t>5</w:t>
      </w:r>
      <w:r>
        <w:rPr>
          <w:spacing w:val="37"/>
          <w:w w:val="105"/>
        </w:rPr>
        <w:t> </w:t>
      </w:r>
      <w:r>
        <w:rPr>
          <w:w w:val="105"/>
        </w:rPr>
        <w:t>consecutive</w:t>
      </w:r>
      <w:r>
        <w:rPr>
          <w:spacing w:val="37"/>
          <w:w w:val="105"/>
        </w:rPr>
        <w:t> </w:t>
      </w:r>
      <w:r>
        <w:rPr>
          <w:w w:val="105"/>
        </w:rPr>
        <w:t>internal</w:t>
      </w:r>
      <w:r>
        <w:rPr>
          <w:spacing w:val="37"/>
          <w:w w:val="105"/>
        </w:rPr>
        <w:t> </w:t>
      </w:r>
      <w:r>
        <w:rPr>
          <w:w w:val="105"/>
        </w:rPr>
        <w:t>compliance</w:t>
      </w:r>
      <w:r>
        <w:rPr>
          <w:spacing w:val="37"/>
          <w:w w:val="105"/>
        </w:rPr>
        <w:t> </w:t>
      </w:r>
      <w:r>
        <w:rPr>
          <w:w w:val="105"/>
        </w:rPr>
        <w:t>audits,</w:t>
      </w:r>
      <w:r>
        <w:rPr>
          <w:spacing w:val="37"/>
          <w:w w:val="105"/>
        </w:rPr>
        <w:t> </w:t>
      </w:r>
      <w:r>
        <w:rPr>
          <w:w w:val="105"/>
        </w:rPr>
        <w:t>and</w:t>
      </w:r>
      <w:r>
        <w:rPr>
          <w:spacing w:val="37"/>
          <w:w w:val="105"/>
        </w:rPr>
        <w:t> </w:t>
      </w:r>
      <w:r>
        <w:rPr>
          <w:w w:val="105"/>
        </w:rPr>
        <w:t>cut</w:t>
      </w:r>
      <w:r>
        <w:rPr>
          <w:spacing w:val="37"/>
          <w:w w:val="105"/>
        </w:rPr>
        <w:t> </w:t>
      </w:r>
      <w:r>
        <w:rPr>
          <w:w w:val="105"/>
        </w:rPr>
        <w:t>processing</w:t>
      </w:r>
      <w:r>
        <w:rPr>
          <w:spacing w:val="37"/>
          <w:w w:val="105"/>
        </w:rPr>
        <w:t> </w:t>
      </w:r>
      <w:r>
        <w:rPr>
          <w:w w:val="105"/>
        </w:rPr>
        <w:t>time by</w:t>
      </w:r>
      <w:r>
        <w:rPr>
          <w:spacing w:val="40"/>
          <w:w w:val="105"/>
        </w:rPr>
        <w:t> </w:t>
      </w:r>
      <w:r>
        <w:rPr>
          <w:w w:val="105"/>
        </w:rPr>
        <w:t>35%</w:t>
      </w:r>
      <w:r>
        <w:rPr>
          <w:spacing w:val="40"/>
          <w:w w:val="105"/>
        </w:rPr>
        <w:t> </w:t>
      </w:r>
      <w:r>
        <w:rPr>
          <w:w w:val="105"/>
        </w:rPr>
        <w:t>through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document</w:t>
      </w:r>
      <w:r>
        <w:rPr>
          <w:spacing w:val="40"/>
          <w:w w:val="105"/>
        </w:rPr>
        <w:t> </w:t>
      </w:r>
      <w:r>
        <w:rPr>
          <w:w w:val="105"/>
        </w:rPr>
        <w:t>management</w:t>
      </w:r>
      <w:r>
        <w:rPr>
          <w:spacing w:val="40"/>
          <w:w w:val="105"/>
        </w:rPr>
        <w:t> </w:t>
      </w:r>
      <w:r>
        <w:rPr>
          <w:w w:val="105"/>
        </w:rPr>
        <w:t>system</w:t>
      </w:r>
      <w:r>
        <w:rPr>
          <w:spacing w:val="40"/>
          <w:w w:val="105"/>
        </w:rPr>
        <w:t> </w:t>
      </w:r>
      <w:r>
        <w:rPr>
          <w:w w:val="105"/>
        </w:rPr>
        <w:t>implementation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Citywide</w:t>
      </w:r>
      <w:r>
        <w:rPr>
          <w:spacing w:val="40"/>
          <w:w w:val="105"/>
        </w:rPr>
        <w:t> </w:t>
      </w:r>
      <w:r>
        <w:rPr>
          <w:w w:val="105"/>
        </w:rPr>
        <w:t>Bank.</w:t>
      </w:r>
    </w:p>
    <w:p>
      <w:pPr>
        <w:pStyle w:val="BodyText"/>
        <w:spacing w:line="292" w:lineRule="auto"/>
        <w:ind w:left="95" w:right="28"/>
      </w:pPr>
      <w:r>
        <w:rPr>
          <w:w w:val="105"/>
        </w:rPr>
        <w:t>Expert</w:t>
      </w:r>
      <w:r>
        <w:rPr>
          <w:spacing w:val="35"/>
          <w:w w:val="105"/>
        </w:rPr>
        <w:t> </w:t>
      </w:r>
      <w:r>
        <w:rPr>
          <w:w w:val="105"/>
        </w:rPr>
        <w:t>at</w:t>
      </w:r>
      <w:r>
        <w:rPr>
          <w:spacing w:val="35"/>
          <w:w w:val="105"/>
        </w:rPr>
        <w:t> </w:t>
      </w:r>
      <w:r>
        <w:rPr>
          <w:w w:val="105"/>
        </w:rPr>
        <w:t>streamlining</w:t>
      </w:r>
      <w:r>
        <w:rPr>
          <w:spacing w:val="35"/>
          <w:w w:val="105"/>
        </w:rPr>
        <w:t> </w:t>
      </w:r>
      <w:r>
        <w:rPr>
          <w:w w:val="105"/>
        </w:rPr>
        <w:t>workflows,</w:t>
      </w:r>
      <w:r>
        <w:rPr>
          <w:spacing w:val="35"/>
          <w:w w:val="105"/>
        </w:rPr>
        <w:t> </w:t>
      </w:r>
      <w:r>
        <w:rPr>
          <w:w w:val="105"/>
        </w:rPr>
        <w:t>preparing</w:t>
      </w:r>
      <w:r>
        <w:rPr>
          <w:spacing w:val="35"/>
          <w:w w:val="105"/>
        </w:rPr>
        <w:t> </w:t>
      </w:r>
      <w:r>
        <w:rPr>
          <w:w w:val="105"/>
        </w:rPr>
        <w:t>branches</w:t>
      </w:r>
      <w:r>
        <w:rPr>
          <w:spacing w:val="35"/>
          <w:w w:val="105"/>
        </w:rPr>
        <w:t> </w:t>
      </w:r>
      <w:r>
        <w:rPr>
          <w:w w:val="105"/>
        </w:rPr>
        <w:t>for</w:t>
      </w:r>
      <w:r>
        <w:rPr>
          <w:spacing w:val="35"/>
          <w:w w:val="105"/>
        </w:rPr>
        <w:t> </w:t>
      </w:r>
      <w:r>
        <w:rPr>
          <w:w w:val="105"/>
        </w:rPr>
        <w:t>regulatory</w:t>
      </w:r>
      <w:r>
        <w:rPr>
          <w:spacing w:val="35"/>
          <w:w w:val="105"/>
        </w:rPr>
        <w:t> </w:t>
      </w:r>
      <w:r>
        <w:rPr>
          <w:w w:val="105"/>
        </w:rPr>
        <w:t>examinations,</w:t>
      </w:r>
      <w:r>
        <w:rPr>
          <w:spacing w:val="35"/>
          <w:w w:val="105"/>
        </w:rPr>
        <w:t> </w:t>
      </w:r>
      <w:r>
        <w:rPr>
          <w:w w:val="105"/>
        </w:rPr>
        <w:t>and training</w:t>
      </w:r>
      <w:r>
        <w:rPr>
          <w:spacing w:val="40"/>
          <w:w w:val="105"/>
        </w:rPr>
        <w:t> </w:t>
      </w:r>
      <w:r>
        <w:rPr>
          <w:w w:val="105"/>
        </w:rPr>
        <w:t>staff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exceed</w:t>
      </w:r>
      <w:r>
        <w:rPr>
          <w:spacing w:val="40"/>
          <w:w w:val="105"/>
        </w:rPr>
        <w:t> </w:t>
      </w:r>
      <w:r>
        <w:rPr>
          <w:w w:val="105"/>
        </w:rPr>
        <w:t>accuracy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compliance</w:t>
      </w:r>
      <w:r>
        <w:rPr>
          <w:spacing w:val="40"/>
          <w:w w:val="105"/>
        </w:rPr>
        <w:t> </w:t>
      </w:r>
      <w:r>
        <w:rPr>
          <w:w w:val="105"/>
        </w:rPr>
        <w:t>standards.</w:t>
      </w:r>
    </w:p>
    <w:p>
      <w:pPr>
        <w:pStyle w:val="BodyText"/>
        <w:spacing w:before="53"/>
      </w:pPr>
    </w:p>
    <w:p>
      <w:pPr>
        <w:pStyle w:val="Heading1"/>
      </w:pPr>
      <w:r>
        <w:rPr>
          <w:color w:val="4D5278"/>
        </w:rPr>
        <w:t>P</w:t>
      </w:r>
      <w:r>
        <w:rPr>
          <w:color w:val="4D5278"/>
          <w:spacing w:val="-10"/>
        </w:rPr>
        <w:t> </w:t>
      </w:r>
      <w:r>
        <w:rPr>
          <w:color w:val="4D5278"/>
        </w:rPr>
        <w:t>R</w:t>
      </w:r>
      <w:r>
        <w:rPr>
          <w:color w:val="4D5278"/>
          <w:spacing w:val="-10"/>
        </w:rPr>
        <w:t> </w:t>
      </w:r>
      <w:r>
        <w:rPr>
          <w:color w:val="4D5278"/>
        </w:rPr>
        <w:t>O</w:t>
      </w:r>
      <w:r>
        <w:rPr>
          <w:color w:val="4D5278"/>
          <w:spacing w:val="-10"/>
        </w:rPr>
        <w:t> </w:t>
      </w:r>
      <w:r>
        <w:rPr>
          <w:color w:val="4D5278"/>
        </w:rPr>
        <w:t>F</w:t>
      </w:r>
      <w:r>
        <w:rPr>
          <w:color w:val="4D5278"/>
          <w:spacing w:val="-10"/>
        </w:rPr>
        <w:t> </w:t>
      </w:r>
      <w:r>
        <w:rPr>
          <w:color w:val="4D5278"/>
        </w:rPr>
        <w:t>E</w:t>
      </w:r>
      <w:r>
        <w:rPr>
          <w:color w:val="4D5278"/>
          <w:spacing w:val="-10"/>
        </w:rPr>
        <w:t> </w:t>
      </w:r>
      <w:r>
        <w:rPr>
          <w:color w:val="4D5278"/>
        </w:rPr>
        <w:t>S</w:t>
      </w:r>
      <w:r>
        <w:rPr>
          <w:color w:val="4D5278"/>
          <w:spacing w:val="-9"/>
        </w:rPr>
        <w:t> </w:t>
      </w:r>
      <w:r>
        <w:rPr>
          <w:color w:val="4D5278"/>
        </w:rPr>
        <w:t>S</w:t>
      </w:r>
      <w:r>
        <w:rPr>
          <w:color w:val="4D5278"/>
          <w:spacing w:val="-10"/>
        </w:rPr>
        <w:t> </w:t>
      </w:r>
      <w:r>
        <w:rPr>
          <w:color w:val="4D5278"/>
        </w:rPr>
        <w:t>I</w:t>
      </w:r>
      <w:r>
        <w:rPr>
          <w:color w:val="4D5278"/>
          <w:spacing w:val="-10"/>
        </w:rPr>
        <w:t> </w:t>
      </w:r>
      <w:r>
        <w:rPr>
          <w:color w:val="4D5278"/>
        </w:rPr>
        <w:t>O</w:t>
      </w:r>
      <w:r>
        <w:rPr>
          <w:color w:val="4D5278"/>
          <w:spacing w:val="-10"/>
        </w:rPr>
        <w:t> </w:t>
      </w:r>
      <w:r>
        <w:rPr>
          <w:color w:val="4D5278"/>
        </w:rPr>
        <w:t>N</w:t>
      </w:r>
      <w:r>
        <w:rPr>
          <w:color w:val="4D5278"/>
          <w:spacing w:val="-10"/>
        </w:rPr>
        <w:t> </w:t>
      </w:r>
      <w:r>
        <w:rPr>
          <w:color w:val="4D5278"/>
        </w:rPr>
        <w:t>A</w:t>
      </w:r>
      <w:r>
        <w:rPr>
          <w:color w:val="4D5278"/>
          <w:spacing w:val="-10"/>
        </w:rPr>
        <w:t> </w:t>
      </w:r>
      <w:r>
        <w:rPr>
          <w:color w:val="4D5278"/>
        </w:rPr>
        <w:t>L</w:t>
      </w:r>
      <w:r>
        <w:rPr>
          <w:color w:val="4D5278"/>
          <w:spacing w:val="58"/>
          <w:w w:val="150"/>
        </w:rPr>
        <w:t> </w:t>
      </w:r>
      <w:r>
        <w:rPr>
          <w:color w:val="4D5278"/>
        </w:rPr>
        <w:t>E</w:t>
      </w:r>
      <w:r>
        <w:rPr>
          <w:color w:val="4D5278"/>
          <w:spacing w:val="-10"/>
        </w:rPr>
        <w:t> </w:t>
      </w:r>
      <w:r>
        <w:rPr>
          <w:color w:val="4D5278"/>
        </w:rPr>
        <w:t>X</w:t>
      </w:r>
      <w:r>
        <w:rPr>
          <w:color w:val="4D5278"/>
          <w:spacing w:val="-10"/>
        </w:rPr>
        <w:t> </w:t>
      </w:r>
      <w:r>
        <w:rPr>
          <w:color w:val="4D5278"/>
        </w:rPr>
        <w:t>P</w:t>
      </w:r>
      <w:r>
        <w:rPr>
          <w:color w:val="4D5278"/>
          <w:spacing w:val="-10"/>
        </w:rPr>
        <w:t> </w:t>
      </w:r>
      <w:r>
        <w:rPr>
          <w:color w:val="4D5278"/>
        </w:rPr>
        <w:t>E</w:t>
      </w:r>
      <w:r>
        <w:rPr>
          <w:color w:val="4D5278"/>
          <w:spacing w:val="-10"/>
        </w:rPr>
        <w:t> </w:t>
      </w:r>
      <w:r>
        <w:rPr>
          <w:color w:val="4D5278"/>
        </w:rPr>
        <w:t>R</w:t>
      </w:r>
      <w:r>
        <w:rPr>
          <w:color w:val="4D5278"/>
          <w:spacing w:val="-9"/>
        </w:rPr>
        <w:t> </w:t>
      </w:r>
      <w:r>
        <w:rPr>
          <w:color w:val="4D5278"/>
        </w:rPr>
        <w:t>I</w:t>
      </w:r>
      <w:r>
        <w:rPr>
          <w:color w:val="4D5278"/>
          <w:spacing w:val="-10"/>
        </w:rPr>
        <w:t> </w:t>
      </w:r>
      <w:r>
        <w:rPr>
          <w:color w:val="4D5278"/>
        </w:rPr>
        <w:t>E</w:t>
      </w:r>
      <w:r>
        <w:rPr>
          <w:color w:val="4D5278"/>
          <w:spacing w:val="-10"/>
        </w:rPr>
        <w:t> </w:t>
      </w:r>
      <w:r>
        <w:rPr>
          <w:color w:val="4D5278"/>
        </w:rPr>
        <w:t>N</w:t>
      </w:r>
      <w:r>
        <w:rPr>
          <w:color w:val="4D5278"/>
          <w:spacing w:val="-10"/>
        </w:rPr>
        <w:t> </w:t>
      </w:r>
      <w:r>
        <w:rPr>
          <w:color w:val="4D5278"/>
        </w:rPr>
        <w:t>C</w:t>
      </w:r>
      <w:r>
        <w:rPr>
          <w:color w:val="4D5278"/>
          <w:spacing w:val="-10"/>
        </w:rPr>
        <w:t> E</w:t>
      </w:r>
    </w:p>
    <w:p>
      <w:pPr>
        <w:spacing w:before="183"/>
        <w:ind w:left="95" w:right="0" w:firstLine="0"/>
        <w:jc w:val="left"/>
        <w:rPr>
          <w:sz w:val="18"/>
        </w:rPr>
      </w:pPr>
      <w:r>
        <w:rPr>
          <w:w w:val="105"/>
          <w:sz w:val="18"/>
        </w:rPr>
        <w:t>Branch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Operations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</w:p>
    <w:p>
      <w:pPr>
        <w:spacing w:before="48"/>
        <w:ind w:left="95" w:right="0" w:firstLine="0"/>
        <w:jc w:val="left"/>
        <w:rPr>
          <w:sz w:val="18"/>
        </w:rPr>
      </w:pPr>
      <w:r>
        <w:rPr>
          <w:sz w:val="18"/>
        </w:rPr>
        <w:t>Citywide</w:t>
      </w:r>
      <w:r>
        <w:rPr>
          <w:spacing w:val="21"/>
          <w:sz w:val="18"/>
        </w:rPr>
        <w:t> </w:t>
      </w:r>
      <w:r>
        <w:rPr>
          <w:sz w:val="18"/>
        </w:rPr>
        <w:t>Bank</w:t>
      </w:r>
      <w:r>
        <w:rPr>
          <w:spacing w:val="21"/>
          <w:sz w:val="18"/>
        </w:rPr>
        <w:t> </w:t>
      </w:r>
      <w:r>
        <w:rPr>
          <w:sz w:val="18"/>
        </w:rPr>
        <w:t>|</w:t>
      </w:r>
      <w:r>
        <w:rPr>
          <w:spacing w:val="22"/>
          <w:sz w:val="18"/>
        </w:rPr>
        <w:t> </w:t>
      </w:r>
      <w:r>
        <w:rPr>
          <w:sz w:val="18"/>
        </w:rPr>
        <w:t>City,</w:t>
      </w:r>
      <w:r>
        <w:rPr>
          <w:spacing w:val="21"/>
          <w:sz w:val="18"/>
        </w:rPr>
        <w:t> </w:t>
      </w:r>
      <w:r>
        <w:rPr>
          <w:sz w:val="18"/>
        </w:rPr>
        <w:t>ST</w:t>
      </w:r>
      <w:r>
        <w:rPr>
          <w:spacing w:val="22"/>
          <w:sz w:val="18"/>
        </w:rPr>
        <w:t> </w:t>
      </w:r>
      <w:r>
        <w:rPr>
          <w:sz w:val="18"/>
        </w:rPr>
        <w:t>|</w:t>
      </w:r>
      <w:r>
        <w:rPr>
          <w:spacing w:val="21"/>
          <w:sz w:val="18"/>
        </w:rPr>
        <w:t> </w:t>
      </w:r>
      <w:r>
        <w:rPr>
          <w:sz w:val="18"/>
        </w:rPr>
        <w:t>April</w:t>
      </w:r>
      <w:r>
        <w:rPr>
          <w:spacing w:val="22"/>
          <w:sz w:val="18"/>
        </w:rPr>
        <w:t> </w:t>
      </w:r>
      <w:r>
        <w:rPr>
          <w:sz w:val="18"/>
        </w:rPr>
        <w:t>2018</w:t>
      </w:r>
      <w:r>
        <w:rPr>
          <w:spacing w:val="21"/>
          <w:sz w:val="18"/>
        </w:rPr>
        <w:t> </w:t>
      </w:r>
      <w:r>
        <w:rPr>
          <w:sz w:val="18"/>
        </w:rPr>
        <w:t>-</w:t>
      </w:r>
      <w:r>
        <w:rPr>
          <w:spacing w:val="22"/>
          <w:sz w:val="18"/>
        </w:rPr>
        <w:t> </w:t>
      </w:r>
      <w:r>
        <w:rPr>
          <w:spacing w:val="-2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980" w:bottom="280" w:left="425" w:right="141"/>
          <w:cols w:num="2" w:equalWidth="0">
            <w:col w:w="3050" w:space="1191"/>
            <w:col w:w="7113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rPr>
          <w:sz w:val="18"/>
        </w:rPr>
      </w:pPr>
    </w:p>
    <w:p>
      <w:pPr>
        <w:spacing w:before="0"/>
        <w:ind w:left="0" w:right="89" w:firstLine="0"/>
        <w:jc w:val="center"/>
        <w:rPr>
          <w:sz w:val="18"/>
        </w:rPr>
      </w:pPr>
      <w:r>
        <w:rPr>
          <w:color w:val="FFFFFF"/>
          <w:w w:val="105"/>
          <w:sz w:val="18"/>
        </w:rPr>
        <w:t>City,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ST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pStyle w:val="Heading1"/>
      </w:pP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D</w:t>
      </w:r>
      <w:r>
        <w:rPr>
          <w:color w:val="FFFFFF"/>
          <w:spacing w:val="-9"/>
        </w:rPr>
        <w:t> </w:t>
      </w:r>
      <w:r>
        <w:rPr>
          <w:color w:val="FFFFFF"/>
        </w:rPr>
        <w:t>U</w:t>
      </w:r>
      <w:r>
        <w:rPr>
          <w:color w:val="FFFFFF"/>
          <w:spacing w:val="-9"/>
        </w:rPr>
        <w:t> </w:t>
      </w:r>
      <w:r>
        <w:rPr>
          <w:color w:val="FFFFFF"/>
        </w:rPr>
        <w:t>C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spacing w:line="295" w:lineRule="auto" w:before="198"/>
        <w:ind w:left="281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Bachelor of Business Administration | May 2015</w:t>
      </w:r>
    </w:p>
    <w:p>
      <w:pPr>
        <w:pStyle w:val="BodyText"/>
        <w:spacing w:before="34"/>
        <w:rPr>
          <w:b/>
          <w:sz w:val="18"/>
        </w:rPr>
      </w:pPr>
    </w:p>
    <w:p>
      <w:pPr>
        <w:spacing w:before="0"/>
        <w:ind w:left="281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State</w:t>
      </w:r>
      <w:r>
        <w:rPr>
          <w:color w:val="FFFFFF"/>
          <w:spacing w:val="3"/>
          <w:w w:val="105"/>
          <w:sz w:val="18"/>
        </w:rPr>
        <w:t> </w:t>
      </w:r>
      <w:r>
        <w:rPr>
          <w:color w:val="FFFFFF"/>
          <w:w w:val="105"/>
          <w:sz w:val="18"/>
        </w:rPr>
        <w:t>University,</w:t>
      </w:r>
      <w:r>
        <w:rPr>
          <w:color w:val="FFFFFF"/>
          <w:spacing w:val="4"/>
          <w:w w:val="105"/>
          <w:sz w:val="18"/>
        </w:rPr>
        <w:t> </w:t>
      </w:r>
      <w:r>
        <w:rPr>
          <w:color w:val="FFFFFF"/>
          <w:w w:val="105"/>
          <w:sz w:val="18"/>
        </w:rPr>
        <w:t>City,</w:t>
      </w:r>
      <w:r>
        <w:rPr>
          <w:color w:val="FFFFFF"/>
          <w:spacing w:val="5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ST</w:t>
      </w:r>
    </w:p>
    <w:p>
      <w:pPr>
        <w:pStyle w:val="BodyText"/>
        <w:spacing w:before="111"/>
        <w:rPr>
          <w:sz w:val="18"/>
        </w:rPr>
      </w:pPr>
    </w:p>
    <w:p>
      <w:pPr>
        <w:pStyle w:val="Heading1"/>
      </w:pP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51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  <w:tab w:pos="393" w:val="left" w:leader="none"/>
        </w:tabs>
        <w:spacing w:line="196" w:lineRule="auto" w:before="37" w:after="0"/>
        <w:ind w:left="393" w:right="136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Led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branch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generating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$4M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annual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revenue,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redesigning transaction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procedures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reduced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processing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errors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60%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improved</w:t>
      </w:r>
    </w:p>
    <w:p>
      <w:pPr>
        <w:pStyle w:val="BodyText"/>
        <w:spacing w:before="46"/>
        <w:ind w:left="393"/>
      </w:pPr>
      <w:r>
        <w:rPr>
          <w:w w:val="105"/>
        </w:rPr>
        <w:t>customer</w:t>
      </w:r>
      <w:r>
        <w:rPr>
          <w:spacing w:val="29"/>
          <w:w w:val="105"/>
        </w:rPr>
        <w:t> </w:t>
      </w:r>
      <w:r>
        <w:rPr>
          <w:w w:val="105"/>
        </w:rPr>
        <w:t>throughput</w:t>
      </w:r>
      <w:r>
        <w:rPr>
          <w:spacing w:val="30"/>
          <w:w w:val="105"/>
        </w:rPr>
        <w:t> </w:t>
      </w:r>
      <w:r>
        <w:rPr>
          <w:w w:val="105"/>
        </w:rPr>
        <w:t>by</w:t>
      </w:r>
      <w:r>
        <w:rPr>
          <w:spacing w:val="29"/>
          <w:w w:val="105"/>
        </w:rPr>
        <w:t> </w:t>
      </w:r>
      <w:r>
        <w:rPr>
          <w:spacing w:val="-5"/>
          <w:w w:val="105"/>
        </w:rPr>
        <w:t>25%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  <w:tab w:pos="393" w:val="left" w:leader="none"/>
        </w:tabs>
        <w:spacing w:line="196" w:lineRule="auto" w:before="107" w:after="0"/>
        <w:ind w:left="393" w:right="227" w:hanging="298"/>
        <w:jc w:val="left"/>
        <w:rPr>
          <w:sz w:val="16"/>
        </w:rPr>
      </w:pPr>
      <w:r>
        <w:rPr>
          <w:w w:val="105"/>
          <w:sz w:val="16"/>
        </w:rPr>
        <w:t>Managed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compliance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audit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readiness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participated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consecutive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internal audit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reviews,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achieving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zero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findings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deficiencies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examinations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across</w:t>
      </w:r>
    </w:p>
    <w:p>
      <w:pPr>
        <w:pStyle w:val="BodyText"/>
        <w:spacing w:before="46"/>
        <w:ind w:left="393"/>
      </w:pP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w w:val="105"/>
        </w:rPr>
        <w:t>5-year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period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  <w:tab w:pos="393" w:val="left" w:leader="none"/>
        </w:tabs>
        <w:spacing w:line="196" w:lineRule="auto" w:before="107" w:after="0"/>
        <w:ind w:left="393" w:right="581" w:hanging="298"/>
        <w:jc w:val="left"/>
        <w:rPr>
          <w:sz w:val="16"/>
        </w:rPr>
      </w:pPr>
      <w:r>
        <w:rPr>
          <w:w w:val="105"/>
          <w:sz w:val="16"/>
        </w:rPr>
        <w:t>Implemented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digital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document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system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standardized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file storage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retrieval,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document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processing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35%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</w:p>
    <w:p>
      <w:pPr>
        <w:pStyle w:val="BodyText"/>
        <w:spacing w:before="45"/>
        <w:ind w:left="393"/>
      </w:pPr>
      <w:r>
        <w:rPr>
          <w:w w:val="105"/>
        </w:rPr>
        <w:t>improving</w:t>
      </w:r>
      <w:r>
        <w:rPr>
          <w:spacing w:val="30"/>
          <w:w w:val="105"/>
        </w:rPr>
        <w:t> </w:t>
      </w:r>
      <w:r>
        <w:rPr>
          <w:w w:val="105"/>
        </w:rPr>
        <w:t>customer</w:t>
      </w:r>
      <w:r>
        <w:rPr>
          <w:spacing w:val="30"/>
          <w:w w:val="105"/>
        </w:rPr>
        <w:t> </w:t>
      </w:r>
      <w:r>
        <w:rPr>
          <w:w w:val="105"/>
        </w:rPr>
        <w:t>service</w:t>
      </w:r>
      <w:r>
        <w:rPr>
          <w:spacing w:val="30"/>
          <w:w w:val="105"/>
        </w:rPr>
        <w:t> </w:t>
      </w:r>
      <w:r>
        <w:rPr>
          <w:w w:val="105"/>
        </w:rPr>
        <w:t>turnaround</w:t>
      </w:r>
      <w:r>
        <w:rPr>
          <w:spacing w:val="30"/>
          <w:w w:val="105"/>
        </w:rPr>
        <w:t> </w:t>
      </w:r>
      <w:r>
        <w:rPr>
          <w:w w:val="105"/>
        </w:rPr>
        <w:t>by</w:t>
      </w:r>
      <w:r>
        <w:rPr>
          <w:spacing w:val="30"/>
          <w:w w:val="105"/>
        </w:rPr>
        <w:t> </w:t>
      </w:r>
      <w:r>
        <w:rPr>
          <w:spacing w:val="-5"/>
          <w:w w:val="105"/>
        </w:rPr>
        <w:t>20%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  <w:tab w:pos="393" w:val="left" w:leader="none"/>
        </w:tabs>
        <w:spacing w:line="208" w:lineRule="auto" w:before="81" w:after="0"/>
        <w:ind w:left="393" w:right="193" w:hanging="298"/>
        <w:jc w:val="left"/>
        <w:rPr>
          <w:sz w:val="16"/>
        </w:rPr>
      </w:pPr>
      <w:r>
        <w:rPr>
          <w:w w:val="105"/>
          <w:sz w:val="16"/>
        </w:rPr>
        <w:t>Supervised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coached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12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branch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staff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transaction accuracy,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compliance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procedures,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standards,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maintaining</w:t>
      </w:r>
    </w:p>
    <w:p>
      <w:pPr>
        <w:pStyle w:val="BodyText"/>
        <w:spacing w:before="45"/>
        <w:ind w:left="393"/>
      </w:pPr>
      <w:r>
        <w:rPr>
          <w:w w:val="105"/>
        </w:rPr>
        <w:t>a</w:t>
      </w:r>
      <w:r>
        <w:rPr>
          <w:spacing w:val="27"/>
          <w:w w:val="105"/>
        </w:rPr>
        <w:t> </w:t>
      </w:r>
      <w:r>
        <w:rPr>
          <w:w w:val="105"/>
        </w:rPr>
        <w:t>99.5%</w:t>
      </w:r>
      <w:r>
        <w:rPr>
          <w:spacing w:val="27"/>
          <w:w w:val="105"/>
        </w:rPr>
        <w:t> </w:t>
      </w:r>
      <w:r>
        <w:rPr>
          <w:w w:val="105"/>
        </w:rPr>
        <w:t>operational</w:t>
      </w:r>
      <w:r>
        <w:rPr>
          <w:spacing w:val="27"/>
          <w:w w:val="105"/>
        </w:rPr>
        <w:t> </w:t>
      </w:r>
      <w:r>
        <w:rPr>
          <w:w w:val="105"/>
        </w:rPr>
        <w:t>accuracy</w:t>
      </w:r>
      <w:r>
        <w:rPr>
          <w:spacing w:val="27"/>
          <w:w w:val="105"/>
        </w:rPr>
        <w:t> </w:t>
      </w:r>
      <w:r>
        <w:rPr>
          <w:spacing w:val="-4"/>
          <w:w w:val="105"/>
        </w:rPr>
        <w:t>rate</w:t>
      </w:r>
    </w:p>
    <w:p>
      <w:pPr>
        <w:pStyle w:val="BodyText"/>
        <w:spacing w:after="0"/>
        <w:sectPr>
          <w:type w:val="continuous"/>
          <w:pgSz w:w="11920" w:h="16860"/>
          <w:pgMar w:top="980" w:bottom="280" w:left="425" w:right="141"/>
          <w:cols w:num="2" w:equalWidth="0">
            <w:col w:w="2705" w:space="1759"/>
            <w:col w:w="6890"/>
          </w:cols>
        </w:sectPr>
      </w:pP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216" w:lineRule="auto" w:before="165" w:after="0"/>
        <w:ind w:left="579" w:right="37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Branch operations workflow </w:t>
      </w:r>
      <w:r>
        <w:rPr>
          <w:color w:val="FFFFFF"/>
          <w:spacing w:val="-2"/>
          <w:w w:val="105"/>
          <w:sz w:val="18"/>
        </w:rPr>
        <w:t>optimization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216" w:lineRule="auto" w:before="93" w:after="0"/>
        <w:ind w:left="579" w:right="85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Compliance audit management and exam readiness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216" w:lineRule="auto" w:before="53" w:after="0"/>
        <w:ind w:left="579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Document management system </w:t>
      </w:r>
      <w:r>
        <w:rPr>
          <w:color w:val="FFFFFF"/>
          <w:spacing w:val="-2"/>
          <w:w w:val="105"/>
          <w:sz w:val="18"/>
        </w:rPr>
        <w:t>implementation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196" w:lineRule="auto" w:before="88" w:after="0"/>
        <w:ind w:left="579" w:right="410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Coordinated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system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upgrades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banking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platform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migrations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 branch,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completing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transitions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zero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downtime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100%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integrity</w:t>
      </w:r>
    </w:p>
    <w:p>
      <w:pPr>
        <w:pStyle w:val="BodyText"/>
        <w:spacing w:before="46"/>
        <w:ind w:left="579"/>
      </w:pPr>
      <w:r>
        <w:rPr>
          <w:w w:val="105"/>
        </w:rPr>
        <w:t>across</w:t>
      </w:r>
      <w:r>
        <w:rPr>
          <w:spacing w:val="24"/>
          <w:w w:val="105"/>
        </w:rPr>
        <w:t> </w:t>
      </w:r>
      <w:r>
        <w:rPr>
          <w:w w:val="105"/>
        </w:rPr>
        <w:t>3</w:t>
      </w:r>
      <w:r>
        <w:rPr>
          <w:spacing w:val="25"/>
          <w:w w:val="105"/>
        </w:rPr>
        <w:t> </w:t>
      </w:r>
      <w:r>
        <w:rPr>
          <w:w w:val="105"/>
        </w:rPr>
        <w:t>technology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projects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196" w:lineRule="auto" w:before="107" w:after="0"/>
        <w:ind w:left="579" w:right="208" w:hanging="298"/>
        <w:jc w:val="left"/>
        <w:rPr>
          <w:position w:val="-5"/>
          <w:sz w:val="31"/>
        </w:rPr>
      </w:pPr>
      <w:r>
        <w:rPr>
          <w:w w:val="105"/>
          <w:sz w:val="16"/>
        </w:rPr>
        <w:t>Developed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delivered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branch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training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curriculum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covering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teller procedures,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BSA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compliance,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fraud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prevention,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hire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error</w:t>
      </w:r>
    </w:p>
    <w:p>
      <w:pPr>
        <w:pStyle w:val="BodyText"/>
        <w:spacing w:before="46"/>
        <w:ind w:left="579"/>
      </w:pPr>
      <w:r>
        <w:rPr>
          <w:w w:val="105"/>
        </w:rPr>
        <w:t>rates</w:t>
      </w:r>
      <w:r>
        <w:rPr>
          <w:spacing w:val="13"/>
          <w:w w:val="105"/>
        </w:rPr>
        <w:t> </w:t>
      </w:r>
      <w:r>
        <w:rPr>
          <w:w w:val="105"/>
        </w:rPr>
        <w:t>by</w:t>
      </w:r>
      <w:r>
        <w:rPr>
          <w:spacing w:val="13"/>
          <w:w w:val="105"/>
        </w:rPr>
        <w:t> </w:t>
      </w:r>
      <w:r>
        <w:rPr>
          <w:w w:val="105"/>
        </w:rPr>
        <w:t>45%</w:t>
      </w:r>
      <w:r>
        <w:rPr>
          <w:spacing w:val="14"/>
          <w:w w:val="105"/>
        </w:rPr>
        <w:t> </w:t>
      </w:r>
      <w:r>
        <w:rPr>
          <w:w w:val="105"/>
        </w:rPr>
        <w:t>within</w:t>
      </w:r>
      <w:r>
        <w:rPr>
          <w:spacing w:val="13"/>
          <w:w w:val="105"/>
        </w:rPr>
        <w:t> </w:t>
      </w:r>
      <w:r>
        <w:rPr>
          <w:w w:val="105"/>
        </w:rPr>
        <w:t>the</w:t>
      </w:r>
      <w:r>
        <w:rPr>
          <w:spacing w:val="14"/>
          <w:w w:val="105"/>
        </w:rPr>
        <w:t> </w:t>
      </w:r>
      <w:r>
        <w:rPr>
          <w:w w:val="105"/>
        </w:rPr>
        <w:t>first</w:t>
      </w:r>
      <w:r>
        <w:rPr>
          <w:spacing w:val="13"/>
          <w:w w:val="105"/>
        </w:rPr>
        <w:t> </w:t>
      </w:r>
      <w:r>
        <w:rPr>
          <w:w w:val="105"/>
        </w:rPr>
        <w:t>90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days</w:t>
      </w:r>
    </w:p>
    <w:p>
      <w:pPr>
        <w:pStyle w:val="BodyText"/>
        <w:spacing w:after="0"/>
        <w:sectPr>
          <w:type w:val="continuous"/>
          <w:pgSz w:w="11920" w:h="16860"/>
          <w:pgMar w:top="980" w:bottom="280" w:left="425" w:right="141"/>
          <w:cols w:num="2" w:equalWidth="0">
            <w:col w:w="3336" w:space="941"/>
            <w:col w:w="7077"/>
          </w:cols>
        </w:sectPr>
      </w:pPr>
    </w:p>
    <w:p>
      <w:pPr>
        <w:pStyle w:val="ListParagraph"/>
        <w:numPr>
          <w:ilvl w:val="1"/>
          <w:numId w:val="1"/>
        </w:numPr>
        <w:tabs>
          <w:tab w:pos="577" w:val="left" w:leader="none"/>
        </w:tabs>
        <w:spacing w:line="345" w:lineRule="exact" w:before="109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Staff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w w:val="105"/>
          <w:sz w:val="18"/>
        </w:rPr>
        <w:t>training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supervision</w:t>
      </w:r>
    </w:p>
    <w:p>
      <w:pPr>
        <w:spacing w:line="178" w:lineRule="exact" w:before="0"/>
        <w:ind w:left="281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Assistant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Branch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</w:p>
    <w:p>
      <w:pPr>
        <w:spacing w:before="48"/>
        <w:ind w:left="281" w:right="0" w:firstLine="0"/>
        <w:jc w:val="left"/>
        <w:rPr>
          <w:sz w:val="18"/>
        </w:rPr>
      </w:pPr>
      <w:r>
        <w:rPr>
          <w:sz w:val="18"/>
        </w:rPr>
        <w:t>Metro</w:t>
      </w:r>
      <w:r>
        <w:rPr>
          <w:spacing w:val="21"/>
          <w:sz w:val="18"/>
        </w:rPr>
        <w:t> </w:t>
      </w:r>
      <w:r>
        <w:rPr>
          <w:sz w:val="18"/>
        </w:rPr>
        <w:t>Financial</w:t>
      </w:r>
      <w:r>
        <w:rPr>
          <w:spacing w:val="22"/>
          <w:sz w:val="18"/>
        </w:rPr>
        <w:t> </w:t>
      </w:r>
      <w:r>
        <w:rPr>
          <w:sz w:val="18"/>
        </w:rPr>
        <w:t>|</w:t>
      </w:r>
      <w:r>
        <w:rPr>
          <w:spacing w:val="22"/>
          <w:sz w:val="18"/>
        </w:rPr>
        <w:t> </w:t>
      </w:r>
      <w:r>
        <w:rPr>
          <w:sz w:val="18"/>
        </w:rPr>
        <w:t>City,</w:t>
      </w:r>
      <w:r>
        <w:rPr>
          <w:spacing w:val="22"/>
          <w:sz w:val="18"/>
        </w:rPr>
        <w:t> </w:t>
      </w:r>
      <w:r>
        <w:rPr>
          <w:sz w:val="18"/>
        </w:rPr>
        <w:t>ST</w:t>
      </w:r>
      <w:r>
        <w:rPr>
          <w:spacing w:val="22"/>
          <w:sz w:val="18"/>
        </w:rPr>
        <w:t> </w:t>
      </w:r>
      <w:r>
        <w:rPr>
          <w:sz w:val="18"/>
        </w:rPr>
        <w:t>|</w:t>
      </w:r>
      <w:r>
        <w:rPr>
          <w:spacing w:val="22"/>
          <w:sz w:val="18"/>
        </w:rPr>
        <w:t> </w:t>
      </w:r>
      <w:r>
        <w:rPr>
          <w:sz w:val="18"/>
        </w:rPr>
        <w:t>June</w:t>
      </w:r>
      <w:r>
        <w:rPr>
          <w:spacing w:val="22"/>
          <w:sz w:val="18"/>
        </w:rPr>
        <w:t> </w:t>
      </w:r>
      <w:r>
        <w:rPr>
          <w:sz w:val="18"/>
        </w:rPr>
        <w:t>2015</w:t>
      </w:r>
      <w:r>
        <w:rPr>
          <w:spacing w:val="22"/>
          <w:sz w:val="18"/>
        </w:rPr>
        <w:t> </w:t>
      </w:r>
      <w:r>
        <w:rPr>
          <w:sz w:val="18"/>
        </w:rPr>
        <w:t>-</w:t>
      </w:r>
      <w:r>
        <w:rPr>
          <w:spacing w:val="22"/>
          <w:sz w:val="18"/>
        </w:rPr>
        <w:t> </w:t>
      </w:r>
      <w:r>
        <w:rPr>
          <w:sz w:val="18"/>
        </w:rPr>
        <w:t>March</w:t>
      </w:r>
      <w:r>
        <w:rPr>
          <w:spacing w:val="22"/>
          <w:sz w:val="18"/>
        </w:rPr>
        <w:t> </w:t>
      </w:r>
      <w:r>
        <w:rPr>
          <w:spacing w:val="-4"/>
          <w:sz w:val="18"/>
        </w:rPr>
        <w:t>2018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980" w:bottom="280" w:left="425" w:right="141"/>
          <w:cols w:num="2" w:equalWidth="0">
            <w:col w:w="3121" w:space="934"/>
            <w:col w:w="7299"/>
          </w:cols>
        </w:sectPr>
      </w:pPr>
    </w:p>
    <w:p>
      <w:pPr>
        <w:pStyle w:val="ListParagraph"/>
        <w:numPr>
          <w:ilvl w:val="1"/>
          <w:numId w:val="1"/>
        </w:numPr>
        <w:tabs>
          <w:tab w:pos="577" w:val="left" w:leader="none"/>
        </w:tabs>
        <w:spacing w:line="351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5950" y="1485900"/>
                            <a:ext cx="4762500" cy="921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 h="9218930">
                                <a:moveTo>
                                  <a:pt x="0" y="9218675"/>
                                </a:moveTo>
                                <a:lnTo>
                                  <a:pt x="4762233" y="9218675"/>
                                </a:lnTo>
                                <a:lnTo>
                                  <a:pt x="4762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606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065" h="9295130">
                                <a:moveTo>
                                  <a:pt x="0" y="9294875"/>
                                </a:moveTo>
                                <a:lnTo>
                                  <a:pt x="2805950" y="9294875"/>
                                </a:lnTo>
                                <a:lnTo>
                                  <a:pt x="2805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85750"/>
                            <a:ext cx="2238374" cy="2238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47674" y="31432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19449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47674" y="35242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568" y="3600450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47674" y="38957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43" y="3971925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809874" y="0"/>
                            <a:ext cx="475869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485900">
                                <a:moveTo>
                                  <a:pt x="4758308" y="1485899"/>
                                </a:moveTo>
                                <a:lnTo>
                                  <a:pt x="0" y="148589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485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19424" y="1457324"/>
                            <a:ext cx="42481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0" h="28575">
                                <a:moveTo>
                                  <a:pt x="42481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48149" y="0"/>
                                </a:lnTo>
                                <a:lnTo>
                                  <a:pt x="42481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2782" y="265518"/>
                            <a:ext cx="2290445" cy="229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0445" h="2290445">
                                <a:moveTo>
                                  <a:pt x="1144982" y="0"/>
                                </a:moveTo>
                                <a:lnTo>
                                  <a:pt x="2289965" y="1144982"/>
                                </a:lnTo>
                                <a:lnTo>
                                  <a:pt x="1144982" y="2289965"/>
                                </a:lnTo>
                                <a:lnTo>
                                  <a:pt x="0" y="1144982"/>
                                </a:lnTo>
                                <a:lnTo>
                                  <a:pt x="1144982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5F5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5pt;width:595.950pt;height:842.9pt;mso-position-horizontal-relative:page;mso-position-vertical-relative:page;z-index:-15790592" id="docshapegroup1" coordorigin="0,0" coordsize="11919,16858">
                <v:rect style="position:absolute;left:4418;top:2340;width:7500;height:14518" id="docshape2" filled="true" fillcolor="#f5f5f5" stroked="false">
                  <v:fill type="solid"/>
                </v:rect>
                <v:rect style="position:absolute;left:0;top:2220;width:4419;height:14638" id="docshape3" filled="true" fillcolor="#4d5278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50;top:450;width:3525;height:3525" type="#_x0000_t75" id="docshape5" stroked="false">
                  <v:imagedata r:id="rId6" o:title=""/>
                </v:shape>
                <v:shape style="position:absolute;left:705;top:4950;width:525;height:525" id="docshape6" coordorigin="705,4950" coordsize="525,525" path="m965,5475l902,5467,843,5444,791,5408,749,5359,720,5302,706,5240,705,5215,705,5198,716,5135,742,5077,781,5026,832,4987,890,4961,953,4950,970,4950,982,4950,1045,4961,1103,4987,1154,5026,1193,5077,1219,5135,1230,5198,1230,5215,1230,5227,1219,5290,1193,5348,1154,5399,1103,5438,1045,5464,982,5475,965,5475xe" filled="true" fillcolor="#e78f37" stroked="false">
                  <v:path arrowok="t"/>
                  <v:fill type="solid"/>
                </v:shape>
                <v:shape style="position:absolute;left:825;top:5070;width:279;height:279" type="#_x0000_t75" id="docshape7" stroked="false">
                  <v:imagedata r:id="rId7" o:title=""/>
                </v:shape>
                <v:shape style="position:absolute;left:705;top:5550;width:525;height:510" id="docshape8" coordorigin="705,5550" coordsize="525,510" path="m975,6060l960,6060,947,6060,886,6049,829,6024,780,5985,741,5936,716,5879,705,5818,705,5805,705,5792,716,5731,741,5674,780,5625,829,5586,886,5561,947,5550,960,5550,975,5550,1037,5558,1095,5580,1146,5616,1187,5663,1215,5719,1229,5780,1230,5805,1230,5818,1219,5879,1194,5936,1155,5985,1106,6024,1049,6049,988,6060,975,6060xe" filled="true" fillcolor="#e78f37" stroked="false">
                  <v:path arrowok="t"/>
                  <v:fill type="solid"/>
                </v:shape>
                <v:shape style="position:absolute;left:843;top:5670;width:243;height:270" type="#_x0000_t75" id="docshape9" stroked="false">
                  <v:imagedata r:id="rId8" o:title=""/>
                </v:shape>
                <v:shape style="position:absolute;left:705;top:6135;width:525;height:525" id="docshape10" coordorigin="705,6135" coordsize="525,525" path="m965,6660l902,6652,843,6629,791,6593,749,6544,720,6487,706,6425,705,6400,705,6383,716,6320,742,6262,781,6211,832,6172,890,6146,953,6135,970,6135,982,6135,1045,6146,1103,6172,1154,6211,1193,6262,1219,6320,1230,6383,1230,6400,1230,6412,1219,6475,1193,6533,1154,6584,1103,6623,1045,6649,982,6660,965,6660xe" filled="true" fillcolor="#e78f37" stroked="false">
                  <v:path arrowok="t"/>
                  <v:fill type="solid"/>
                </v:shape>
                <v:shape style="position:absolute;left:825;top:6255;width:278;height:279" type="#_x0000_t75" id="docshape11" stroked="false">
                  <v:imagedata r:id="rId9" o:title=""/>
                </v:shape>
                <v:rect style="position:absolute;left:4425;top:0;width:7494;height:2340" id="docshape12" filled="true" fillcolor="#ffffff" stroked="false">
                  <v:fill type="solid"/>
                </v:rect>
                <v:rect style="position:absolute;left:4755;top:2295;width:6690;height:45" id="docshape13" filled="true" fillcolor="#e78f37" stroked="false">
                  <v:fill type="solid"/>
                </v:rect>
                <v:shape style="position:absolute;left:413;top:418;width:3607;height:3607" id="docshape14" coordorigin="414,418" coordsize="3607,3607" path="m2217,418l4020,2221,2217,4024,414,2221,2217,418xe" filled="false" stroked="true" strokeweight="3.0pt" strokecolor="#f5f5f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105"/>
          <w:sz w:val="18"/>
        </w:rPr>
        <w:t>Error-reduction</w:t>
      </w:r>
      <w:r>
        <w:rPr>
          <w:color w:val="FFFFFF"/>
          <w:spacing w:val="18"/>
          <w:w w:val="105"/>
          <w:sz w:val="18"/>
        </w:rPr>
        <w:t> </w:t>
      </w:r>
      <w:r>
        <w:rPr>
          <w:color w:val="FFFFFF"/>
          <w:w w:val="105"/>
          <w:sz w:val="18"/>
        </w:rPr>
        <w:t>strategy</w:t>
      </w:r>
      <w:r>
        <w:rPr>
          <w:color w:val="FFFFFF"/>
          <w:spacing w:val="2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design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216" w:lineRule="auto" w:before="19" w:after="0"/>
        <w:ind w:left="579" w:right="770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Transaction processing accuracy and controls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216" w:lineRule="auto" w:before="93" w:after="0"/>
        <w:ind w:left="579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Teller and loan-processing desk </w:t>
      </w:r>
      <w:r>
        <w:rPr>
          <w:color w:val="FFFFFF"/>
          <w:spacing w:val="-2"/>
          <w:w w:val="105"/>
          <w:sz w:val="18"/>
        </w:rPr>
        <w:t>oversight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216" w:lineRule="auto" w:before="93" w:after="0"/>
        <w:ind w:left="579" w:right="549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P&amp;L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w w:val="105"/>
          <w:sz w:val="18"/>
        </w:rPr>
        <w:t>support and expense </w:t>
      </w:r>
      <w:r>
        <w:rPr>
          <w:color w:val="FFFFFF"/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216" w:lineRule="auto" w:before="92" w:after="0"/>
        <w:ind w:left="579" w:right="649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BSA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and KYC regulatory </w:t>
      </w:r>
      <w:r>
        <w:rPr>
          <w:color w:val="FFFFFF"/>
          <w:spacing w:val="-2"/>
          <w:w w:val="105"/>
          <w:sz w:val="18"/>
        </w:rPr>
        <w:t>compliance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196" w:lineRule="auto" w:before="142" w:after="0"/>
        <w:ind w:left="579" w:right="301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Supervised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teller,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new-account,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loan-processing desks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10-person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team,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99.9%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transaction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accuracy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all</w:t>
      </w:r>
    </w:p>
    <w:p>
      <w:pPr>
        <w:pStyle w:val="BodyText"/>
        <w:spacing w:before="46"/>
        <w:ind w:left="579"/>
      </w:pPr>
      <w:r>
        <w:rPr>
          <w:w w:val="105"/>
        </w:rPr>
        <w:t>assigned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functions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196" w:lineRule="auto" w:before="107" w:after="0"/>
        <w:ind w:left="579" w:right="545" w:hanging="298"/>
        <w:jc w:val="left"/>
        <w:rPr>
          <w:position w:val="-5"/>
          <w:sz w:val="31"/>
        </w:rPr>
      </w:pPr>
      <w:r>
        <w:rPr>
          <w:w w:val="105"/>
          <w:sz w:val="16"/>
        </w:rPr>
        <w:t>Trained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12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staff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members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updated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transaction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protocols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compliance procedures,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decreasing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processing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errors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45%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60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days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training</w:t>
      </w:r>
    </w:p>
    <w:p>
      <w:pPr>
        <w:pStyle w:val="BodyText"/>
        <w:spacing w:before="46"/>
        <w:ind w:left="579"/>
      </w:pPr>
      <w:r>
        <w:rPr>
          <w:spacing w:val="-2"/>
          <w:w w:val="105"/>
        </w:rPr>
        <w:t>rollout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208" w:lineRule="auto" w:before="80" w:after="0"/>
        <w:ind w:left="579" w:right="317" w:hanging="298"/>
        <w:jc w:val="left"/>
        <w:rPr>
          <w:position w:val="-5"/>
          <w:sz w:val="31"/>
        </w:rPr>
      </w:pPr>
      <w:r>
        <w:rPr>
          <w:w w:val="105"/>
          <w:sz w:val="16"/>
        </w:rPr>
        <w:t>Managed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branch's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cash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vault,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currency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order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processes,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ATM cash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management,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zero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reconciliation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discrepancies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3-year</w:t>
      </w:r>
    </w:p>
    <w:p>
      <w:pPr>
        <w:pStyle w:val="BodyText"/>
        <w:spacing w:before="46"/>
        <w:ind w:left="579"/>
      </w:pPr>
      <w:r>
        <w:rPr>
          <w:spacing w:val="-2"/>
          <w:w w:val="105"/>
        </w:rPr>
        <w:t>tenure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  <w:tab w:pos="579" w:val="left" w:leader="none"/>
        </w:tabs>
        <w:spacing w:line="196" w:lineRule="auto" w:before="91" w:after="0"/>
        <w:ind w:left="579" w:right="265" w:hanging="298"/>
        <w:jc w:val="left"/>
        <w:rPr>
          <w:position w:val="-5"/>
          <w:sz w:val="31"/>
        </w:rPr>
      </w:pPr>
      <w:r>
        <w:rPr>
          <w:w w:val="105"/>
          <w:sz w:val="16"/>
        </w:rPr>
        <w:t>Supported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branch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regulatory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exam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preparation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BSA record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reviews,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teller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performance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audits,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corrective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action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tracking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across</w:t>
      </w:r>
    </w:p>
    <w:p>
      <w:pPr>
        <w:pStyle w:val="BodyText"/>
        <w:spacing w:before="61"/>
        <w:ind w:left="579"/>
      </w:pPr>
      <w:r>
        <w:rPr>
          <w:w w:val="105"/>
        </w:rPr>
        <w:t>3</w:t>
      </w:r>
      <w:r>
        <w:rPr>
          <w:spacing w:val="17"/>
          <w:w w:val="105"/>
        </w:rPr>
        <w:t> </w:t>
      </w:r>
      <w:r>
        <w:rPr>
          <w:w w:val="105"/>
        </w:rPr>
        <w:t>annual</w:t>
      </w:r>
      <w:r>
        <w:rPr>
          <w:spacing w:val="17"/>
          <w:w w:val="105"/>
        </w:rPr>
        <w:t> </w:t>
      </w:r>
      <w:r>
        <w:rPr>
          <w:w w:val="105"/>
        </w:rPr>
        <w:t>examination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cycles</w:t>
      </w:r>
    </w:p>
    <w:sectPr>
      <w:type w:val="continuous"/>
      <w:pgSz w:w="11920" w:h="16860"/>
      <w:pgMar w:top="980" w:bottom="280" w:left="425" w:right="141"/>
      <w:cols w:num="2" w:equalWidth="0">
        <w:col w:w="3345" w:space="933"/>
        <w:col w:w="70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9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6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5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4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7"/>
      <w:ind w:left="579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2026-03-20T14:42:25Z</dcterms:created>
  <dcterms:modified xsi:type="dcterms:W3CDTF">2026-03-20T14:42:25Z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