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873" w:right="0" w:firstLine="0"/>
        <w:jc w:val="left"/>
        <w:rPr>
          <w:sz w:val="74"/>
        </w:rPr>
      </w:pPr>
      <w:r>
        <w:rPr>
          <w:b/>
          <w:color w:val="588981"/>
          <w:spacing w:val="10"/>
          <w:sz w:val="74"/>
        </w:rPr>
        <w:t>Drew</w:t>
      </w:r>
      <w:r>
        <w:rPr>
          <w:b/>
          <w:color w:val="588981"/>
          <w:spacing w:val="33"/>
          <w:sz w:val="74"/>
        </w:rPr>
        <w:t> </w:t>
      </w:r>
      <w:r>
        <w:rPr>
          <w:color w:val="588981"/>
          <w:spacing w:val="10"/>
          <w:sz w:val="74"/>
        </w:rPr>
        <w:t>Thompson</w:t>
      </w:r>
    </w:p>
    <w:p>
      <w:pPr>
        <w:pStyle w:val="Heading1"/>
        <w:spacing w:line="271" w:lineRule="auto" w:before="207"/>
        <w:ind w:left="873" w:right="579"/>
      </w:pPr>
      <w:r>
        <w:rPr>
          <w:color w:val="588981"/>
        </w:rPr>
        <w:t>Home</w:t>
      </w:r>
      <w:r>
        <w:rPr>
          <w:color w:val="588981"/>
          <w:spacing w:val="30"/>
        </w:rPr>
        <w:t> </w:t>
      </w:r>
      <w:r>
        <w:rPr>
          <w:color w:val="588981"/>
        </w:rPr>
        <w:t>Health</w:t>
      </w:r>
      <w:r>
        <w:rPr>
          <w:color w:val="588981"/>
          <w:spacing w:val="30"/>
        </w:rPr>
        <w:t> </w:t>
      </w:r>
      <w:r>
        <w:rPr>
          <w:color w:val="588981"/>
        </w:rPr>
        <w:t>CNA with</w:t>
      </w:r>
      <w:r>
        <w:rPr>
          <w:color w:val="588981"/>
          <w:spacing w:val="30"/>
        </w:rPr>
        <w:t> </w:t>
      </w:r>
      <w:r>
        <w:rPr>
          <w:color w:val="588981"/>
        </w:rPr>
        <w:t>6</w:t>
      </w:r>
      <w:r>
        <w:rPr>
          <w:color w:val="588981"/>
          <w:spacing w:val="25"/>
        </w:rPr>
        <w:t> </w:t>
      </w:r>
      <w:r>
        <w:rPr>
          <w:color w:val="588981"/>
        </w:rPr>
        <w:t>Years</w:t>
      </w:r>
      <w:r>
        <w:rPr>
          <w:color w:val="588981"/>
          <w:spacing w:val="30"/>
        </w:rPr>
        <w:t> </w:t>
      </w:r>
      <w:r>
        <w:rPr>
          <w:color w:val="588981"/>
        </w:rPr>
        <w:t>of</w:t>
      </w:r>
      <w:r>
        <w:rPr>
          <w:color w:val="588981"/>
          <w:spacing w:val="30"/>
        </w:rPr>
        <w:t> </w:t>
      </w:r>
      <w:r>
        <w:rPr>
          <w:color w:val="588981"/>
        </w:rPr>
        <w:t>Independent</w:t>
      </w:r>
      <w:r>
        <w:rPr>
          <w:color w:val="588981"/>
          <w:spacing w:val="30"/>
        </w:rPr>
        <w:t> </w:t>
      </w:r>
      <w:r>
        <w:rPr>
          <w:color w:val="588981"/>
        </w:rPr>
        <w:t>In-Home</w:t>
      </w:r>
      <w:r>
        <w:rPr>
          <w:color w:val="588981"/>
          <w:spacing w:val="30"/>
        </w:rPr>
        <w:t> </w:t>
      </w:r>
      <w:r>
        <w:rPr>
          <w:color w:val="588981"/>
        </w:rPr>
        <w:t>Patient</w:t>
      </w:r>
      <w:r>
        <w:rPr>
          <w:color w:val="588981"/>
          <w:spacing w:val="30"/>
        </w:rPr>
        <w:t> </w:t>
      </w:r>
      <w:r>
        <w:rPr>
          <w:color w:val="588981"/>
        </w:rPr>
        <w:t>Care</w:t>
      </w:r>
      <w:r>
        <w:rPr>
          <w:color w:val="588981"/>
          <w:spacing w:val="30"/>
        </w:rPr>
        <w:t> </w:t>
      </w:r>
      <w:r>
        <w:rPr>
          <w:color w:val="588981"/>
        </w:rPr>
        <w:t>and</w:t>
      </w:r>
      <w:r>
        <w:rPr>
          <w:color w:val="588981"/>
          <w:spacing w:val="30"/>
        </w:rPr>
        <w:t> </w:t>
      </w:r>
      <w:r>
        <w:rPr>
          <w:color w:val="588981"/>
        </w:rPr>
        <w:t>Trust-Based </w:t>
      </w:r>
      <w:r>
        <w:rPr>
          <w:color w:val="588981"/>
          <w:spacing w:val="-2"/>
        </w:rPr>
        <w:t>Relationships</w:t>
      </w:r>
    </w:p>
    <w:p>
      <w:pPr>
        <w:spacing w:line="273" w:lineRule="auto" w:before="159"/>
        <w:ind w:left="873" w:right="579" w:firstLine="0"/>
        <w:jc w:val="left"/>
        <w:rPr>
          <w:sz w:val="16"/>
        </w:rPr>
      </w:pPr>
      <w:r>
        <w:rPr>
          <w:w w:val="105"/>
          <w:sz w:val="16"/>
        </w:rPr>
        <w:t>Dependable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self-directed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home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CNA 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one-on-one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in-home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elderly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 disabled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clients.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ADL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assistance,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medication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reminders,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nutritional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support,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monitoring,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status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reporting 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supervising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nurses.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trust-based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relationships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families,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promoting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independence,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 delivering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compassionate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allows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remain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safely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their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homes.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103"/>
        <w:ind w:left="0"/>
        <w:rPr>
          <w:sz w:val="22"/>
        </w:rPr>
      </w:pPr>
    </w:p>
    <w:p>
      <w:pPr>
        <w:pStyle w:val="Heading1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-68853</wp:posOffset>
                </wp:positionV>
                <wp:extent cx="2324100" cy="466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588981"/>
                        </a:solidFill>
                      </wps:spPr>
                      <wps:txbx>
                        <w:txbxContent>
                          <w:p>
                            <w:pPr>
                              <w:spacing w:before="19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CONTACT</w:t>
                            </w:r>
                            <w:r>
                              <w:rPr>
                                <w:b/>
                                <w:color w:val="FFFFFF"/>
                                <w:spacing w:val="2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5.421546pt;width:183pt;height:36.75pt;mso-position-horizontal-relative:page;mso-position-vertical-relative:paragraph;z-index:15730176" type="#_x0000_t202" id="docshape1" filled="true" fillcolor="#588981" stroked="false">
                <v:textbox inset="0,0,0,0">
                  <w:txbxContent>
                    <w:p>
                      <w:pPr>
                        <w:spacing w:before="19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CONTACT</w:t>
                      </w:r>
                      <w:r>
                        <w:rPr>
                          <w:b/>
                          <w:color w:val="FFFFFF"/>
                          <w:spacing w:val="26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588981"/>
        </w:rPr>
        <w:t>PROFESSIONAL</w:t>
      </w:r>
      <w:r>
        <w:rPr>
          <w:color w:val="588981"/>
          <w:spacing w:val="66"/>
        </w:rPr>
        <w:t> </w:t>
      </w:r>
      <w:r>
        <w:rPr>
          <w:color w:val="588981"/>
          <w:spacing w:val="-2"/>
        </w:rPr>
        <w:t>EXPERIENCE</w:t>
      </w:r>
    </w:p>
    <w:p>
      <w:pPr>
        <w:pStyle w:val="BodyText"/>
        <w:spacing w:before="110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20" w:bottom="280" w:left="0" w:right="283"/>
        </w:sectPr>
      </w:pPr>
    </w:p>
    <w:p>
      <w:pPr>
        <w:pStyle w:val="BodyText"/>
        <w:ind w:left="0"/>
        <w:rPr>
          <w:b/>
        </w:rPr>
      </w:pPr>
    </w:p>
    <w:p>
      <w:pPr>
        <w:pStyle w:val="BodyText"/>
        <w:spacing w:before="50"/>
        <w:ind w:left="0"/>
        <w:rPr>
          <w:b/>
        </w:rPr>
      </w:pPr>
    </w:p>
    <w:p>
      <w:pPr>
        <w:pStyle w:val="BodyText"/>
        <w:spacing w:before="1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line="268" w:lineRule="auto" w:before="78"/>
        <w:ind w:left="1078" w:right="1527"/>
      </w:pPr>
      <w:r>
        <w:rPr/>
        <w:br w:type="column"/>
      </w:r>
      <w:r>
        <w:rPr/>
        <w:t>Home</w:t>
      </w:r>
      <w:r>
        <w:rPr>
          <w:spacing w:val="31"/>
        </w:rPr>
        <w:t> </w:t>
      </w:r>
      <w:r>
        <w:rPr/>
        <w:t>Health</w:t>
      </w:r>
      <w:r>
        <w:rPr>
          <w:spacing w:val="31"/>
        </w:rPr>
        <w:t> </w:t>
      </w:r>
      <w:r>
        <w:rPr/>
        <w:t>CNA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Healing</w:t>
      </w:r>
      <w:r>
        <w:rPr>
          <w:spacing w:val="31"/>
        </w:rPr>
        <w:t> </w:t>
      </w:r>
      <w:r>
        <w:rPr/>
        <w:t>Hands</w:t>
      </w:r>
      <w:r>
        <w:rPr>
          <w:spacing w:val="32"/>
        </w:rPr>
        <w:t> </w:t>
      </w:r>
      <w:r>
        <w:rPr/>
        <w:t>Home</w:t>
      </w:r>
      <w:r>
        <w:rPr>
          <w:spacing w:val="31"/>
        </w:rPr>
        <w:t> </w:t>
      </w:r>
      <w:r>
        <w:rPr/>
        <w:t>Health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/>
        <w:t>Springfield,</w:t>
      </w:r>
      <w:r>
        <w:rPr>
          <w:spacing w:val="32"/>
        </w:rPr>
        <w:t> </w:t>
      </w:r>
      <w:r>
        <w:rPr/>
        <w:t>IL</w:t>
      </w:r>
      <w:r>
        <w:rPr>
          <w:spacing w:val="32"/>
        </w:rPr>
        <w:t> </w:t>
      </w:r>
      <w:r>
        <w:rPr>
          <w:position w:val="2"/>
        </w:rPr>
        <w:t>| </w:t>
      </w:r>
      <w:r>
        <w:rPr/>
        <w:t>June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920" w:bottom="280" w:left="0" w:right="283"/>
          <w:cols w:num="2" w:equalWidth="0">
            <w:col w:w="2390" w:space="996"/>
            <w:col w:w="8251"/>
          </w:cols>
        </w:sectPr>
      </w:pPr>
    </w:p>
    <w:p>
      <w:pPr>
        <w:pStyle w:val="BodyText"/>
        <w:ind w:left="0"/>
      </w:pPr>
    </w:p>
    <w:p>
      <w:pPr>
        <w:pStyle w:val="BodyText"/>
        <w:spacing w:before="23"/>
        <w:ind w:left="0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ind w:left="0"/>
      </w:pPr>
    </w:p>
    <w:p>
      <w:pPr>
        <w:pStyle w:val="BodyText"/>
        <w:spacing w:before="38"/>
        <w:ind w:left="0"/>
      </w:pPr>
    </w:p>
    <w:p>
      <w:pPr>
        <w:pStyle w:val="BodyText"/>
        <w:spacing w:before="1"/>
        <w:ind w:left="1078"/>
      </w:pPr>
      <w:r>
        <w:rPr>
          <w:spacing w:val="-2"/>
          <w:w w:val="105"/>
        </w:rPr>
        <w:t>LinkedIn</w:t>
      </w:r>
    </w:p>
    <w:p>
      <w:pPr>
        <w:pStyle w:val="BodyText"/>
        <w:ind w:left="0"/>
      </w:pPr>
    </w:p>
    <w:p>
      <w:pPr>
        <w:pStyle w:val="BodyText"/>
        <w:spacing w:before="8"/>
        <w:ind w:left="0"/>
      </w:pPr>
    </w:p>
    <w:p>
      <w:pPr>
        <w:pStyle w:val="BodyText"/>
        <w:spacing w:before="1"/>
        <w:ind w:left="1078"/>
      </w:pPr>
      <w:r>
        <w:rPr>
          <w:w w:val="105"/>
        </w:rPr>
        <w:t>Springﬁeld,</w:t>
      </w:r>
      <w:r>
        <w:rPr>
          <w:spacing w:val="-8"/>
          <w:w w:val="105"/>
        </w:rPr>
        <w:t> </w:t>
      </w:r>
      <w:r>
        <w:rPr>
          <w:w w:val="105"/>
        </w:rPr>
        <w:t>IL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62704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1" w:after="1"/>
        <w:ind w:left="0"/>
        <w:rPr>
          <w:sz w:val="20"/>
        </w:rPr>
      </w:pPr>
    </w:p>
    <w:p>
      <w:pPr>
        <w:spacing w:line="240" w:lineRule="auto"/>
        <w:ind w:left="0" w:right="-54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667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588981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6.75pt;mso-position-horizontal-relative:char;mso-position-vertical-relative:line" type="#_x0000_t202" id="docshape2" filled="true" fillcolor="#588981" stroked="false">
                <w10:anchorlock/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  <w:ind w:left="0"/>
      </w:pPr>
    </w:p>
    <w:p>
      <w:pPr>
        <w:pStyle w:val="BodyText"/>
        <w:spacing w:line="278" w:lineRule="auto"/>
        <w:ind w:left="557"/>
      </w:pPr>
      <w:r>
        <w:rPr>
          <w:w w:val="105"/>
        </w:rPr>
        <w:t>Associate of Science (A.S.) in Community Health Care</w:t>
      </w:r>
    </w:p>
    <w:p>
      <w:pPr>
        <w:pStyle w:val="BodyText"/>
        <w:spacing w:before="78"/>
        <w:ind w:left="0"/>
      </w:pPr>
    </w:p>
    <w:p>
      <w:pPr>
        <w:pStyle w:val="BodyText"/>
        <w:spacing w:line="278" w:lineRule="auto"/>
        <w:ind w:left="557"/>
      </w:pPr>
      <w:r>
        <w:rPr>
          <w:w w:val="105"/>
        </w:rPr>
        <w:t>Springfield University | Springfield, IL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74" w:after="0"/>
        <w:ind w:left="855" w:right="3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Serve 5 clients daily across independent home and assisted living settings,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reminders,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preparation,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5"/>
      </w:pPr>
      <w:r>
        <w:rPr>
          <w:w w:val="105"/>
        </w:rPr>
        <w:t>emotional</w:t>
      </w:r>
      <w:r>
        <w:rPr>
          <w:spacing w:val="25"/>
          <w:w w:val="105"/>
        </w:rPr>
        <w:t> </w:t>
      </w:r>
      <w:r>
        <w:rPr>
          <w:w w:val="105"/>
        </w:rPr>
        <w:t>companionship</w:t>
      </w:r>
      <w:r>
        <w:rPr>
          <w:spacing w:val="25"/>
          <w:w w:val="105"/>
        </w:rPr>
        <w:t> </w:t>
      </w:r>
      <w:r>
        <w:rPr>
          <w:w w:val="105"/>
        </w:rPr>
        <w:t>for</w:t>
      </w:r>
      <w:r>
        <w:rPr>
          <w:spacing w:val="25"/>
          <w:w w:val="105"/>
        </w:rPr>
        <w:t> </w:t>
      </w:r>
      <w:r>
        <w:rPr>
          <w:w w:val="105"/>
        </w:rPr>
        <w:t>elderly</w:t>
      </w:r>
      <w:r>
        <w:rPr>
          <w:spacing w:val="25"/>
          <w:w w:val="105"/>
        </w:rPr>
        <w:t> </w:t>
      </w:r>
      <w:r>
        <w:rPr>
          <w:w w:val="105"/>
        </w:rPr>
        <w:t>clients</w:t>
      </w:r>
      <w:r>
        <w:rPr>
          <w:spacing w:val="25"/>
          <w:w w:val="105"/>
        </w:rPr>
        <w:t> </w:t>
      </w:r>
      <w:r>
        <w:rPr>
          <w:w w:val="105"/>
        </w:rPr>
        <w:t>aged</w:t>
      </w:r>
      <w:r>
        <w:rPr>
          <w:spacing w:val="25"/>
          <w:w w:val="105"/>
        </w:rPr>
        <w:t> </w:t>
      </w:r>
      <w:r>
        <w:rPr>
          <w:w w:val="105"/>
        </w:rPr>
        <w:t>72-</w:t>
      </w:r>
      <w:r>
        <w:rPr>
          <w:spacing w:val="-5"/>
          <w:w w:val="105"/>
        </w:rPr>
        <w:t>94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0" w:after="0"/>
        <w:ind w:left="855" w:right="339" w:hanging="298"/>
        <w:jc w:val="left"/>
        <w:rPr>
          <w:sz w:val="18"/>
        </w:rPr>
      </w:pPr>
      <w:r>
        <w:rPr>
          <w:w w:val="105"/>
          <w:sz w:val="18"/>
        </w:rPr>
        <w:t>Observe and document health status changes including new confusion,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breakdown,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fall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indicators,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appetite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changes,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all</w:t>
      </w:r>
    </w:p>
    <w:p>
      <w:pPr>
        <w:pStyle w:val="BodyText"/>
        <w:spacing w:before="25"/>
      </w:pPr>
      <w:r>
        <w:rPr>
          <w:w w:val="105"/>
        </w:rPr>
        <w:t>concerns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6"/>
          <w:w w:val="105"/>
        </w:rPr>
        <w:t> </w:t>
      </w:r>
      <w:r>
        <w:rPr>
          <w:w w:val="105"/>
        </w:rPr>
        <w:t>supervising</w:t>
      </w:r>
      <w:r>
        <w:rPr>
          <w:spacing w:val="16"/>
          <w:w w:val="105"/>
        </w:rPr>
        <w:t> </w:t>
      </w:r>
      <w:r>
        <w:rPr>
          <w:w w:val="105"/>
        </w:rPr>
        <w:t>RNs</w:t>
      </w:r>
      <w:r>
        <w:rPr>
          <w:spacing w:val="16"/>
          <w:w w:val="105"/>
        </w:rPr>
        <w:t> </w:t>
      </w:r>
      <w:r>
        <w:rPr>
          <w:w w:val="105"/>
        </w:rPr>
        <w:t>within</w:t>
      </w:r>
      <w:r>
        <w:rPr>
          <w:spacing w:val="16"/>
          <w:w w:val="105"/>
        </w:rPr>
        <w:t> </w:t>
      </w:r>
      <w:r>
        <w:rPr>
          <w:w w:val="105"/>
        </w:rPr>
        <w:t>the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shift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0" w:after="0"/>
        <w:ind w:left="855" w:right="128" w:hanging="298"/>
        <w:jc w:val="left"/>
        <w:rPr>
          <w:sz w:val="18"/>
        </w:rPr>
      </w:pPr>
      <w:r>
        <w:rPr>
          <w:w w:val="105"/>
          <w:sz w:val="18"/>
        </w:rPr>
        <w:t>Provide emotional support and structured social interaction to homebound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loneliness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indicators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</w:p>
    <w:p>
      <w:pPr>
        <w:pStyle w:val="BodyText"/>
        <w:spacing w:before="25"/>
      </w:pPr>
      <w:r>
        <w:rPr>
          <w:w w:val="105"/>
        </w:rPr>
        <w:t>family-reported</w:t>
      </w:r>
      <w:r>
        <w:rPr>
          <w:spacing w:val="22"/>
          <w:w w:val="105"/>
        </w:rPr>
        <w:t> </w:t>
      </w:r>
      <w:r>
        <w:rPr>
          <w:w w:val="105"/>
        </w:rPr>
        <w:t>improvements</w:t>
      </w:r>
      <w:r>
        <w:rPr>
          <w:spacing w:val="22"/>
          <w:w w:val="105"/>
        </w:rPr>
        <w:t> </w:t>
      </w:r>
      <w:r>
        <w:rPr>
          <w:w w:val="105"/>
        </w:rPr>
        <w:t>in</w:t>
      </w:r>
      <w:r>
        <w:rPr>
          <w:spacing w:val="22"/>
          <w:w w:val="105"/>
        </w:rPr>
        <w:t> </w:t>
      </w:r>
      <w:r>
        <w:rPr>
          <w:w w:val="105"/>
        </w:rPr>
        <w:t>client</w:t>
      </w:r>
      <w:r>
        <w:rPr>
          <w:spacing w:val="22"/>
          <w:w w:val="105"/>
        </w:rPr>
        <w:t> </w:t>
      </w:r>
      <w:r>
        <w:rPr>
          <w:w w:val="105"/>
        </w:rPr>
        <w:t>mood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1" w:after="0"/>
        <w:ind w:left="855" w:right="280" w:hanging="298"/>
        <w:jc w:val="left"/>
        <w:rPr>
          <w:sz w:val="18"/>
        </w:rPr>
      </w:pPr>
      <w:r>
        <w:rPr>
          <w:w w:val="105"/>
          <w:sz w:val="18"/>
        </w:rPr>
        <w:t>Conduct informal home safety assessments during each visit, identifying environmental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hazards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loose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rugs,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lighting,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cluttered</w:t>
      </w:r>
    </w:p>
    <w:p>
      <w:pPr>
        <w:pStyle w:val="BodyText"/>
        <w:spacing w:before="42"/>
      </w:pPr>
      <w:r>
        <w:rPr>
          <w:w w:val="105"/>
        </w:rPr>
        <w:t>pathways,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communicating</w:t>
      </w:r>
      <w:r>
        <w:rPr>
          <w:spacing w:val="25"/>
          <w:w w:val="105"/>
        </w:rPr>
        <w:t> </w:t>
      </w:r>
      <w:r>
        <w:rPr>
          <w:w w:val="105"/>
        </w:rPr>
        <w:t>findings</w:t>
      </w:r>
      <w:r>
        <w:rPr>
          <w:spacing w:val="25"/>
          <w:w w:val="105"/>
        </w:rPr>
        <w:t> </w:t>
      </w:r>
      <w:r>
        <w:rPr>
          <w:w w:val="105"/>
        </w:rPr>
        <w:t>to</w:t>
      </w:r>
      <w:r>
        <w:rPr>
          <w:spacing w:val="25"/>
          <w:w w:val="105"/>
        </w:rPr>
        <w:t> </w:t>
      </w:r>
      <w:r>
        <w:rPr>
          <w:w w:val="105"/>
        </w:rPr>
        <w:t>supervisors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families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1" w:after="0"/>
        <w:ind w:left="855" w:right="34" w:hanging="298"/>
        <w:jc w:val="left"/>
        <w:rPr>
          <w:sz w:val="18"/>
        </w:rPr>
      </w:pPr>
      <w:r>
        <w:rPr>
          <w:w w:val="105"/>
          <w:sz w:val="18"/>
        </w:rPr>
        <w:t>Coordinate care transitions and schedule changes with family contacts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agency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supervisors,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active</w:t>
      </w:r>
    </w:p>
    <w:p>
      <w:pPr>
        <w:pStyle w:val="BodyText"/>
        <w:spacing w:before="41"/>
      </w:pPr>
      <w:r>
        <w:rPr>
          <w:w w:val="105"/>
        </w:rPr>
        <w:t>client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households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2" w:after="0"/>
        <w:ind w:left="855" w:right="185" w:hanging="298"/>
        <w:jc w:val="left"/>
        <w:rPr>
          <w:sz w:val="18"/>
        </w:rPr>
      </w:pPr>
      <w:r>
        <w:rPr>
          <w:w w:val="105"/>
          <w:sz w:val="18"/>
        </w:rPr>
        <w:t>Maintained a 100% client retention rate across the full tenure with Healing Hands,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long-term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specifically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requesting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assignment</w:t>
      </w:r>
    </w:p>
    <w:p>
      <w:pPr>
        <w:pStyle w:val="BodyText"/>
        <w:spacing w:before="41"/>
      </w:pPr>
      <w:r>
        <w:rPr>
          <w:w w:val="105"/>
        </w:rPr>
        <w:t>continuation</w:t>
      </w:r>
      <w:r>
        <w:rPr>
          <w:spacing w:val="21"/>
          <w:w w:val="105"/>
        </w:rPr>
        <w:t> </w:t>
      </w:r>
      <w:r>
        <w:rPr>
          <w:w w:val="105"/>
        </w:rPr>
        <w:t>upon</w:t>
      </w:r>
      <w:r>
        <w:rPr>
          <w:spacing w:val="22"/>
          <w:w w:val="105"/>
        </w:rPr>
        <w:t> </w:t>
      </w:r>
      <w:r>
        <w:rPr>
          <w:w w:val="105"/>
        </w:rPr>
        <w:t>agency</w:t>
      </w:r>
      <w:r>
        <w:rPr>
          <w:spacing w:val="21"/>
          <w:w w:val="105"/>
        </w:rPr>
        <w:t> </w:t>
      </w:r>
      <w:r>
        <w:rPr>
          <w:w w:val="105"/>
        </w:rPr>
        <w:t>staff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changes</w:t>
      </w:r>
    </w:p>
    <w:p>
      <w:pPr>
        <w:pStyle w:val="BodyText"/>
        <w:spacing w:after="0"/>
        <w:sectPr>
          <w:type w:val="continuous"/>
          <w:pgSz w:w="11920" w:h="16860"/>
          <w:pgMar w:top="920" w:bottom="280" w:left="0" w:right="283"/>
          <w:cols w:num="2" w:equalWidth="0">
            <w:col w:w="3165" w:space="1057"/>
            <w:col w:w="7415"/>
          </w:cols>
        </w:sectPr>
      </w:pPr>
    </w:p>
    <w:p>
      <w:pPr>
        <w:pStyle w:val="BodyText"/>
        <w:spacing w:before="126"/>
        <w:ind w:left="0"/>
      </w:pPr>
    </w:p>
    <w:p>
      <w:pPr>
        <w:pStyle w:val="BodyText"/>
        <w:spacing w:line="268" w:lineRule="auto"/>
        <w:ind w:left="4463" w:right="7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38515</wp:posOffset>
                </wp:positionV>
                <wp:extent cx="2324100" cy="4762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588981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1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.032704pt;width:183pt;height:37.5pt;mso-position-horizontal-relative:page;mso-position-vertical-relative:paragraph;z-index:15729664" type="#_x0000_t202" id="docshape3" filled="true" fillcolor="#588981" stroked="false"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17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Certified</w:t>
      </w:r>
      <w:r>
        <w:rPr>
          <w:spacing w:val="40"/>
        </w:rPr>
        <w:t> </w:t>
      </w:r>
      <w:r>
        <w:rPr/>
        <w:t>Nursing</w:t>
      </w:r>
      <w:r>
        <w:rPr>
          <w:spacing w:val="25"/>
        </w:rPr>
        <w:t> </w:t>
      </w:r>
      <w:r>
        <w:rPr/>
        <w:t>Assistant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Sunrise</w:t>
      </w:r>
      <w:r>
        <w:rPr>
          <w:spacing w:val="40"/>
        </w:rPr>
        <w:t> </w:t>
      </w:r>
      <w:r>
        <w:rPr/>
        <w:t>Residential</w:t>
      </w:r>
      <w:r>
        <w:rPr>
          <w:spacing w:val="40"/>
        </w:rPr>
        <w:t> </w:t>
      </w:r>
      <w:r>
        <w:rPr/>
        <w:t>Living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Springfield,</w:t>
      </w:r>
      <w:r>
        <w:rPr>
          <w:spacing w:val="40"/>
        </w:rPr>
        <w:t> </w:t>
      </w:r>
      <w:r>
        <w:rPr/>
        <w:t>IL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May 2018 – May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920" w:bottom="280" w:left="0" w:right="283"/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55"/>
        <w:ind w:left="0"/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" w:after="0"/>
        <w:ind w:left="855" w:right="415" w:hanging="298"/>
        <w:jc w:val="left"/>
        <w:rPr>
          <w:sz w:val="18"/>
        </w:rPr>
      </w:pPr>
      <w:r>
        <w:rPr>
          <w:w w:val="105"/>
          <w:sz w:val="18"/>
        </w:rPr>
        <w:t>Independent in-home personal care (5+ clients</w:t>
      </w:r>
    </w:p>
    <w:p>
      <w:pPr>
        <w:pStyle w:val="BodyText"/>
        <w:spacing w:before="41"/>
      </w:pPr>
      <w:r>
        <w:rPr>
          <w:spacing w:val="-2"/>
          <w:w w:val="105"/>
        </w:rPr>
        <w:t>daily)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1" w:after="0"/>
        <w:ind w:left="855" w:right="38" w:hanging="298"/>
        <w:jc w:val="left"/>
        <w:rPr>
          <w:sz w:val="18"/>
        </w:rPr>
      </w:pPr>
      <w:r>
        <w:rPr>
          <w:w w:val="105"/>
          <w:sz w:val="18"/>
        </w:rPr>
        <w:t>ADL assistance (bathing, dressing, grooming, toileting)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8" w:after="0"/>
        <w:ind w:left="855" w:right="722" w:hanging="298"/>
        <w:jc w:val="left"/>
        <w:rPr>
          <w:sz w:val="18"/>
        </w:rPr>
      </w:pPr>
      <w:r>
        <w:rPr>
          <w:w w:val="105"/>
          <w:sz w:val="18"/>
        </w:rPr>
        <w:t>Meal preparation and nutritional monitoring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82" w:after="0"/>
        <w:ind w:left="855" w:right="411" w:hanging="298"/>
        <w:jc w:val="left"/>
        <w:rPr>
          <w:sz w:val="18"/>
        </w:rPr>
      </w:pPr>
      <w:r>
        <w:rPr>
          <w:w w:val="105"/>
          <w:sz w:val="18"/>
        </w:rPr>
        <w:t>Medication reminder and adherence tracking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93" w:after="0"/>
        <w:ind w:left="855" w:right="442" w:hanging="298"/>
        <w:jc w:val="left"/>
        <w:rPr>
          <w:sz w:val="18"/>
        </w:rPr>
      </w:pPr>
      <w:r>
        <w:rPr>
          <w:w w:val="105"/>
          <w:sz w:val="18"/>
        </w:rPr>
        <w:t>Light housekeeping and home safety assessment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184" w:after="0"/>
        <w:ind w:left="855" w:right="76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15+ residents in a long-term care assisted living facility, providing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ADL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activity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participation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support,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health</w:t>
      </w:r>
    </w:p>
    <w:p>
      <w:pPr>
        <w:pStyle w:val="BodyText"/>
        <w:spacing w:before="26"/>
      </w:pPr>
      <w:r>
        <w:rPr>
          <w:w w:val="105"/>
        </w:rPr>
        <w:t>monitoring</w:t>
      </w:r>
      <w:r>
        <w:rPr>
          <w:spacing w:val="21"/>
          <w:w w:val="105"/>
        </w:rPr>
        <w:t> </w:t>
      </w:r>
      <w:r>
        <w:rPr>
          <w:w w:val="105"/>
        </w:rPr>
        <w:t>across</w:t>
      </w:r>
      <w:r>
        <w:rPr>
          <w:spacing w:val="22"/>
          <w:w w:val="105"/>
        </w:rPr>
        <w:t> </w:t>
      </w:r>
      <w:r>
        <w:rPr>
          <w:w w:val="105"/>
        </w:rPr>
        <w:t>a</w:t>
      </w:r>
      <w:r>
        <w:rPr>
          <w:spacing w:val="22"/>
          <w:w w:val="105"/>
        </w:rPr>
        <w:t> </w:t>
      </w:r>
      <w:r>
        <w:rPr>
          <w:w w:val="105"/>
        </w:rPr>
        <w:t>mixed-acuity</w:t>
      </w:r>
      <w:r>
        <w:rPr>
          <w:spacing w:val="22"/>
          <w:w w:val="105"/>
        </w:rPr>
        <w:t> </w:t>
      </w:r>
      <w:r>
        <w:rPr>
          <w:w w:val="105"/>
        </w:rPr>
        <w:t>resident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population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89" w:after="0"/>
        <w:ind w:left="855" w:right="73" w:hanging="298"/>
        <w:jc w:val="left"/>
        <w:rPr>
          <w:sz w:val="18"/>
        </w:rPr>
      </w:pPr>
      <w:r>
        <w:rPr>
          <w:w w:val="105"/>
          <w:sz w:val="18"/>
        </w:rPr>
        <w:t>Promoted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from CNA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14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months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on demonstrated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reliability,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accuracy,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peer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during</w:t>
      </w:r>
    </w:p>
    <w:p>
      <w:pPr>
        <w:pStyle w:val="BodyText"/>
        <w:spacing w:before="25"/>
      </w:pPr>
      <w:r>
        <w:rPr>
          <w:w w:val="105"/>
        </w:rPr>
        <w:t>high-census</w:t>
      </w:r>
      <w:r>
        <w:rPr>
          <w:spacing w:val="24"/>
          <w:w w:val="105"/>
        </w:rPr>
        <w:t> </w:t>
      </w:r>
      <w:r>
        <w:rPr>
          <w:w w:val="105"/>
        </w:rPr>
        <w:t>shift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periods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2" w:after="0"/>
        <w:ind w:left="855" w:right="83" w:hanging="298"/>
        <w:jc w:val="left"/>
        <w:rPr>
          <w:sz w:val="18"/>
        </w:rPr>
      </w:pPr>
      <w:r>
        <w:rPr>
          <w:w w:val="105"/>
          <w:sz w:val="18"/>
        </w:rPr>
        <w:t>Participated in staff training on respectful in-home patient care techniques,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practical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field-based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insights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previous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health</w:t>
      </w:r>
    </w:p>
    <w:p>
      <w:pPr>
        <w:pStyle w:val="BodyText"/>
        <w:spacing w:before="41"/>
      </w:pPr>
      <w:r>
        <w:rPr>
          <w:spacing w:val="-2"/>
          <w:w w:val="105"/>
        </w:rPr>
        <w:t>experience</w:t>
      </w:r>
    </w:p>
    <w:p>
      <w:pPr>
        <w:pStyle w:val="BodyText"/>
        <w:ind w:left="0"/>
      </w:pPr>
    </w:p>
    <w:p>
      <w:pPr>
        <w:pStyle w:val="BodyText"/>
        <w:spacing w:before="107"/>
        <w:ind w:left="0"/>
      </w:pPr>
    </w:p>
    <w:p>
      <w:pPr>
        <w:pStyle w:val="Heading1"/>
        <w:ind w:left="725"/>
      </w:pPr>
      <w:r>
        <w:rPr>
          <w:color w:val="588981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920" w:bottom="280" w:left="0" w:right="283"/>
          <w:cols w:num="2" w:equalWidth="0">
            <w:col w:w="3434" w:space="788"/>
            <w:col w:w="7415"/>
          </w:cols>
        </w:sectPr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26" w:after="0"/>
        <w:ind w:left="855" w:right="5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9496412"/>
                                </a:moveTo>
                                <a:lnTo>
                                  <a:pt x="0" y="949641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949641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9134462"/>
                                </a:lnTo>
                                <a:lnTo>
                                  <a:pt x="4901171" y="91344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76225"/>
                            <a:ext cx="756856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05050">
                                <a:moveTo>
                                  <a:pt x="7568183" y="2305049"/>
                                </a:moveTo>
                                <a:lnTo>
                                  <a:pt x="0" y="2305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05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66987" y="2581287"/>
                            <a:ext cx="4901565" cy="780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800975">
                                <a:moveTo>
                                  <a:pt x="4901184" y="6915137"/>
                                </a:moveTo>
                                <a:lnTo>
                                  <a:pt x="0" y="6915137"/>
                                </a:lnTo>
                                <a:lnTo>
                                  <a:pt x="0" y="7800962"/>
                                </a:lnTo>
                                <a:lnTo>
                                  <a:pt x="4901184" y="7800962"/>
                                </a:lnTo>
                                <a:lnTo>
                                  <a:pt x="4901184" y="6915137"/>
                                </a:lnTo>
                                <a:close/>
                              </a:path>
                              <a:path w="4901565" h="7800975">
                                <a:moveTo>
                                  <a:pt x="4901184" y="647687"/>
                                </a:moveTo>
                                <a:lnTo>
                                  <a:pt x="0" y="647687"/>
                                </a:lnTo>
                                <a:lnTo>
                                  <a:pt x="0" y="6553187"/>
                                </a:lnTo>
                                <a:lnTo>
                                  <a:pt x="4901184" y="6553187"/>
                                </a:lnTo>
                                <a:lnTo>
                                  <a:pt x="4901184" y="647687"/>
                                </a:lnTo>
                                <a:close/>
                              </a:path>
                              <a:path w="4901565" h="780097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01184" y="295262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14649" y="2876550"/>
                            <a:ext cx="465391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52425">
                                <a:moveTo>
                                  <a:pt x="0" y="352424"/>
                                </a:moveTo>
                                <a:lnTo>
                                  <a:pt x="4653533" y="35242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876549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14649" y="9134474"/>
                            <a:ext cx="465391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61950">
                                <a:moveTo>
                                  <a:pt x="0" y="361949"/>
                                </a:moveTo>
                                <a:lnTo>
                                  <a:pt x="4653533" y="3619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66999" y="9134474"/>
                            <a:ext cx="24765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61950">
                                <a:moveTo>
                                  <a:pt x="24764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58140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2442" y="397192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4179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4810124"/>
                            <a:ext cx="224229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8272" id="docshapegroup4" coordorigin="0,0" coordsize="11919,16858">
                <v:shape style="position:absolute;left:4200;top:0;width:7719;height:16858" id="docshape5" coordorigin="4200,0" coordsize="7719,16858" path="m11918,14955l4200,14955,4200,16858,11918,16858,11918,14955xm11918,8360l4200,8360,4200,14385,11918,1438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630" id="docshape6" filled="true" fillcolor="#588981" stroked="false">
                  <v:fill opacity="32899f" type="solid"/>
                </v:rect>
                <v:shape style="position:absolute;left:4199;top:4065;width:7719;height:12285" id="docshape7" coordorigin="4200,4065" coordsize="7719,12285" path="m11918,14955l4200,14955,4200,16350,11918,16350,11918,14955xm11918,5085l4200,5085,4200,14385,11918,14385,11918,5085xm11918,4065l4200,4065,4200,4530,11918,4530,11918,4065xe" filled="true" fillcolor="#f5f5f5" stroked="false">
                  <v:path arrowok="t"/>
                  <v:fill type="solid"/>
                </v:shape>
                <v:rect style="position:absolute;left:4590;top:4530;width:7329;height:555" id="docshape8" filled="true" fillcolor="#d9d9d9" stroked="false">
                  <v:fill type="solid"/>
                </v:rect>
                <v:rect style="position:absolute;left:4200;top:4530;width:390;height:555" id="docshape9" filled="true" fillcolor="#588981" stroked="false">
                  <v:fill type="solid"/>
                </v:rect>
                <v:rect style="position:absolute;left:4590;top:14385;width:7329;height:570" id="docshape10" filled="true" fillcolor="#d9d9d9" stroked="false">
                  <v:fill type="solid"/>
                </v:rect>
                <v:rect style="position:absolute;left:4200;top:14385;width:390;height:570" id="docshape11" filled="true" fillcolor="#588981" stroked="false">
                  <v:fill type="solid"/>
                </v:rect>
                <v:shape style="position:absolute;left:555;top:5640;width:354;height:354" type="#_x0000_t75" id="docshape12" stroked="false">
                  <v:imagedata r:id="rId6" o:title=""/>
                </v:shape>
                <v:shape style="position:absolute;left:555;top:6255;width:354;height:407" id="docshape13" coordorigin="555,6255" coordsize="354,407" path="m790,6307l673,6307,732,6255,790,6307xm908,6662l555,6662,555,6411,617,6356,617,6307,846,6307,846,6328,638,6328,638,6432,576,6432,576,6620,598,6620,576,6641,908,6641,908,6662xm795,6516l773,6516,825,6470,825,6328,846,6328,846,6356,908,6411,908,6432,887,6432,795,6516xm804,6370l659,6370,659,6349,804,6349,804,6370xm804,6411l659,6411,659,6391,804,6391,804,6411xm598,6620l576,6620,680,6526,576,6432,638,6432,638,6470,690,6516,795,6516,784,6526,789,6531,693,6531,598,6620xm804,6453l659,6453,659,6432,804,6432,804,6453xm908,6620l887,6620,887,6432,908,6432,908,6620xm908,6641l887,6641,770,6531,789,6531,887,6620,908,6620,908,6641xe" filled="true" fillcolor="#000000" stroked="false">
                  <v:path arrowok="t"/>
                  <v:fill type="solid"/>
                </v:shape>
                <v:shape style="position:absolute;left:555;top:6957;width:354;height:306" type="#_x0000_t75" id="docshape14" stroked="false">
                  <v:imagedata r:id="rId7" o:title=""/>
                </v:shape>
                <v:shape style="position:absolute;left:555;top:7575;width:354;height:34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Patient mobility, transfer, and fall prevention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97" w:after="0"/>
        <w:ind w:left="855" w:right="38" w:hanging="298"/>
        <w:jc w:val="left"/>
        <w:rPr>
          <w:sz w:val="18"/>
        </w:rPr>
      </w:pPr>
      <w:r>
        <w:rPr>
          <w:w w:val="105"/>
          <w:sz w:val="18"/>
        </w:rPr>
        <w:t>Client companionship and emotional well-being support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(CNA)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Illinois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920" w:bottom="280" w:left="0" w:right="283"/>
          <w:cols w:num="2" w:equalWidth="0">
            <w:col w:w="3406" w:space="500"/>
            <w:col w:w="7731"/>
          </w:cols>
        </w:sectPr>
      </w:pPr>
    </w:p>
    <w:p>
      <w:pPr>
        <w:pStyle w:val="BodyText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2666987</wp:posOffset>
                </wp:positionH>
                <wp:positionV relativeFrom="page">
                  <wp:posOffset>12</wp:posOffset>
                </wp:positionV>
                <wp:extent cx="4901565" cy="1070483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901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1565" h="10704830">
                              <a:moveTo>
                                <a:pt x="4901196" y="0"/>
                              </a:moveTo>
                              <a:lnTo>
                                <a:pt x="12" y="0"/>
                              </a:lnTo>
                              <a:lnTo>
                                <a:pt x="12" y="323837"/>
                              </a:lnTo>
                              <a:lnTo>
                                <a:pt x="0" y="1762112"/>
                              </a:lnTo>
                              <a:lnTo>
                                <a:pt x="12" y="5308600"/>
                              </a:lnTo>
                              <a:lnTo>
                                <a:pt x="12" y="7620000"/>
                              </a:lnTo>
                              <a:lnTo>
                                <a:pt x="12" y="10704563"/>
                              </a:lnTo>
                              <a:lnTo>
                                <a:pt x="4901196" y="10704563"/>
                              </a:lnTo>
                              <a:lnTo>
                                <a:pt x="4901196" y="7620000"/>
                              </a:lnTo>
                              <a:lnTo>
                                <a:pt x="4901196" y="5308600"/>
                              </a:lnTo>
                              <a:lnTo>
                                <a:pt x="49011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999008pt;margin-top:.000965pt;width:385.95pt;height:842.9pt;mso-position-horizontal-relative:page;mso-position-vertical-relative:page;z-index:15730688" id="docshape16" coordorigin="4200,0" coordsize="7719,16858" path="m11918,0l4200,0,4200,510,4200,2775,4200,8360,4200,12000,4200,16858,11918,16858,11918,12000,11918,8360,11918,0xe" filled="true" fillcolor="#f5f5f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41"/>
        <w:ind w:left="0"/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0" w:after="0"/>
        <w:ind w:left="855" w:right="8540" w:hanging="298"/>
        <w:jc w:val="left"/>
        <w:rPr>
          <w:sz w:val="18"/>
        </w:rPr>
      </w:pPr>
      <w:r>
        <w:rPr>
          <w:w w:val="105"/>
          <w:sz w:val="18"/>
        </w:rPr>
        <w:t>Health status change observation and reporting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82" w:after="0"/>
        <w:ind w:left="855" w:right="8461" w:hanging="298"/>
        <w:jc w:val="left"/>
        <w:rPr>
          <w:sz w:val="18"/>
        </w:rPr>
      </w:pPr>
      <w:r>
        <w:rPr>
          <w:w w:val="105"/>
          <w:sz w:val="18"/>
        </w:rPr>
        <w:t>Family communication and care plan updates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8" w:after="0"/>
        <w:ind w:left="855" w:right="8246" w:hanging="298"/>
        <w:jc w:val="left"/>
        <w:rPr>
          <w:sz w:val="18"/>
        </w:rPr>
      </w:pPr>
      <w:r>
        <w:rPr>
          <w:spacing w:val="-2"/>
          <w:w w:val="105"/>
          <w:sz w:val="18"/>
        </w:rPr>
        <w:t>HIPAA-compliant </w:t>
      </w:r>
      <w:r>
        <w:rPr>
          <w:w w:val="105"/>
          <w:sz w:val="18"/>
        </w:rPr>
        <w:t>documentation and care logs</w:t>
      </w:r>
    </w:p>
    <w:sectPr>
      <w:pgSz w:w="11920" w:h="16860"/>
      <w:pgMar w:top="0" w:bottom="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55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2026-03-25T15:37:22Z</dcterms:created>
  <dcterms:modified xsi:type="dcterms:W3CDTF">2026-03-25T15:37:22Z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