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JOHN</w:t>
      </w:r>
      <w:r>
        <w:rPr>
          <w:color w:val="FFFFFF"/>
          <w:spacing w:val="-23"/>
        </w:rPr>
        <w:t> </w:t>
      </w:r>
      <w:r>
        <w:rPr>
          <w:color w:val="FFFFFF"/>
          <w:spacing w:val="-2"/>
        </w:rPr>
        <w:t>CARMICHAEL</w:t>
      </w:r>
    </w:p>
    <w:p>
      <w:pPr>
        <w:pStyle w:val="Heading3"/>
      </w:pPr>
      <w:r>
        <w:rPr>
          <w:color w:val="FFFFFF"/>
        </w:rPr>
        <w:t>Assistant</w:t>
      </w:r>
      <w:r>
        <w:rPr>
          <w:color w:val="FFFFFF"/>
          <w:spacing w:val="11"/>
        </w:rPr>
        <w:t> </w:t>
      </w:r>
      <w:r>
        <w:rPr>
          <w:color w:val="FFFFFF"/>
        </w:rPr>
        <w:t>Accounting</w:t>
      </w:r>
      <w:r>
        <w:rPr>
          <w:color w:val="FFFFFF"/>
          <w:spacing w:val="21"/>
        </w:rPr>
        <w:t> </w:t>
      </w:r>
      <w:r>
        <w:rPr>
          <w:color w:val="FFFFFF"/>
          <w:spacing w:val="-2"/>
        </w:rPr>
        <w:t>Manager</w:t>
      </w:r>
    </w:p>
    <w:p>
      <w:pPr>
        <w:spacing w:before="140"/>
        <w:ind w:left="4843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Miami,</w:t>
      </w:r>
      <w:r>
        <w:rPr>
          <w:b/>
          <w:color w:val="FFFFFF"/>
          <w:spacing w:val="-3"/>
          <w:sz w:val="13"/>
        </w:rPr>
        <w:t> </w:t>
      </w:r>
      <w:r>
        <w:rPr>
          <w:b/>
          <w:color w:val="FFFFFF"/>
          <w:sz w:val="13"/>
        </w:rPr>
        <w:t>FL</w:t>
      </w:r>
      <w:r>
        <w:rPr>
          <w:b/>
          <w:color w:val="FFFFFF"/>
          <w:spacing w:val="17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7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email@example.com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006AE4"/>
        </w:rPr>
        <w:t>Professional</w:t>
      </w:r>
      <w:r>
        <w:rPr>
          <w:smallCaps/>
          <w:color w:val="006AE4"/>
          <w:spacing w:val="37"/>
        </w:rPr>
        <w:t> </w:t>
      </w:r>
      <w:r>
        <w:rPr>
          <w:smallCaps/>
          <w:color w:val="006AE4"/>
          <w:spacing w:val="-2"/>
        </w:rPr>
        <w:t>Experience</w:t>
      </w:r>
    </w:p>
    <w:p>
      <w:pPr>
        <w:pStyle w:val="BodyText"/>
        <w:spacing w:before="167"/>
        <w:ind w:left="4761"/>
      </w:pPr>
      <w:r>
        <w:rPr/>
        <w:t>Assistant</w:t>
      </w:r>
      <w:r>
        <w:rPr>
          <w:spacing w:val="9"/>
        </w:rPr>
        <w:t> </w:t>
      </w:r>
      <w:r>
        <w:rPr/>
        <w:t>Accounting</w:t>
      </w:r>
      <w:r>
        <w:rPr>
          <w:spacing w:val="25"/>
        </w:rPr>
        <w:t> </w:t>
      </w:r>
      <w:r>
        <w:rPr>
          <w:spacing w:val="-2"/>
        </w:rPr>
        <w:t>Manager</w:t>
      </w:r>
    </w:p>
    <w:p>
      <w:pPr>
        <w:pStyle w:val="BodyText"/>
        <w:spacing w:before="71"/>
        <w:ind w:left="4761"/>
      </w:pPr>
      <w:r>
        <w:rPr>
          <w:w w:val="105"/>
        </w:rPr>
        <w:t>Bright</w:t>
      </w:r>
      <w:r>
        <w:rPr>
          <w:spacing w:val="-8"/>
          <w:w w:val="105"/>
        </w:rPr>
        <w:t> </w:t>
      </w:r>
      <w:r>
        <w:rPr>
          <w:w w:val="105"/>
        </w:rPr>
        <w:t>Financial</w:t>
      </w:r>
      <w:r>
        <w:rPr>
          <w:spacing w:val="-7"/>
          <w:w w:val="105"/>
        </w:rPr>
        <w:t> </w:t>
      </w:r>
      <w:r>
        <w:rPr>
          <w:w w:val="105"/>
        </w:rPr>
        <w:t>Services,</w:t>
      </w:r>
      <w:r>
        <w:rPr>
          <w:spacing w:val="-7"/>
          <w:w w:val="105"/>
        </w:rPr>
        <w:t> </w:t>
      </w:r>
      <w:r>
        <w:rPr>
          <w:w w:val="105"/>
        </w:rPr>
        <w:t>Miami,</w:t>
      </w:r>
      <w:r>
        <w:rPr>
          <w:spacing w:val="-7"/>
          <w:w w:val="105"/>
        </w:rPr>
        <w:t> </w:t>
      </w:r>
      <w:r>
        <w:rPr>
          <w:w w:val="105"/>
        </w:rPr>
        <w:t>FL</w:t>
      </w:r>
      <w:r>
        <w:rPr>
          <w:spacing w:val="1"/>
          <w:w w:val="105"/>
        </w:rPr>
        <w:t> </w:t>
      </w:r>
      <w:r>
        <w:rPr>
          <w:w w:val="105"/>
        </w:rPr>
        <w:t>| August</w:t>
      </w:r>
      <w:r>
        <w:rPr>
          <w:spacing w:val="-7"/>
          <w:w w:val="105"/>
        </w:rPr>
        <w:t> </w:t>
      </w:r>
      <w:r>
        <w:rPr>
          <w:w w:val="105"/>
        </w:rPr>
        <w:t>2018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283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9"/>
        <w:rPr>
          <w:sz w:val="18"/>
        </w:rPr>
      </w:pPr>
    </w:p>
    <w:p>
      <w:pPr>
        <w:spacing w:line="237" w:lineRule="auto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Seasoned accounting manager with 10+ years of experience leading ﬁnancial operations, budgeting, and </w:t>
      </w:r>
      <w:r>
        <w:rPr>
          <w:spacing w:val="-2"/>
          <w:w w:val="105"/>
          <w:sz w:val="18"/>
        </w:rPr>
        <w:t>team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development.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Proﬁcient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GAAP </w:t>
      </w:r>
      <w:r>
        <w:rPr>
          <w:w w:val="105"/>
          <w:sz w:val="18"/>
        </w:rPr>
        <w:t>compliance, automated reconciliation tools, and variance analysis.</w:t>
      </w:r>
    </w:p>
    <w:p>
      <w:pPr>
        <w:spacing w:line="235" w:lineRule="auto" w:before="2"/>
        <w:ind w:left="595" w:right="165" w:firstLine="0"/>
        <w:jc w:val="left"/>
        <w:rPr>
          <w:sz w:val="18"/>
        </w:rPr>
      </w:pPr>
      <w:r>
        <w:rPr>
          <w:w w:val="105"/>
          <w:sz w:val="18"/>
        </w:rPr>
        <w:t>Demonstrated ability to streamline month-end close processes while mentoring junior accountants and maintaining rigorous accuracy standards. Committed to driving measurable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efﬁciency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improvements and supporting organizational ﬁnancial health.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8"/>
        <w:rPr>
          <w:sz w:val="18"/>
        </w:rPr>
      </w:pPr>
    </w:p>
    <w:p>
      <w:pPr>
        <w:spacing w:line="225" w:lineRule="auto" w:before="0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Financial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analysis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variance </w:t>
      </w:r>
      <w:r>
        <w:rPr>
          <w:spacing w:val="-2"/>
          <w:w w:val="105"/>
          <w:sz w:val="18"/>
        </w:rPr>
        <w:t>reporting</w:t>
      </w:r>
    </w:p>
    <w:p>
      <w:pPr>
        <w:spacing w:line="242" w:lineRule="auto" w:before="96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Budget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development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forecasting</w:t>
      </w:r>
    </w:p>
    <w:p>
      <w:pPr>
        <w:spacing w:line="225" w:lineRule="auto" w:before="102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Team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leadership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staff development</w:t>
      </w:r>
    </w:p>
    <w:p>
      <w:pPr>
        <w:spacing w:line="242" w:lineRule="auto" w:before="96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GAAP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audit </w:t>
      </w:r>
      <w:r>
        <w:rPr>
          <w:spacing w:val="-2"/>
          <w:w w:val="105"/>
          <w:sz w:val="18"/>
        </w:rPr>
        <w:t>coordination</w:t>
      </w:r>
    </w:p>
    <w:p>
      <w:pPr>
        <w:spacing w:line="242" w:lineRule="auto" w:before="76"/>
        <w:ind w:left="985" w:right="314" w:firstLine="0"/>
        <w:jc w:val="left"/>
        <w:rPr>
          <w:sz w:val="18"/>
        </w:rPr>
      </w:pPr>
      <w:r>
        <w:rPr>
          <w:w w:val="105"/>
          <w:sz w:val="18"/>
        </w:rPr>
        <w:t>Automated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reconciliation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tools (QuickBooks, NetSuite)</w:t>
      </w:r>
    </w:p>
    <w:p>
      <w:pPr>
        <w:spacing w:line="225" w:lineRule="auto" w:before="102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Month-end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year-end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close </w:t>
      </w:r>
      <w:r>
        <w:rPr>
          <w:spacing w:val="-2"/>
          <w:w w:val="105"/>
          <w:sz w:val="18"/>
        </w:rPr>
        <w:t>management</w:t>
      </w:r>
    </w:p>
    <w:p>
      <w:pPr>
        <w:pStyle w:val="BodyText"/>
        <w:spacing w:line="264" w:lineRule="auto" w:before="79"/>
        <w:ind w:left="1189" w:right="151"/>
      </w:pPr>
      <w:r>
        <w:rPr/>
        <w:br w:type="column"/>
      </w:r>
      <w:r>
        <w:rPr>
          <w:w w:val="105"/>
        </w:rPr>
        <w:t>Reduced month-end close time by 30% across four-person team by implementing automated reconciliation tools, cutting manual processing from 10 days to 7 days per cycle</w:t>
      </w:r>
    </w:p>
    <w:p>
      <w:pPr>
        <w:pStyle w:val="BodyText"/>
        <w:spacing w:line="264" w:lineRule="auto" w:before="98"/>
        <w:ind w:left="1189" w:right="1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-194937</wp:posOffset>
                </wp:positionV>
                <wp:extent cx="2771775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6AE4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5.349427pt;width:218.25pt;height:20.25pt;mso-position-horizontal-relative:page;mso-position-vertical-relative:paragraph;z-index:15729664" type="#_x0000_t202" id="docshape1" filled="true" fillcolor="#66abfa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006AE4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w w:val="105"/>
        </w:rPr>
        <w:t>Supervised and mentored 4 junior accountants through weekly performance reviews and compliance training, improving team accuracy rates by 20% over 18 </w:t>
      </w:r>
      <w:r>
        <w:rPr>
          <w:spacing w:val="-2"/>
          <w:w w:val="105"/>
        </w:rPr>
        <w:t>months</w:t>
      </w:r>
    </w:p>
    <w:p>
      <w:pPr>
        <w:pStyle w:val="BodyText"/>
        <w:spacing w:line="264" w:lineRule="auto" w:before="97"/>
        <w:ind w:left="1189" w:right="151"/>
      </w:pPr>
      <w:r>
        <w:rPr>
          <w:w w:val="105"/>
        </w:rPr>
        <w:t>Streamlined annual budgeting processes by redesigning forecasting templates in Excel, resulting in 20% higher forecast accuracy and reducing reforecast cycles from 3 to 1 per quarter</w:t>
      </w:r>
    </w:p>
    <w:p>
      <w:pPr>
        <w:pStyle w:val="BodyText"/>
        <w:spacing w:line="273" w:lineRule="auto" w:before="83"/>
        <w:ind w:left="1189" w:right="151"/>
      </w:pPr>
      <w:r>
        <w:rPr>
          <w:w w:val="105"/>
        </w:rPr>
        <w:t>Coordinated with external auditors during 3 annual reviews, preparing documentation packages that reduced audit inquiry response time by 40%</w:t>
      </w:r>
    </w:p>
    <w:p>
      <w:pPr>
        <w:pStyle w:val="BodyText"/>
        <w:spacing w:line="273" w:lineRule="auto" w:before="76"/>
        <w:ind w:left="1189" w:right="151"/>
      </w:pPr>
      <w:r>
        <w:rPr>
          <w:w w:val="105"/>
        </w:rPr>
        <w:t>Managed accounts payable and receivable oversight for $8 million in monthly transactions, maintaining less than 0.5% error rate across all postings</w:t>
      </w:r>
    </w:p>
    <w:p>
      <w:pPr>
        <w:pStyle w:val="BodyText"/>
        <w:spacing w:line="254" w:lineRule="auto" w:before="90"/>
        <w:ind w:left="1189" w:right="151"/>
      </w:pPr>
      <w:r>
        <w:rPr>
          <w:w w:val="105"/>
        </w:rPr>
        <w:t>Developed and implemented a compliance reporting calendar that ensured 100% on-time regulatory submissions for 2 consecutive ﬁscal years</w:t>
      </w:r>
    </w:p>
    <w:p>
      <w:pPr>
        <w:pStyle w:val="BodyText"/>
        <w:spacing w:before="11"/>
      </w:pPr>
    </w:p>
    <w:p>
      <w:pPr>
        <w:pStyle w:val="BodyText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133803</wp:posOffset>
                </wp:positionV>
                <wp:extent cx="2771775" cy="2667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6AE4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06AE4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06AE4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535714pt;width:218.25pt;height:21pt;mso-position-horizontal-relative:page;mso-position-vertical-relative:paragraph;z-index:15729152" type="#_x0000_t202" id="docshape2" filled="true" fillcolor="#66abfa" stroked="false">
                <v:textbox inset="0,0,0,0">
                  <w:txbxContent>
                    <w:p>
                      <w:pPr>
                        <w:spacing w:before="82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006AE4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06AE4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06AE4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/>
        <w:t>Senior</w:t>
      </w:r>
      <w:r>
        <w:rPr>
          <w:spacing w:val="5"/>
        </w:rPr>
        <w:t> </w:t>
      </w:r>
      <w:r>
        <w:rPr>
          <w:spacing w:val="-2"/>
        </w:rPr>
        <w:t>Accountant</w:t>
      </w:r>
    </w:p>
    <w:p>
      <w:pPr>
        <w:pStyle w:val="BodyText"/>
        <w:spacing w:before="71"/>
        <w:ind w:left="595"/>
      </w:pPr>
      <w:r>
        <w:rPr>
          <w:w w:val="105"/>
        </w:rPr>
        <w:t>Global</w:t>
      </w:r>
      <w:r>
        <w:rPr>
          <w:spacing w:val="-9"/>
          <w:w w:val="105"/>
        </w:rPr>
        <w:t> </w:t>
      </w:r>
      <w:r>
        <w:rPr>
          <w:w w:val="105"/>
        </w:rPr>
        <w:t>Tech</w:t>
      </w:r>
      <w:r>
        <w:rPr>
          <w:spacing w:val="-8"/>
          <w:w w:val="105"/>
        </w:rPr>
        <w:t> </w:t>
      </w:r>
      <w:r>
        <w:rPr>
          <w:w w:val="105"/>
        </w:rPr>
        <w:t>Solutions,</w:t>
      </w:r>
      <w:r>
        <w:rPr>
          <w:spacing w:val="-9"/>
          <w:w w:val="105"/>
        </w:rPr>
        <w:t> </w:t>
      </w:r>
      <w:r>
        <w:rPr>
          <w:w w:val="105"/>
        </w:rPr>
        <w:t>Miami,</w:t>
      </w:r>
      <w:r>
        <w:rPr>
          <w:spacing w:val="-8"/>
          <w:w w:val="105"/>
        </w:rPr>
        <w:t> </w:t>
      </w:r>
      <w:r>
        <w:rPr>
          <w:w w:val="105"/>
        </w:rPr>
        <w:t>FL</w:t>
      </w:r>
      <w:r>
        <w:rPr>
          <w:spacing w:val="-1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April</w:t>
      </w:r>
      <w:r>
        <w:rPr>
          <w:spacing w:val="-8"/>
          <w:w w:val="105"/>
        </w:rPr>
        <w:t> </w:t>
      </w:r>
      <w:r>
        <w:rPr>
          <w:w w:val="105"/>
        </w:rPr>
        <w:t>2014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August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22"/>
      </w:pPr>
    </w:p>
    <w:p>
      <w:pPr>
        <w:pStyle w:val="BodyText"/>
        <w:spacing w:line="254" w:lineRule="auto"/>
        <w:ind w:left="1189" w:right="179"/>
      </w:pPr>
      <w:r>
        <w:rPr>
          <w:w w:val="105"/>
        </w:rPr>
        <w:t>Managed accounts payable and receivable for a portfolio of 50+ clients, processing over $5 million in monthly transactions with 99% accuracy</w:t>
      </w:r>
    </w:p>
    <w:p>
      <w:pPr>
        <w:pStyle w:val="BodyText"/>
        <w:spacing w:before="105"/>
        <w:ind w:left="1189"/>
      </w:pPr>
      <w:r>
        <w:rPr>
          <w:w w:val="105"/>
        </w:rPr>
        <w:t>Conducted</w:t>
      </w:r>
      <w:r>
        <w:rPr>
          <w:spacing w:val="-3"/>
          <w:w w:val="105"/>
        </w:rPr>
        <w:t> </w:t>
      </w:r>
      <w:r>
        <w:rPr>
          <w:w w:val="105"/>
        </w:rPr>
        <w:t>monthly</w:t>
      </w:r>
      <w:r>
        <w:rPr>
          <w:spacing w:val="-2"/>
          <w:w w:val="105"/>
        </w:rPr>
        <w:t> </w:t>
      </w:r>
      <w:r>
        <w:rPr>
          <w:w w:val="105"/>
        </w:rPr>
        <w:t>variance</w:t>
      </w:r>
      <w:r>
        <w:rPr>
          <w:spacing w:val="-3"/>
          <w:w w:val="105"/>
        </w:rPr>
        <w:t> </w:t>
      </w:r>
      <w:r>
        <w:rPr>
          <w:w w:val="105"/>
        </w:rPr>
        <w:t>analyses</w:t>
      </w:r>
      <w:r>
        <w:rPr>
          <w:spacing w:val="-2"/>
          <w:w w:val="105"/>
        </w:rPr>
        <w:t> </w:t>
      </w:r>
      <w:r>
        <w:rPr>
          <w:w w:val="105"/>
        </w:rPr>
        <w:t>identifying</w:t>
      </w:r>
      <w:r>
        <w:rPr>
          <w:spacing w:val="-2"/>
          <w:w w:val="105"/>
        </w:rPr>
        <w:t> </w:t>
      </w:r>
      <w:r>
        <w:rPr>
          <w:w w:val="105"/>
        </w:rPr>
        <w:t>cost-saving</w:t>
      </w:r>
      <w:r>
        <w:rPr>
          <w:spacing w:val="-3"/>
          <w:w w:val="105"/>
        </w:rPr>
        <w:t> </w:t>
      </w:r>
      <w:r>
        <w:rPr>
          <w:w w:val="105"/>
        </w:rPr>
        <w:t>opportunities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worth</w:t>
      </w:r>
    </w:p>
    <w:p>
      <w:pPr>
        <w:pStyle w:val="BodyText"/>
        <w:spacing w:before="26"/>
        <w:ind w:left="1189"/>
      </w:pPr>
      <w:r>
        <w:rPr>
          <w:w w:val="105"/>
        </w:rPr>
        <w:t>$250,000</w:t>
      </w:r>
      <w:r>
        <w:rPr>
          <w:spacing w:val="-7"/>
          <w:w w:val="105"/>
        </w:rPr>
        <w:t> </w:t>
      </w:r>
      <w:r>
        <w:rPr>
          <w:w w:val="105"/>
        </w:rPr>
        <w:t>annually,</w:t>
      </w:r>
      <w:r>
        <w:rPr>
          <w:spacing w:val="-7"/>
          <w:w w:val="105"/>
        </w:rPr>
        <w:t> </w:t>
      </w:r>
      <w:r>
        <w:rPr>
          <w:w w:val="105"/>
        </w:rPr>
        <w:t>presenting</w:t>
      </w:r>
      <w:r>
        <w:rPr>
          <w:spacing w:val="-7"/>
          <w:w w:val="105"/>
        </w:rPr>
        <w:t> </w:t>
      </w:r>
      <w:r>
        <w:rPr>
          <w:w w:val="105"/>
        </w:rPr>
        <w:t>ﬁndings</w:t>
      </w:r>
      <w:r>
        <w:rPr>
          <w:spacing w:val="-7"/>
          <w:w w:val="105"/>
        </w:rPr>
        <w:t> </w:t>
      </w:r>
      <w:r>
        <w:rPr>
          <w:w w:val="105"/>
        </w:rPr>
        <w:t>directly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senior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line="273" w:lineRule="auto" w:before="101"/>
        <w:ind w:left="1189" w:right="151"/>
      </w:pPr>
      <w:r>
        <w:rPr>
          <w:w w:val="105"/>
        </w:rPr>
        <w:t>Collaborated with external auditors on 4 regulatory compliance reviews, resolving all audit ﬁndings within 30-day remediation windows</w:t>
      </w:r>
    </w:p>
    <w:p>
      <w:pPr>
        <w:pStyle w:val="BodyText"/>
        <w:spacing w:line="273" w:lineRule="auto" w:before="76"/>
        <w:ind w:left="1189" w:right="179"/>
      </w:pPr>
      <w:r>
        <w:rPr>
          <w:w w:val="105"/>
        </w:rPr>
        <w:t>Reconciled general ledger accounts across 12 cost centers monthly, reducing posting errors by 35% through enhanced review procedures</w:t>
      </w:r>
    </w:p>
    <w:p>
      <w:pPr>
        <w:pStyle w:val="BodyText"/>
        <w:spacing w:line="254" w:lineRule="auto" w:before="90"/>
        <w:ind w:left="1189" w:right="151"/>
      </w:pPr>
      <w:r>
        <w:rPr>
          <w:w w:val="105"/>
        </w:rPr>
        <w:t>Prepared quarterly ﬁnancial statements for board presentations, including income statements, balance sheets, and cash ﬂow analyses</w:t>
      </w:r>
    </w:p>
    <w:p>
      <w:pPr>
        <w:pStyle w:val="BodyText"/>
        <w:spacing w:line="254" w:lineRule="auto" w:before="105"/>
        <w:ind w:left="1189" w:right="151"/>
      </w:pPr>
      <w:r>
        <w:rPr>
          <w:w w:val="105"/>
        </w:rPr>
        <w:t>Trained 2 accounting clerks on GAAP-compliant journal entry procedures, improving team output by 15% within 90 days</w:t>
      </w:r>
    </w:p>
    <w:p>
      <w:pPr>
        <w:pStyle w:val="BodyText"/>
        <w:spacing w:before="49"/>
      </w:pPr>
    </w:p>
    <w:p>
      <w:pPr>
        <w:pStyle w:val="Heading2"/>
      </w:pPr>
      <w:r>
        <w:rPr>
          <w:smallCaps/>
          <w:color w:val="006AE4"/>
          <w:spacing w:val="-2"/>
          <w:w w:val="105"/>
        </w:rPr>
        <w:t>Education</w:t>
      </w:r>
    </w:p>
    <w:p>
      <w:pPr>
        <w:pStyle w:val="BodyText"/>
        <w:spacing w:before="167"/>
        <w:ind w:left="595"/>
      </w:pPr>
      <w:r>
        <w:rPr>
          <w:w w:val="105"/>
        </w:rPr>
        <w:t>Bachelor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Science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Accounting</w:t>
      </w:r>
    </w:p>
    <w:p>
      <w:pPr>
        <w:pStyle w:val="BodyText"/>
        <w:spacing w:before="71"/>
        <w:ind w:left="595"/>
      </w:pPr>
      <w:r>
        <w:rPr>
          <w:w w:val="105"/>
        </w:rPr>
        <w:t>University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Florida,</w:t>
      </w:r>
      <w:r>
        <w:rPr>
          <w:spacing w:val="-9"/>
          <w:w w:val="105"/>
        </w:rPr>
        <w:t> </w:t>
      </w:r>
      <w:r>
        <w:rPr>
          <w:w w:val="105"/>
        </w:rPr>
        <w:t>Gainesville,</w:t>
      </w:r>
      <w:r>
        <w:rPr>
          <w:spacing w:val="-8"/>
          <w:w w:val="105"/>
        </w:rPr>
        <w:t> </w:t>
      </w:r>
      <w:r>
        <w:rPr>
          <w:w w:val="105"/>
        </w:rPr>
        <w:t>FL</w:t>
      </w:r>
      <w:r>
        <w:rPr>
          <w:spacing w:val="36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March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45"/>
      </w:pPr>
    </w:p>
    <w:p>
      <w:pPr>
        <w:pStyle w:val="Heading2"/>
      </w:pPr>
      <w:r>
        <w:rPr>
          <w:smallCaps/>
          <w:color w:val="006AE4"/>
          <w:spacing w:val="-2"/>
          <w:w w:val="105"/>
        </w:rPr>
        <w:t>Certifications</w:t>
      </w:r>
    </w:p>
    <w:p>
      <w:pPr>
        <w:pStyle w:val="Heading2"/>
        <w:spacing w:after="0"/>
        <w:sectPr>
          <w:type w:val="continuous"/>
          <w:pgSz w:w="11920" w:h="16860"/>
          <w:pgMar w:top="1200" w:bottom="280" w:left="0" w:right="283"/>
          <w:cols w:num="2" w:equalWidth="0">
            <w:col w:w="3814" w:space="353"/>
            <w:col w:w="7470"/>
          </w:cols>
        </w:sectPr>
      </w:pPr>
    </w:p>
    <w:p>
      <w:pPr>
        <w:pStyle w:val="BodyText"/>
        <w:spacing w:before="167"/>
        <w:ind w:left="50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912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9124950">
                                <a:moveTo>
                                  <a:pt x="2771774" y="9124949"/>
                                </a:moveTo>
                                <a:lnTo>
                                  <a:pt x="0" y="912494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9124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09574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4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2771774"/>
                            <a:ext cx="28194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5895975">
                                <a:moveTo>
                                  <a:pt x="47625" y="4440072"/>
                                </a:moveTo>
                                <a:lnTo>
                                  <a:pt x="27165" y="4419600"/>
                                </a:lnTo>
                                <a:lnTo>
                                  <a:pt x="20472" y="4419600"/>
                                </a:lnTo>
                                <a:lnTo>
                                  <a:pt x="0" y="4440072"/>
                                </a:lnTo>
                                <a:lnTo>
                                  <a:pt x="0" y="4443641"/>
                                </a:lnTo>
                                <a:lnTo>
                                  <a:pt x="0" y="4446765"/>
                                </a:lnTo>
                                <a:lnTo>
                                  <a:pt x="20472" y="4467225"/>
                                </a:lnTo>
                                <a:lnTo>
                                  <a:pt x="27165" y="4467225"/>
                                </a:lnTo>
                                <a:lnTo>
                                  <a:pt x="47625" y="4446765"/>
                                </a:lnTo>
                                <a:lnTo>
                                  <a:pt x="47625" y="4440072"/>
                                </a:lnTo>
                                <a:close/>
                              </a:path>
                              <a:path w="2819400" h="5895975">
                                <a:moveTo>
                                  <a:pt x="47625" y="4116222"/>
                                </a:moveTo>
                                <a:lnTo>
                                  <a:pt x="27165" y="4095750"/>
                                </a:lnTo>
                                <a:lnTo>
                                  <a:pt x="20472" y="4095750"/>
                                </a:lnTo>
                                <a:lnTo>
                                  <a:pt x="0" y="4116222"/>
                                </a:lnTo>
                                <a:lnTo>
                                  <a:pt x="0" y="4119791"/>
                                </a:lnTo>
                                <a:lnTo>
                                  <a:pt x="0" y="4122915"/>
                                </a:lnTo>
                                <a:lnTo>
                                  <a:pt x="20472" y="4143375"/>
                                </a:lnTo>
                                <a:lnTo>
                                  <a:pt x="27165" y="4143375"/>
                                </a:lnTo>
                                <a:lnTo>
                                  <a:pt x="47625" y="4122915"/>
                                </a:lnTo>
                                <a:lnTo>
                                  <a:pt x="47625" y="4116222"/>
                                </a:lnTo>
                                <a:close/>
                              </a:path>
                              <a:path w="2819400" h="5895975">
                                <a:moveTo>
                                  <a:pt x="47625" y="3801897"/>
                                </a:moveTo>
                                <a:lnTo>
                                  <a:pt x="27165" y="3781425"/>
                                </a:lnTo>
                                <a:lnTo>
                                  <a:pt x="20472" y="3781425"/>
                                </a:lnTo>
                                <a:lnTo>
                                  <a:pt x="0" y="3801897"/>
                                </a:lnTo>
                                <a:lnTo>
                                  <a:pt x="0" y="3805466"/>
                                </a:lnTo>
                                <a:lnTo>
                                  <a:pt x="0" y="3808590"/>
                                </a:lnTo>
                                <a:lnTo>
                                  <a:pt x="20472" y="3829050"/>
                                </a:lnTo>
                                <a:lnTo>
                                  <a:pt x="27165" y="3829050"/>
                                </a:lnTo>
                                <a:lnTo>
                                  <a:pt x="47625" y="3808590"/>
                                </a:lnTo>
                                <a:lnTo>
                                  <a:pt x="47625" y="3801897"/>
                                </a:lnTo>
                                <a:close/>
                              </a:path>
                              <a:path w="2819400" h="5895975">
                                <a:moveTo>
                                  <a:pt x="47625" y="3478047"/>
                                </a:moveTo>
                                <a:lnTo>
                                  <a:pt x="27165" y="3457575"/>
                                </a:lnTo>
                                <a:lnTo>
                                  <a:pt x="20472" y="3457575"/>
                                </a:lnTo>
                                <a:lnTo>
                                  <a:pt x="0" y="3478047"/>
                                </a:lnTo>
                                <a:lnTo>
                                  <a:pt x="0" y="3481616"/>
                                </a:lnTo>
                                <a:lnTo>
                                  <a:pt x="0" y="3484740"/>
                                </a:lnTo>
                                <a:lnTo>
                                  <a:pt x="20472" y="3505200"/>
                                </a:lnTo>
                                <a:lnTo>
                                  <a:pt x="27165" y="3505200"/>
                                </a:lnTo>
                                <a:lnTo>
                                  <a:pt x="47625" y="3484740"/>
                                </a:lnTo>
                                <a:lnTo>
                                  <a:pt x="47625" y="3478047"/>
                                </a:lnTo>
                                <a:close/>
                              </a:path>
                              <a:path w="2819400" h="5895975">
                                <a:moveTo>
                                  <a:pt x="47625" y="3163722"/>
                                </a:moveTo>
                                <a:lnTo>
                                  <a:pt x="27165" y="3143250"/>
                                </a:lnTo>
                                <a:lnTo>
                                  <a:pt x="20472" y="3143250"/>
                                </a:lnTo>
                                <a:lnTo>
                                  <a:pt x="0" y="3163722"/>
                                </a:lnTo>
                                <a:lnTo>
                                  <a:pt x="0" y="3167291"/>
                                </a:lnTo>
                                <a:lnTo>
                                  <a:pt x="0" y="3170415"/>
                                </a:lnTo>
                                <a:lnTo>
                                  <a:pt x="20472" y="3190875"/>
                                </a:lnTo>
                                <a:lnTo>
                                  <a:pt x="27165" y="3190875"/>
                                </a:lnTo>
                                <a:lnTo>
                                  <a:pt x="47625" y="3170415"/>
                                </a:lnTo>
                                <a:lnTo>
                                  <a:pt x="47625" y="3163722"/>
                                </a:lnTo>
                                <a:close/>
                              </a:path>
                              <a:path w="2819400" h="5895975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628900" y="5868809"/>
                                </a:moveTo>
                                <a:lnTo>
                                  <a:pt x="2608440" y="5848350"/>
                                </a:lnTo>
                                <a:lnTo>
                                  <a:pt x="2601747" y="5848350"/>
                                </a:lnTo>
                                <a:lnTo>
                                  <a:pt x="2581275" y="5868809"/>
                                </a:lnTo>
                                <a:lnTo>
                                  <a:pt x="2581275" y="5872391"/>
                                </a:lnTo>
                                <a:lnTo>
                                  <a:pt x="2581275" y="5875515"/>
                                </a:lnTo>
                                <a:lnTo>
                                  <a:pt x="2601747" y="5895975"/>
                                </a:lnTo>
                                <a:lnTo>
                                  <a:pt x="2608440" y="5895975"/>
                                </a:lnTo>
                                <a:lnTo>
                                  <a:pt x="2628900" y="5875515"/>
                                </a:lnTo>
                                <a:lnTo>
                                  <a:pt x="2628900" y="5868809"/>
                                </a:lnTo>
                                <a:close/>
                              </a:path>
                              <a:path w="2819400" h="5895975">
                                <a:moveTo>
                                  <a:pt x="2628900" y="5678309"/>
                                </a:moveTo>
                                <a:lnTo>
                                  <a:pt x="2608440" y="5657850"/>
                                </a:lnTo>
                                <a:lnTo>
                                  <a:pt x="2601747" y="5657850"/>
                                </a:lnTo>
                                <a:lnTo>
                                  <a:pt x="2581275" y="5678309"/>
                                </a:lnTo>
                                <a:lnTo>
                                  <a:pt x="2581275" y="5681891"/>
                                </a:lnTo>
                                <a:lnTo>
                                  <a:pt x="2581275" y="5685015"/>
                                </a:lnTo>
                                <a:lnTo>
                                  <a:pt x="2601747" y="5705475"/>
                                </a:lnTo>
                                <a:lnTo>
                                  <a:pt x="2608440" y="5705475"/>
                                </a:lnTo>
                                <a:lnTo>
                                  <a:pt x="2628900" y="5685015"/>
                                </a:lnTo>
                                <a:lnTo>
                                  <a:pt x="2628900" y="5678309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4354347"/>
                                </a:moveTo>
                                <a:lnTo>
                                  <a:pt x="2798940" y="4333875"/>
                                </a:lnTo>
                                <a:lnTo>
                                  <a:pt x="2792247" y="4333875"/>
                                </a:lnTo>
                                <a:lnTo>
                                  <a:pt x="2771775" y="4354347"/>
                                </a:lnTo>
                                <a:lnTo>
                                  <a:pt x="2771775" y="4357916"/>
                                </a:lnTo>
                                <a:lnTo>
                                  <a:pt x="2771775" y="4361040"/>
                                </a:lnTo>
                                <a:lnTo>
                                  <a:pt x="2792247" y="4381500"/>
                                </a:lnTo>
                                <a:lnTo>
                                  <a:pt x="2798940" y="4381500"/>
                                </a:lnTo>
                                <a:lnTo>
                                  <a:pt x="2819400" y="4361040"/>
                                </a:lnTo>
                                <a:lnTo>
                                  <a:pt x="2819400" y="435434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4036085"/>
                                </a:moveTo>
                                <a:lnTo>
                                  <a:pt x="2802877" y="4019550"/>
                                </a:lnTo>
                                <a:lnTo>
                                  <a:pt x="2788310" y="4019550"/>
                                </a:lnTo>
                                <a:lnTo>
                                  <a:pt x="2771775" y="4036085"/>
                                </a:lnTo>
                                <a:lnTo>
                                  <a:pt x="2771775" y="4038600"/>
                                </a:lnTo>
                                <a:lnTo>
                                  <a:pt x="2771775" y="4041127"/>
                                </a:lnTo>
                                <a:lnTo>
                                  <a:pt x="2788310" y="4057650"/>
                                </a:lnTo>
                                <a:lnTo>
                                  <a:pt x="2802877" y="4057650"/>
                                </a:lnTo>
                                <a:lnTo>
                                  <a:pt x="2819400" y="4041127"/>
                                </a:lnTo>
                                <a:lnTo>
                                  <a:pt x="2819400" y="4036085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3716172"/>
                                </a:moveTo>
                                <a:lnTo>
                                  <a:pt x="2798940" y="3695700"/>
                                </a:lnTo>
                                <a:lnTo>
                                  <a:pt x="2792247" y="3695700"/>
                                </a:lnTo>
                                <a:lnTo>
                                  <a:pt x="2771775" y="3716172"/>
                                </a:lnTo>
                                <a:lnTo>
                                  <a:pt x="2771775" y="3719741"/>
                                </a:lnTo>
                                <a:lnTo>
                                  <a:pt x="2771775" y="3722865"/>
                                </a:lnTo>
                                <a:lnTo>
                                  <a:pt x="2792247" y="3743325"/>
                                </a:lnTo>
                                <a:lnTo>
                                  <a:pt x="2798940" y="3743325"/>
                                </a:lnTo>
                                <a:lnTo>
                                  <a:pt x="2819400" y="3722865"/>
                                </a:lnTo>
                                <a:lnTo>
                                  <a:pt x="2819400" y="3716172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3401847"/>
                                </a:moveTo>
                                <a:lnTo>
                                  <a:pt x="2798940" y="3381375"/>
                                </a:lnTo>
                                <a:lnTo>
                                  <a:pt x="2792247" y="3381375"/>
                                </a:lnTo>
                                <a:lnTo>
                                  <a:pt x="2771775" y="3401847"/>
                                </a:lnTo>
                                <a:lnTo>
                                  <a:pt x="2771775" y="3405416"/>
                                </a:lnTo>
                                <a:lnTo>
                                  <a:pt x="2771775" y="3408540"/>
                                </a:lnTo>
                                <a:lnTo>
                                  <a:pt x="2792247" y="3429000"/>
                                </a:lnTo>
                                <a:lnTo>
                                  <a:pt x="2798940" y="3429000"/>
                                </a:lnTo>
                                <a:lnTo>
                                  <a:pt x="2819400" y="3408540"/>
                                </a:lnTo>
                                <a:lnTo>
                                  <a:pt x="2819400" y="340184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3087522"/>
                                </a:moveTo>
                                <a:lnTo>
                                  <a:pt x="2798940" y="3067050"/>
                                </a:lnTo>
                                <a:lnTo>
                                  <a:pt x="2792247" y="3067050"/>
                                </a:lnTo>
                                <a:lnTo>
                                  <a:pt x="2771775" y="3087522"/>
                                </a:lnTo>
                                <a:lnTo>
                                  <a:pt x="2771775" y="3091091"/>
                                </a:lnTo>
                                <a:lnTo>
                                  <a:pt x="2771775" y="3094215"/>
                                </a:lnTo>
                                <a:lnTo>
                                  <a:pt x="2792247" y="3114675"/>
                                </a:lnTo>
                                <a:lnTo>
                                  <a:pt x="2798940" y="3114675"/>
                                </a:lnTo>
                                <a:lnTo>
                                  <a:pt x="2819400" y="3094215"/>
                                </a:lnTo>
                                <a:lnTo>
                                  <a:pt x="2819400" y="3087522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2773197"/>
                                </a:moveTo>
                                <a:lnTo>
                                  <a:pt x="2798940" y="2752725"/>
                                </a:lnTo>
                                <a:lnTo>
                                  <a:pt x="2792247" y="2752725"/>
                                </a:lnTo>
                                <a:lnTo>
                                  <a:pt x="2771775" y="2773197"/>
                                </a:lnTo>
                                <a:lnTo>
                                  <a:pt x="2771775" y="2776766"/>
                                </a:lnTo>
                                <a:lnTo>
                                  <a:pt x="2771775" y="2779890"/>
                                </a:lnTo>
                                <a:lnTo>
                                  <a:pt x="2792247" y="2800350"/>
                                </a:lnTo>
                                <a:lnTo>
                                  <a:pt x="2798940" y="2800350"/>
                                </a:lnTo>
                                <a:lnTo>
                                  <a:pt x="2819400" y="2779890"/>
                                </a:lnTo>
                                <a:lnTo>
                                  <a:pt x="2819400" y="277319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1982622"/>
                                </a:moveTo>
                                <a:lnTo>
                                  <a:pt x="2798940" y="1962150"/>
                                </a:lnTo>
                                <a:lnTo>
                                  <a:pt x="2792247" y="1962150"/>
                                </a:lnTo>
                                <a:lnTo>
                                  <a:pt x="2771775" y="1982622"/>
                                </a:lnTo>
                                <a:lnTo>
                                  <a:pt x="2771775" y="1986191"/>
                                </a:lnTo>
                                <a:lnTo>
                                  <a:pt x="2771775" y="1989315"/>
                                </a:lnTo>
                                <a:lnTo>
                                  <a:pt x="2792247" y="2009775"/>
                                </a:lnTo>
                                <a:lnTo>
                                  <a:pt x="2798940" y="2009775"/>
                                </a:lnTo>
                                <a:lnTo>
                                  <a:pt x="2819400" y="1989315"/>
                                </a:lnTo>
                                <a:lnTo>
                                  <a:pt x="2819400" y="1982622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1668297"/>
                                </a:moveTo>
                                <a:lnTo>
                                  <a:pt x="2798940" y="1647825"/>
                                </a:lnTo>
                                <a:lnTo>
                                  <a:pt x="2792247" y="1647825"/>
                                </a:lnTo>
                                <a:lnTo>
                                  <a:pt x="2771775" y="1668297"/>
                                </a:lnTo>
                                <a:lnTo>
                                  <a:pt x="2771775" y="1671866"/>
                                </a:lnTo>
                                <a:lnTo>
                                  <a:pt x="2771775" y="1674990"/>
                                </a:lnTo>
                                <a:lnTo>
                                  <a:pt x="2792247" y="1695450"/>
                                </a:lnTo>
                                <a:lnTo>
                                  <a:pt x="2798940" y="1695450"/>
                                </a:lnTo>
                                <a:lnTo>
                                  <a:pt x="2819400" y="1674990"/>
                                </a:lnTo>
                                <a:lnTo>
                                  <a:pt x="2819400" y="166829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1353972"/>
                                </a:moveTo>
                                <a:lnTo>
                                  <a:pt x="2798940" y="1333500"/>
                                </a:lnTo>
                                <a:lnTo>
                                  <a:pt x="2792247" y="1333500"/>
                                </a:lnTo>
                                <a:lnTo>
                                  <a:pt x="2771775" y="1353972"/>
                                </a:lnTo>
                                <a:lnTo>
                                  <a:pt x="2771775" y="1357541"/>
                                </a:lnTo>
                                <a:lnTo>
                                  <a:pt x="2771775" y="1360665"/>
                                </a:lnTo>
                                <a:lnTo>
                                  <a:pt x="2792247" y="1381125"/>
                                </a:lnTo>
                                <a:lnTo>
                                  <a:pt x="2798940" y="1381125"/>
                                </a:lnTo>
                                <a:lnTo>
                                  <a:pt x="2819400" y="1360665"/>
                                </a:lnTo>
                                <a:lnTo>
                                  <a:pt x="2819400" y="1353972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911885"/>
                                </a:moveTo>
                                <a:lnTo>
                                  <a:pt x="2802877" y="895350"/>
                                </a:lnTo>
                                <a:lnTo>
                                  <a:pt x="2788310" y="895350"/>
                                </a:lnTo>
                                <a:lnTo>
                                  <a:pt x="2771775" y="911885"/>
                                </a:lnTo>
                                <a:lnTo>
                                  <a:pt x="2771775" y="914400"/>
                                </a:lnTo>
                                <a:lnTo>
                                  <a:pt x="2771775" y="916927"/>
                                </a:lnTo>
                                <a:lnTo>
                                  <a:pt x="2788310" y="933450"/>
                                </a:lnTo>
                                <a:lnTo>
                                  <a:pt x="2802877" y="933450"/>
                                </a:lnTo>
                                <a:lnTo>
                                  <a:pt x="2819400" y="916927"/>
                                </a:lnTo>
                                <a:lnTo>
                                  <a:pt x="2819400" y="911885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468147"/>
                                </a:moveTo>
                                <a:lnTo>
                                  <a:pt x="2798940" y="447675"/>
                                </a:lnTo>
                                <a:lnTo>
                                  <a:pt x="2792247" y="447675"/>
                                </a:lnTo>
                                <a:lnTo>
                                  <a:pt x="2771775" y="468147"/>
                                </a:lnTo>
                                <a:lnTo>
                                  <a:pt x="2771775" y="471716"/>
                                </a:lnTo>
                                <a:lnTo>
                                  <a:pt x="2771775" y="474840"/>
                                </a:lnTo>
                                <a:lnTo>
                                  <a:pt x="2792247" y="495300"/>
                                </a:lnTo>
                                <a:lnTo>
                                  <a:pt x="2798940" y="495300"/>
                                </a:lnTo>
                                <a:lnTo>
                                  <a:pt x="2819400" y="474840"/>
                                </a:lnTo>
                                <a:lnTo>
                                  <a:pt x="2819400" y="46814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328" id="docshapegroup3" coordorigin="0,0" coordsize="11919,16860">
                <v:rect style="position:absolute;left:0;top:0;width:4365;height:16860" id="docshape4" filled="true" fillcolor="#d9d9d9" stroked="false">
                  <v:fill type="solid"/>
                </v:rect>
                <v:rect style="position:absolute;left:0;top:0;width:4365;height:14370" id="docshape5" filled="true" fillcolor="#d9d9d9" stroked="false">
                  <v:fill opacity="49086f" type="solid"/>
                </v:rect>
                <v:shape style="position:absolute;left:600;top:645;width:3165;height:3165" type="#_x0000_t75" id="docshape6" stroked="false">
                  <v:imagedata r:id="rId6" o:title=""/>
                </v:shape>
                <v:shape style="position:absolute;left:720;top:770;width:2925;height:2920" type="#_x0000_t75" id="docshape7" stroked="false">
                  <v:imagedata r:id="rId7" o:title=""/>
                </v:shape>
                <v:rect style="position:absolute;left:4365;top:0;width:7554;height:3030" id="docshape8" filled="true" fillcolor="#1b4586" stroked="false">
                  <v:fill type="solid"/>
                </v:rect>
                <v:shape style="position:absolute;left:689;top:4365;width:4440;height:9285" id="docshape9" coordorigin="690,4365" coordsize="4440,9285" path="m765,11357l764,11352,760,11343,758,11339,751,11332,747,11330,738,11326,733,11325,722,11325,717,11326,708,11330,704,11332,697,11339,695,11343,691,11352,690,11357,690,11363,690,11368,691,11373,695,11382,697,11386,704,11393,708,11395,717,11399,722,11400,733,11400,738,11399,747,11395,751,11393,758,11386,760,11382,764,11373,765,11368,765,11357xm765,10847l764,10842,760,10833,758,10829,751,10822,747,10820,738,10816,733,10815,722,10815,717,10816,708,10820,704,10822,697,10829,695,10833,691,10842,690,10847,690,10853,690,10858,691,10863,695,10872,697,10876,704,10883,708,10885,717,10889,722,10890,733,10890,738,10889,747,10885,751,10883,758,10876,760,10872,764,10863,765,10858,765,10847xm765,10352l764,10347,760,10338,758,10334,751,10327,747,10325,738,10321,733,10320,722,10320,717,10321,708,10325,704,10327,697,10334,695,10338,691,10347,690,10352,690,10358,690,10363,691,10368,695,10377,697,10381,704,10388,708,10390,717,10394,722,10395,733,10395,738,10394,747,10390,751,10388,758,10381,760,10377,764,10368,765,10363,765,10352xm765,9842l764,9837,760,9828,758,9824,751,9817,747,9815,738,9811,733,9810,722,9810,717,9811,708,9815,704,9817,697,9824,695,9828,691,9837,690,9842,690,9848,690,9853,691,9858,695,9867,697,9871,704,9878,708,9880,717,9884,722,9885,733,9885,738,9884,747,9880,751,9878,758,9871,760,9867,764,9858,765,9853,765,9842xm765,9347l764,9342,760,9333,758,9329,751,9322,747,9320,738,9316,733,9315,722,9315,717,9316,708,9320,704,9322,697,9329,695,9333,691,9342,690,9347,690,9353,690,9358,691,9363,695,9372,697,9376,704,9383,708,9385,717,9389,722,9390,733,9390,738,9389,747,9385,751,9383,758,9376,760,9372,764,9363,765,9358,765,9347xm765,8852l764,8847,760,8838,758,8834,751,8827,747,8825,738,8821,733,8820,722,8820,717,8821,708,8825,704,8827,697,8834,695,8838,691,8847,690,8852,690,8858,690,8863,691,8868,695,8877,697,8881,704,8888,708,8890,717,8894,722,8895,733,8895,738,8894,747,8890,751,8888,758,8881,760,8877,764,8868,765,8863,765,8852xm4830,13607l4829,13602,4825,13593,4823,13589,4816,13582,4812,13580,4803,13576,4798,13575,4787,13575,4782,13576,4773,13580,4769,13582,4762,13589,4760,13593,4756,13602,4755,13607,4755,13613,4755,13618,4756,13623,4760,13632,4762,13636,4769,13643,4773,13645,4782,13649,4787,13650,4798,13650,4803,13649,4812,13645,4816,13643,4823,13636,4825,13632,4829,13623,4830,13618,4830,13607xm4830,13307l4829,13302,4825,13293,4823,13289,4816,13282,4812,13280,4803,13276,4798,13275,4787,13275,4782,13276,4773,13280,4769,13282,4762,13289,4760,13293,4756,13302,4755,13307,4755,13313,4755,13318,4756,13323,4760,13332,4762,13336,4769,13343,4773,13345,4782,13349,4787,13350,4798,13350,4803,13349,4812,13345,4816,13343,4823,13336,4825,13332,4829,13323,4830,13318,4830,13307xm5130,11222l5129,11217,5125,11208,5123,11204,5116,11197,5112,11195,5103,11191,5098,11190,5087,11190,5082,11191,5073,11195,5069,11197,5062,11204,5060,11208,5056,11217,5055,11222,5055,11228,5055,11233,5056,11238,5060,11247,5062,11251,5069,11258,5073,11260,5082,11264,5087,11265,5098,11265,5103,11264,5112,11260,5116,11258,5123,11251,5125,11247,5129,11238,5130,11233,5130,11222xm5130,10721l5129,10717,5126,10710,5124,10707,5118,10701,5115,10699,5108,10696,5104,10695,5081,10695,5077,10696,5070,10699,5067,10701,5061,10707,5059,10710,5056,10717,5055,10721,5055,10725,5055,10729,5056,10733,5059,10740,5061,10743,5067,10749,5070,10751,5077,10754,5081,10755,5104,10755,5108,10754,5115,10751,5118,10749,5124,10743,5126,10740,5129,10733,5130,10729,5130,10721xm5130,10217l5129,10212,5125,10203,5123,10199,5116,10192,5112,10190,5103,10186,5098,10185,5087,10185,5082,10186,5073,10190,5069,10192,5062,10199,5060,10203,5056,10212,5055,10217,5055,10223,5055,10228,5056,10233,5060,10242,5062,10246,5069,10253,5073,10255,5082,10259,5087,10260,5098,10260,5103,10259,5112,10255,5116,10253,5123,10246,5125,10242,5129,10233,5130,10228,5130,10217xm5130,9722l5129,9717,5125,9708,5123,9704,5116,9697,5112,9695,5103,9691,5098,9690,5087,9690,5082,9691,5073,9695,5069,9697,5062,9704,5060,9708,5056,9717,5055,9722,5055,9728,5055,9733,5056,9738,5060,9747,5062,9751,5069,9758,5073,9760,5082,9764,5087,9765,5098,9765,5103,9764,5112,9760,5116,9758,5123,9751,5125,9747,5129,9738,5130,9733,5130,9722xm5130,9227l5129,9222,5125,9213,5123,9209,5116,9202,5112,9200,5103,9196,5098,9195,5087,9195,5082,9196,5073,9200,5069,9202,5062,9209,5060,9213,5056,9222,5055,9227,5055,9233,5055,9238,5056,9243,5060,9252,5062,9256,5069,9263,5073,9265,5082,9269,5087,9270,5098,9270,5103,9269,5112,9265,5116,9263,5123,9256,5125,9252,5129,9243,5130,9238,5130,9227xm5130,8732l5129,8727,5125,8718,5123,8714,5116,8707,5112,8705,5103,8701,5098,8700,5087,8700,5082,8701,5073,8705,5069,8707,5062,8714,5060,8718,5056,8727,5055,8732,5055,8738,5055,8743,5056,8748,5060,8757,5062,8761,5069,8768,5073,8770,5082,8774,5087,8775,5098,8775,5103,8774,5112,8770,5116,8768,5123,8761,5125,8757,5129,8748,5130,8743,5130,8732xm5130,7487l5129,7482,5125,7473,5123,7469,5116,7462,5112,7460,5103,7456,5098,7455,5087,7455,5082,7456,5073,7460,5069,7462,5062,7469,5060,7473,5056,7482,5055,7487,5055,7493,5055,7498,5056,7503,5060,7512,5062,7516,5069,7523,5073,7525,5082,7529,5087,7530,5098,7530,5103,7529,5112,7525,5116,7523,5123,7516,5125,7512,5129,7503,5130,7498,5130,7487xm5130,6992l5129,6987,5125,6978,5123,6974,5116,6967,5112,6965,5103,6961,5098,6960,5087,6960,5082,6961,5073,6965,5069,6967,5062,6974,5060,6978,5056,6987,5055,6992,5055,6998,5055,7003,5056,7008,5060,7017,5062,7021,5069,7028,5073,7030,5082,7034,5087,7035,5098,7035,5103,7034,5112,7030,5116,7028,5123,7021,5125,7017,5129,7008,5130,7003,5130,6992xm5130,6497l5129,6492,5125,6483,5123,6479,5116,6472,5112,6470,5103,6466,5098,6465,5087,6465,5082,6466,5073,6470,5069,6472,5062,6479,5060,6483,5056,6492,5055,6497,5055,6503,5055,6508,5056,6513,5060,6522,5062,6526,5069,6533,5073,6535,5082,6539,5087,6540,5098,6540,5103,6539,5112,6535,5116,6533,5123,6526,5125,6522,5129,6513,5130,6508,5130,6497xm5130,5801l5129,5797,5126,5790,5124,5787,5118,5781,5115,5779,5108,5776,5104,5775,5081,5775,5077,5776,5070,5779,5067,5781,5061,5787,5059,5790,5056,5797,5055,5801,5055,5805,5055,5809,5056,5813,5059,5820,5061,5823,5067,5829,5070,5831,5077,5834,5081,5835,5104,5835,5108,5834,5115,5831,5118,5829,5124,5823,5126,5820,5129,5813,5130,5809,5130,5801xm5130,5102l5129,5097,5125,5088,5123,5084,5116,5077,5112,5075,5103,5071,5098,5070,5087,5070,5082,5071,5073,5075,5069,5077,5062,5084,5060,5088,5056,5097,5055,5102,5055,5108,5055,5113,5056,5118,5060,5127,5062,5131,5069,5138,5073,5140,5082,5144,5087,5145,5098,5145,5103,5144,5112,5140,5116,5138,5123,5131,5125,5127,5129,5118,5130,5113,5130,5102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Certiﬁed</w:t>
      </w:r>
      <w:r>
        <w:rPr>
          <w:spacing w:val="-9"/>
          <w:w w:val="105"/>
        </w:rPr>
        <w:t> </w:t>
      </w:r>
      <w:r>
        <w:rPr>
          <w:w w:val="105"/>
        </w:rPr>
        <w:t>Public</w:t>
      </w:r>
      <w:r>
        <w:rPr>
          <w:spacing w:val="-9"/>
          <w:w w:val="105"/>
        </w:rPr>
        <w:t> </w:t>
      </w:r>
      <w:r>
        <w:rPr>
          <w:w w:val="105"/>
        </w:rPr>
        <w:t>Accountant</w:t>
      </w:r>
      <w:r>
        <w:rPr>
          <w:spacing w:val="-9"/>
          <w:w w:val="105"/>
        </w:rPr>
        <w:t> </w:t>
      </w:r>
      <w:r>
        <w:rPr>
          <w:w w:val="105"/>
        </w:rPr>
        <w:t>(CPA),</w:t>
      </w:r>
      <w:r>
        <w:rPr>
          <w:spacing w:val="-9"/>
          <w:w w:val="105"/>
        </w:rPr>
        <w:t> </w:t>
      </w:r>
      <w:r>
        <w:rPr>
          <w:w w:val="105"/>
        </w:rPr>
        <w:t>AICPA</w:t>
      </w:r>
      <w:r>
        <w:rPr>
          <w:spacing w:val="-9"/>
          <w:w w:val="105"/>
        </w:rPr>
        <w:t> </w:t>
      </w:r>
      <w:r>
        <w:rPr>
          <w:w w:val="105"/>
        </w:rPr>
        <w:t>,</w:t>
      </w:r>
      <w:r>
        <w:rPr>
          <w:spacing w:val="-9"/>
          <w:w w:val="105"/>
        </w:rPr>
        <w:t> </w:t>
      </w:r>
      <w:r>
        <w:rPr>
          <w:w w:val="105"/>
        </w:rPr>
        <w:t>March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116"/>
        <w:ind w:left="5058"/>
      </w:pPr>
      <w:r>
        <w:rPr>
          <w:w w:val="105"/>
        </w:rPr>
        <w:t>Certiﬁed</w:t>
      </w:r>
      <w:r>
        <w:rPr>
          <w:spacing w:val="-5"/>
          <w:w w:val="105"/>
        </w:rPr>
        <w:t> </w:t>
      </w:r>
      <w:r>
        <w:rPr>
          <w:w w:val="105"/>
        </w:rPr>
        <w:t>Management</w:t>
      </w:r>
      <w:r>
        <w:rPr>
          <w:spacing w:val="-4"/>
          <w:w w:val="105"/>
        </w:rPr>
        <w:t> </w:t>
      </w:r>
      <w:r>
        <w:rPr>
          <w:w w:val="105"/>
        </w:rPr>
        <w:t>Accountant</w:t>
      </w:r>
      <w:r>
        <w:rPr>
          <w:spacing w:val="-5"/>
          <w:w w:val="105"/>
        </w:rPr>
        <w:t> </w:t>
      </w:r>
      <w:r>
        <w:rPr>
          <w:w w:val="105"/>
        </w:rPr>
        <w:t>(CMA)</w:t>
      </w:r>
      <w:r>
        <w:rPr>
          <w:spacing w:val="-4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IMA,</w:t>
      </w:r>
      <w:r>
        <w:rPr>
          <w:spacing w:val="-4"/>
          <w:w w:val="105"/>
        </w:rPr>
        <w:t> </w:t>
      </w:r>
      <w:r>
        <w:rPr>
          <w:w w:val="105"/>
        </w:rPr>
        <w:t>September</w:t>
      </w:r>
      <w:r>
        <w:rPr>
          <w:spacing w:val="-4"/>
          <w:w w:val="105"/>
        </w:rPr>
        <w:t> 2018</w:t>
      </w:r>
    </w:p>
    <w:sectPr>
      <w:type w:val="continuous"/>
      <w:pgSz w:w="11920" w:h="16860"/>
      <w:pgMar w:top="1200" w:bottom="28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4843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4843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2026-03-19T18:08:49Z</dcterms:created>
  <dcterms:modified xsi:type="dcterms:W3CDTF">2026-03-19T18:08:49Z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2026-03-19T00:00:00Z</vt:filetime>
  </property>
  <property fmtid="{D5CDD505-2E9C-101B-9397-08002B2CF9AE}" pid="5" name="Producer">
    <vt:lpwstr>Skia/PDF m121</vt:lpwstr>
  </property>
</Properties>
</file>