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Calvin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Brooks</w:t>
      </w:r>
    </w:p>
    <w:p>
      <w:pPr>
        <w:pStyle w:val="Heading2"/>
      </w:pPr>
      <w:r>
        <w:rPr>
          <w:color w:val="FFFFFF"/>
        </w:rPr>
        <w:t>Assistant</w:t>
      </w:r>
      <w:r>
        <w:rPr>
          <w:color w:val="FFFFFF"/>
          <w:spacing w:val="1"/>
        </w:rPr>
        <w:t> </w:t>
      </w:r>
      <w:r>
        <w:rPr>
          <w:color w:val="FFFFFF"/>
        </w:rPr>
        <w:t>Principal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Intern</w:t>
      </w:r>
    </w:p>
    <w:p>
      <w:pPr>
        <w:spacing w:line="273" w:lineRule="auto" w:before="178"/>
        <w:ind w:left="4006" w:right="936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Instructional coach and current AP intern with a decade of classroom success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systems-level leadership experience. Skilled in coaching teachers, coordinating school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improvement planning, and managing student support programs across a diverse middle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school community. Completed an AP internship at Charlotte-Mecklenburg Schools while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earning an M.Ed. in School Administration, demonstrating full readiness for an assistant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principal role.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8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57671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5411pt;width:393.45pt;height:23.25pt;mso-position-horizontal-relative:page;mso-position-vertical-relative:paragraph;z-index:15729152" id="docshapegroup1" coordorigin="4050,91" coordsize="7869,465">
                <v:rect style="position:absolute;left:4500;top:90;width:7419;height:465" id="docshape2" filled="true" fillcolor="#618553" stroked="false">
                  <v:fill type="solid"/>
                </v:rect>
                <v:rect style="position:absolute;left:4050;top:9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9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18553"/>
        </w:rPr>
        <w:t>Contact</w:t>
      </w:r>
      <w:r>
        <w:rPr>
          <w:color w:val="618553"/>
          <w:spacing w:val="-6"/>
        </w:rPr>
        <w:t> </w:t>
      </w:r>
      <w:r>
        <w:rPr>
          <w:color w:val="618553"/>
          <w:spacing w:val="-2"/>
        </w:rPr>
        <w:t>Information</w:t>
      </w:r>
    </w:p>
    <w:p>
      <w:pPr>
        <w:pStyle w:val="BodyText"/>
        <w:spacing w:before="15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5"/>
        <w:ind w:left="1030"/>
      </w:pP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71"/>
      </w:pPr>
    </w:p>
    <w:p>
      <w:pPr>
        <w:pStyle w:val="BodyText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68" w:lineRule="auto" w:before="108"/>
        <w:ind w:left="1030"/>
      </w:pPr>
      <w:r>
        <w:rPr/>
        <w:br w:type="column"/>
      </w:r>
      <w:r>
        <w:rPr>
          <w:spacing w:val="-2"/>
          <w:w w:val="105"/>
        </w:rPr>
        <w:t>ASSISTANT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PRINCIPAL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-11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11"/>
          <w:w w:val="105"/>
          <w:position w:val="2"/>
        </w:rPr>
        <w:t> </w:t>
      </w:r>
      <w:r>
        <w:rPr>
          <w:spacing w:val="-2"/>
          <w:w w:val="105"/>
        </w:rPr>
        <w:t>CHARLOTTE-MECKLENBURG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CHARLOTTE, NC</w:t>
      </w:r>
    </w:p>
    <w:p>
      <w:pPr>
        <w:pStyle w:val="BodyText"/>
        <w:spacing w:line="200" w:lineRule="exact"/>
        <w:ind w:left="1030"/>
      </w:pPr>
      <w:r>
        <w:rPr/>
        <w:t>JULY</w:t>
      </w:r>
      <w:r>
        <w:rPr>
          <w:spacing w:val="-6"/>
        </w:rPr>
        <w:t> </w:t>
      </w:r>
      <w:r>
        <w:rPr/>
        <w:t>2023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880" w:bottom="280" w:left="141" w:right="0"/>
          <w:cols w:num="2" w:equalWidth="0">
            <w:col w:w="2809" w:space="297"/>
            <w:col w:w="8673"/>
          </w:cols>
        </w:sectPr>
      </w:pPr>
    </w:p>
    <w:p>
      <w:pPr>
        <w:pStyle w:val="BodyText"/>
        <w:spacing w:before="186"/>
      </w:pPr>
    </w:p>
    <w:p>
      <w:pPr>
        <w:pStyle w:val="BodyText"/>
        <w:ind w:left="1030"/>
      </w:pPr>
      <w:r>
        <w:rPr/>
        <w:t>Charlotte,</w:t>
      </w:r>
      <w:r>
        <w:rPr>
          <w:spacing w:val="15"/>
        </w:rPr>
        <w:t> </w:t>
      </w:r>
      <w:r>
        <w:rPr>
          <w:spacing w:val="-5"/>
        </w:rPr>
        <w:t>NC</w:t>
      </w:r>
    </w:p>
    <w:p>
      <w:pPr>
        <w:pStyle w:val="BodyText"/>
        <w:spacing w:before="189"/>
      </w:pPr>
    </w:p>
    <w:p>
      <w:pPr>
        <w:pStyle w:val="Heading1"/>
        <w:spacing w:before="1"/>
      </w:pPr>
      <w:r>
        <w:rPr>
          <w:color w:val="618553"/>
          <w:spacing w:val="-2"/>
        </w:rPr>
        <w:t>Education</w:t>
      </w:r>
    </w:p>
    <w:p>
      <w:pPr>
        <w:pStyle w:val="BodyText"/>
        <w:spacing w:before="14"/>
        <w:rPr>
          <w:b/>
          <w:sz w:val="24"/>
        </w:rPr>
      </w:pPr>
    </w:p>
    <w:p>
      <w:pPr>
        <w:pStyle w:val="BodyText"/>
        <w:spacing w:line="278" w:lineRule="auto"/>
        <w:ind w:left="379" w:right="51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(M.Ed.)</w:t>
      </w:r>
      <w:r>
        <w:rPr>
          <w:spacing w:val="-13"/>
          <w:w w:val="105"/>
        </w:rPr>
        <w:t> </w:t>
      </w:r>
      <w:r>
        <w:rPr>
          <w:w w:val="105"/>
        </w:rPr>
        <w:t>in School Administration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79" w:right="51"/>
      </w:pPr>
      <w:r>
        <w:rPr/>
        <w:t>University of North Carolina | Charlotte, NC | May 2024</w:t>
      </w:r>
    </w:p>
    <w:p>
      <w:pPr>
        <w:pStyle w:val="BodyText"/>
        <w:spacing w:before="62"/>
      </w:pPr>
    </w:p>
    <w:p>
      <w:pPr>
        <w:pStyle w:val="BodyText"/>
        <w:spacing w:line="261" w:lineRule="auto" w:before="1"/>
        <w:ind w:left="37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(B.A.)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Social Studies Education</w:t>
      </w:r>
    </w:p>
    <w:p>
      <w:pPr>
        <w:pStyle w:val="BodyText"/>
        <w:spacing w:before="31"/>
      </w:pPr>
    </w:p>
    <w:p>
      <w:pPr>
        <w:pStyle w:val="BodyText"/>
        <w:ind w:left="379"/>
      </w:pPr>
      <w:r>
        <w:rPr/>
        <w:t>Elon</w:t>
      </w:r>
      <w:r>
        <w:rPr>
          <w:spacing w:val="2"/>
        </w:rPr>
        <w:t> </w:t>
      </w:r>
      <w:r>
        <w:rPr/>
        <w:t>University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Elon,</w:t>
      </w:r>
      <w:r>
        <w:rPr>
          <w:spacing w:val="3"/>
        </w:rPr>
        <w:t> </w:t>
      </w:r>
      <w:r>
        <w:rPr/>
        <w:t>NC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2012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618553"/>
        </w:rPr>
        <w:t>Key</w:t>
      </w:r>
      <w:r>
        <w:rPr>
          <w:color w:val="618553"/>
          <w:spacing w:val="-2"/>
        </w:rPr>
        <w:t> 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269" w:after="0"/>
        <w:ind w:left="677" w:right="38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Instructional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cycles and teacher development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4" w:lineRule="exact" w:before="59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</w:p>
    <w:p>
      <w:pPr>
        <w:pStyle w:val="BodyText"/>
        <w:spacing w:line="55" w:lineRule="exact"/>
        <w:ind w:left="677"/>
      </w:pPr>
      <w:r>
        <w:rPr>
          <w:spacing w:val="-2"/>
          <w:w w:val="105"/>
        </w:rPr>
        <w:t>improvement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plan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46" w:after="0"/>
        <w:ind w:left="658" w:right="34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Collaborated with principal to coordinate all aspects of testing logistics, behavior support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evaluation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850-student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middle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school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10" w:after="0"/>
        <w:ind w:left="658" w:right="269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grade-level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bi-weekly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co-led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improvement plan tracking, contributing to a 12% improvement in reading proﬁciency over one</w:t>
      </w:r>
    </w:p>
    <w:p>
      <w:pPr>
        <w:pStyle w:val="BodyText"/>
        <w:spacing w:before="42"/>
        <w:ind w:left="658"/>
      </w:pPr>
      <w:r>
        <w:rPr>
          <w:w w:val="105"/>
        </w:rPr>
        <w:t>school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year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1" w:after="0"/>
        <w:ind w:left="658" w:right="662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parent concerns and conﬂict resolution for 20+ cases per month, maintaining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90%+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658"/>
      </w:pPr>
      <w:r>
        <w:rPr>
          <w:w w:val="105"/>
        </w:rPr>
        <w:t>empathetic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2" w:after="0"/>
        <w:ind w:left="658" w:right="529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Tier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interventions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progress 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adjusting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teachers,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counselors,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intervention</w:t>
      </w:r>
    </w:p>
    <w:p>
      <w:pPr>
        <w:pStyle w:val="BodyText"/>
        <w:spacing w:before="41"/>
        <w:ind w:left="658"/>
      </w:pPr>
      <w:r>
        <w:rPr>
          <w:spacing w:val="-2"/>
          <w:w w:val="105"/>
        </w:rPr>
        <w:t>specialists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502" w:hanging="298"/>
        <w:jc w:val="left"/>
        <w:rPr>
          <w:position w:val="-2"/>
          <w:sz w:val="31"/>
        </w:rPr>
      </w:pPr>
      <w:r>
        <w:rPr>
          <w:w w:val="105"/>
          <w:sz w:val="18"/>
        </w:rPr>
        <w:t>Facilitated 4 professional development sessions for staff on data-informed instruction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highly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effective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85%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of</w:t>
      </w:r>
    </w:p>
    <w:p>
      <w:pPr>
        <w:pStyle w:val="BodyText"/>
        <w:spacing w:before="38"/>
        <w:ind w:left="658"/>
      </w:pPr>
      <w:r>
        <w:rPr>
          <w:spacing w:val="-2"/>
          <w:w w:val="105"/>
        </w:rPr>
        <w:t>attendees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75" w:after="0"/>
        <w:ind w:left="658" w:right="81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walkthroughs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contributed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observation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notes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10+ teacher evaluations per semester under principal supervision</w:t>
      </w:r>
    </w:p>
    <w:p>
      <w:pPr>
        <w:pStyle w:val="BodyText"/>
        <w:spacing w:before="196"/>
      </w:pPr>
    </w:p>
    <w:p>
      <w:pPr>
        <w:pStyle w:val="BodyText"/>
        <w:spacing w:line="268" w:lineRule="auto" w:before="1"/>
        <w:ind w:left="119" w:right="361"/>
      </w:pPr>
      <w:r>
        <w:rPr>
          <w:spacing w:val="-2"/>
          <w:w w:val="105"/>
        </w:rPr>
        <w:t>INSTRUCTIONAL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COACH</w:t>
      </w:r>
      <w:r>
        <w:rPr>
          <w:spacing w:val="-8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5"/>
          <w:w w:val="105"/>
          <w:position w:val="2"/>
        </w:rPr>
        <w:t> </w:t>
      </w:r>
      <w:r>
        <w:rPr>
          <w:spacing w:val="-2"/>
          <w:w w:val="105"/>
        </w:rPr>
        <w:t>CHARLOTTE-MECKLENBURG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SCHOOLS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CHARLOTTE, </w:t>
      </w:r>
      <w:r>
        <w:rPr>
          <w:spacing w:val="-6"/>
          <w:w w:val="105"/>
        </w:rPr>
        <w:t>NC</w:t>
      </w:r>
    </w:p>
    <w:p>
      <w:pPr>
        <w:pStyle w:val="BodyText"/>
        <w:spacing w:before="7"/>
        <w:ind w:left="119"/>
      </w:pPr>
      <w:r>
        <w:rPr/>
        <w:t>AUGUST 2019</w:t>
      </w:r>
      <w:r>
        <w:rPr>
          <w:spacing w:val="1"/>
        </w:rPr>
        <w:t> </w:t>
      </w:r>
      <w:r>
        <w:rPr/>
        <w:t>– JUNE</w:t>
      </w:r>
      <w:r>
        <w:rPr>
          <w:spacing w:val="1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3488" w:space="529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04" w:after="0"/>
        <w:ind w:left="677" w:right="554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39075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78390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599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9056" id="docshapegroup5" coordorigin="0,0" coordsize="11919,16860">
                <v:rect style="position:absolute;left:0;top:4080;width:3870;height:12780" id="docshape6" filled="true" fillcolor="#f5f5f5" stroked="false">
                  <v:fill type="solid"/>
                </v:rect>
                <v:shape style="position:absolute;left:3854;top:3990;width:15;height:12870" id="docshape7" coordorigin="3855,3990" coordsize="15,12870" path="m3870,3990l3855,3990,3855,16335,3855,16860,3870,16860,3870,16335,3870,3990xe" filled="true" fillcolor="#c18f00" stroked="false">
                  <v:path arrowok="t"/>
                  <v:fill type="solid"/>
                </v:shape>
                <v:shape style="position:absolute;left:525;top:5055;width:540;height:540" id="docshape8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618553" stroked="false">
                  <v:path arrowok="t"/>
                  <v:fill type="solid"/>
                </v:shape>
                <v:shape style="position:absolute;left:660;top:5194;width:255;height:261" type="#_x0000_t75" id="docshape9" stroked="false">
                  <v:imagedata r:id="rId6" o:title=""/>
                </v:shape>
                <v:shape style="position:absolute;left:525;top:5655;width:540;height:540" id="docshape10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618553" stroked="false">
                  <v:path arrowok="t"/>
                  <v:fill type="solid"/>
                </v:shape>
                <v:shape style="position:absolute;left:660;top:5774;width:255;height:300" type="#_x0000_t75" id="docshape11" stroked="false">
                  <v:imagedata r:id="rId7" o:title=""/>
                </v:shape>
                <v:shape style="position:absolute;left:525;top:6255;width:540;height:540" id="docshape12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618553" stroked="false">
                  <v:path arrowok="t"/>
                  <v:fill type="solid"/>
                </v:shape>
                <v:shape style="position:absolute;left:660;top:6393;width:255;height:263" type="#_x0000_t75" id="docshape13" stroked="false">
                  <v:imagedata r:id="rId8" o:title=""/>
                </v:shape>
                <v:rect style="position:absolute;left:0;top:0;width:11919;height:3990" id="docshape14" filled="true" fillcolor="#618553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470;width:699;height:550" id="docshape16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MTSS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structures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Tier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2 </w:t>
      </w:r>
      <w:r>
        <w:rPr>
          <w:w w:val="105"/>
          <w:sz w:val="18"/>
        </w:rPr>
        <w:t>intervention 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9" w:after="0"/>
        <w:ind w:left="677" w:right="127" w:hanging="298"/>
        <w:jc w:val="left"/>
        <w:rPr>
          <w:position w:val="-4"/>
          <w:sz w:val="31"/>
        </w:rPr>
      </w:pPr>
      <w:r>
        <w:rPr>
          <w:w w:val="105"/>
          <w:sz w:val="18"/>
        </w:rPr>
        <w:t>Distributed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 </w:t>
      </w:r>
      <w:r>
        <w:rPr>
          <w:spacing w:val="-2"/>
          <w:w w:val="105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420" w:hanging="298"/>
        <w:jc w:val="left"/>
        <w:rPr>
          <w:position w:val="-4"/>
          <w:sz w:val="31"/>
        </w:rPr>
      </w:pPr>
      <w:r>
        <w:rPr>
          <w:w w:val="105"/>
          <w:sz w:val="18"/>
        </w:rPr>
        <w:t>IEP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special education support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82" w:after="0"/>
        <w:ind w:left="677" w:right="358" w:hanging="298"/>
        <w:jc w:val="left"/>
        <w:rPr>
          <w:position w:val="-4"/>
          <w:sz w:val="31"/>
        </w:rPr>
      </w:pPr>
      <w:r>
        <w:rPr>
          <w:w w:val="105"/>
          <w:sz w:val="18"/>
        </w:rPr>
        <w:t>Instructional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walkthrough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observation protocols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8" w:after="0"/>
        <w:ind w:left="677" w:right="840" w:hanging="298"/>
        <w:jc w:val="left"/>
        <w:rPr>
          <w:position w:val="-4"/>
          <w:sz w:val="31"/>
        </w:rPr>
      </w:pPr>
      <w:r>
        <w:rPr>
          <w:w w:val="105"/>
          <w:sz w:val="18"/>
        </w:rPr>
        <w:t>School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 </w:t>
      </w:r>
      <w:r>
        <w:rPr>
          <w:spacing w:val="-2"/>
          <w:w w:val="105"/>
          <w:sz w:val="18"/>
        </w:rPr>
        <w:t>participation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communication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82" w:after="0"/>
        <w:ind w:left="677" w:right="320" w:hanging="298"/>
        <w:jc w:val="left"/>
        <w:rPr>
          <w:position w:val="-4"/>
          <w:sz w:val="31"/>
        </w:rPr>
      </w:pPr>
      <w:r>
        <w:rPr>
          <w:w w:val="105"/>
          <w:sz w:val="18"/>
        </w:rPr>
        <w:t>Student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support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39" w:after="0"/>
        <w:ind w:left="677" w:right="34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teachers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areas,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using observation data and student performance trends to inform coaching priorities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78" w:after="0"/>
        <w:ind w:left="677" w:right="634" w:hanging="298"/>
        <w:jc w:val="left"/>
        <w:rPr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literacy across content, MTSS structures, and student engagement strategies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7" w:after="0"/>
        <w:ind w:left="677" w:right="305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observation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ratings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1.2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points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district's 4-point scale through targeted coaching on instructional rigor and student</w:t>
      </w:r>
    </w:p>
    <w:p>
      <w:pPr>
        <w:pStyle w:val="BodyText"/>
        <w:spacing w:before="41"/>
        <w:ind w:left="677"/>
      </w:pPr>
      <w:r>
        <w:rPr>
          <w:spacing w:val="-2"/>
          <w:w w:val="105"/>
        </w:rPr>
        <w:t>discourse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2" w:after="0"/>
        <w:ind w:left="677" w:right="389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presenting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building administrators and contributing to instructional planning decisions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3483" w:space="516"/>
            <w:col w:w="7780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57450" cy="10706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457450" cy="10706100"/>
                          <a:chExt cx="2457450" cy="10706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4574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10706100">
                                <a:moveTo>
                                  <a:pt x="24574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447924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3.5pt;height:843pt;mso-position-horizontal-relative:page;mso-position-vertical-relative:page;z-index:15729664" id="docshapegroup17" coordorigin="0,0" coordsize="3870,16860">
                <v:rect style="position:absolute;left:0;top:0;width:3870;height:16860" id="docshape18" filled="true" fillcolor="#f5f5f5" stroked="false">
                  <v:fill type="solid"/>
                </v:rect>
                <v:rect style="position:absolute;left:3855;top:0;width:15;height:16860" id="docshape19" filled="true" fillcolor="#c18f00" stroked="false">
                  <v:fill type="solid"/>
                </v:rect>
                <w10:wrap type="none"/>
              </v:group>
            </w:pict>
          </mc:Fallback>
        </mc:AlternateConten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00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2026-03-21T15:31:27Z</dcterms:created>
  <dcterms:modified xsi:type="dcterms:W3CDTF">2026-03-21T15:31:27Z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