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1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WA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z w:val="74"/>
        </w:rPr>
        <w:t>Yaling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Zhang</w:t>
      </w:r>
    </w:p>
    <w:p>
      <w:pPr>
        <w:pStyle w:val="Heading2"/>
      </w:pPr>
      <w:r>
        <w:rPr>
          <w:color w:val="FFFFFF"/>
        </w:rPr>
        <w:t>Business</w:t>
      </w:r>
      <w:r>
        <w:rPr>
          <w:color w:val="FFFFFF"/>
          <w:spacing w:val="33"/>
        </w:rPr>
        <w:t> </w:t>
      </w:r>
      <w:r>
        <w:rPr>
          <w:color w:val="FFFFFF"/>
        </w:rPr>
        <w:t>Office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8"/>
        <w:ind w:left="401" w:right="333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managing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budgets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costs.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costs by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Robert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Half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International,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coordinated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supported budgeting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Kelly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MBA 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Harvard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School,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Stanford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University.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HR management, process redesign, and team leadership.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1"/>
      </w:pPr>
      <w:r>
        <w:rPr>
          <w:color w:val="F5F5F5"/>
          <w:spacing w:val="-2"/>
        </w:rPr>
        <w:t>EDUCATION</w:t>
      </w:r>
    </w:p>
    <w:p>
      <w:pPr>
        <w:pStyle w:val="BodyText"/>
        <w:spacing w:before="195"/>
        <w:rPr>
          <w:b/>
          <w:sz w:val="24"/>
        </w:rPr>
      </w:pPr>
    </w:p>
    <w:p>
      <w:pPr>
        <w:pStyle w:val="BodyText"/>
        <w:ind w:left="233"/>
      </w:pPr>
      <w:r>
        <w:rPr>
          <w:spacing w:val="-5"/>
          <w:w w:val="105"/>
        </w:rPr>
        <w:t>MBA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 w:right="64"/>
      </w:pPr>
      <w:r>
        <w:rPr/>
        <w:t>Harvard Business School | Boston, MA | May 2015</w:t>
      </w:r>
    </w:p>
    <w:p>
      <w:pPr>
        <w:pStyle w:val="BodyText"/>
        <w:spacing w:line="520" w:lineRule="atLeast" w:before="47"/>
        <w:ind w:left="233"/>
      </w:pPr>
      <w:r>
        <w:rPr>
          <w:w w:val="105"/>
        </w:rPr>
        <w:t>BS in Business Management </w:t>
      </w:r>
      <w:r>
        <w:rPr>
          <w:spacing w:val="-2"/>
          <w:w w:val="105"/>
        </w:rPr>
        <w:t>Stanford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Stanford,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</w:t>
      </w:r>
    </w:p>
    <w:p>
      <w:pPr>
        <w:pStyle w:val="BodyText"/>
        <w:spacing w:before="38"/>
        <w:ind w:left="233"/>
      </w:pP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2011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73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0" w:after="0"/>
        <w:ind w:left="531" w:right="295" w:hanging="298"/>
        <w:jc w:val="left"/>
        <w:rPr>
          <w:position w:val="-4"/>
          <w:sz w:val="31"/>
        </w:rPr>
      </w:pPr>
      <w:r>
        <w:rPr>
          <w:w w:val="105"/>
          <w:sz w:val="18"/>
        </w:rPr>
        <w:t>HR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96" w:lineRule="auto" w:before="95" w:after="0"/>
        <w:ind w:left="531" w:right="409" w:hanging="298"/>
        <w:jc w:val="left"/>
        <w:rPr>
          <w:position w:val="-3"/>
          <w:sz w:val="31"/>
        </w:rPr>
      </w:pPr>
      <w:r>
        <w:rPr>
          <w:w w:val="105"/>
          <w:sz w:val="18"/>
        </w:rPr>
        <w:t>Process redesign and </w:t>
      </w:r>
      <w:r>
        <w:rPr>
          <w:spacing w:val="-2"/>
          <w:w w:val="105"/>
          <w:sz w:val="18"/>
        </w:rPr>
        <w:t>operational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6" w:after="0"/>
        <w:ind w:left="531" w:right="575" w:hanging="298"/>
        <w:jc w:val="left"/>
        <w:rPr>
          <w:position w:val="-4"/>
          <w:sz w:val="31"/>
        </w:rPr>
      </w:pPr>
      <w:r>
        <w:rPr>
          <w:w w:val="105"/>
          <w:sz w:val="18"/>
        </w:rPr>
        <w:t>Team leadership and performance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coaching</w:t>
      </w:r>
    </w:p>
    <w:p>
      <w:pPr>
        <w:pStyle w:val="Heading1"/>
        <w:spacing w:before="76"/>
      </w:pPr>
      <w:r>
        <w:rPr>
          <w:b w:val="0"/>
        </w:rPr>
        <w:br w:type="column"/>
      </w:r>
      <w:r>
        <w:rPr>
          <w:color w:val="5C2525"/>
        </w:rPr>
        <w:t>PROFESSIONAL</w:t>
      </w:r>
      <w:r>
        <w:rPr>
          <w:color w:val="5C2525"/>
          <w:spacing w:val="-15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before="174"/>
        <w:ind w:left="66"/>
      </w:pPr>
      <w:r>
        <w:rPr>
          <w:w w:val="105"/>
        </w:rPr>
        <w:t>Business</w:t>
      </w:r>
      <w:r>
        <w:rPr>
          <w:spacing w:val="11"/>
          <w:w w:val="105"/>
        </w:rPr>
        <w:t> </w:t>
      </w:r>
      <w:r>
        <w:rPr>
          <w:w w:val="105"/>
        </w:rPr>
        <w:t>Office</w:t>
      </w:r>
      <w:r>
        <w:rPr>
          <w:spacing w:val="10"/>
          <w:w w:val="105"/>
        </w:rPr>
        <w:t> </w:t>
      </w:r>
      <w:r>
        <w:rPr>
          <w:w w:val="105"/>
        </w:rPr>
        <w:t>Manager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Robert</w:t>
      </w:r>
      <w:r>
        <w:rPr>
          <w:spacing w:val="11"/>
          <w:w w:val="105"/>
        </w:rPr>
        <w:t> </w:t>
      </w:r>
      <w:r>
        <w:rPr>
          <w:w w:val="105"/>
        </w:rPr>
        <w:t>Half</w:t>
      </w:r>
      <w:r>
        <w:rPr>
          <w:spacing w:val="12"/>
          <w:w w:val="105"/>
        </w:rPr>
        <w:t> </w:t>
      </w:r>
      <w:r>
        <w:rPr>
          <w:w w:val="105"/>
        </w:rPr>
        <w:t>International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Philadelphia,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PA,</w:t>
      </w:r>
    </w:p>
    <w:p>
      <w:pPr>
        <w:pStyle w:val="BodyText"/>
        <w:spacing w:before="25"/>
        <w:ind w:left="66"/>
      </w:pPr>
      <w:r>
        <w:rPr/>
        <w:t>June</w:t>
      </w:r>
      <w:r>
        <w:rPr>
          <w:spacing w:val="20"/>
        </w:rPr>
        <w:t> </w:t>
      </w:r>
      <w:r>
        <w:rPr/>
        <w:t>2017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0" w:after="0"/>
        <w:ind w:left="568" w:right="282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administrative procedures and workflow automation for a 15-person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average</w:t>
      </w:r>
    </w:p>
    <w:p>
      <w:pPr>
        <w:pStyle w:val="BodyText"/>
        <w:spacing w:before="42"/>
        <w:ind w:left="568"/>
      </w:pPr>
      <w:r>
        <w:rPr>
          <w:w w:val="105"/>
        </w:rPr>
        <w:t>task</w:t>
      </w:r>
      <w:r>
        <w:rPr>
          <w:spacing w:val="10"/>
          <w:w w:val="105"/>
        </w:rPr>
        <w:t> </w:t>
      </w:r>
      <w:r>
        <w:rPr>
          <w:w w:val="105"/>
        </w:rPr>
        <w:t>turnaround</w:t>
      </w:r>
      <w:r>
        <w:rPr>
          <w:spacing w:val="11"/>
          <w:w w:val="105"/>
        </w:rPr>
        <w:t> </w:t>
      </w:r>
      <w:r>
        <w:rPr>
          <w:w w:val="105"/>
        </w:rPr>
        <w:t>time</w:t>
      </w:r>
      <w:r>
        <w:rPr>
          <w:spacing w:val="11"/>
          <w:w w:val="105"/>
        </w:rPr>
        <w:t> </w:t>
      </w:r>
      <w:r>
        <w:rPr>
          <w:w w:val="105"/>
        </w:rPr>
        <w:t>from</w:t>
      </w:r>
      <w:r>
        <w:rPr>
          <w:spacing w:val="10"/>
          <w:w w:val="105"/>
        </w:rPr>
        <w:t> </w:t>
      </w:r>
      <w:r>
        <w:rPr>
          <w:w w:val="105"/>
        </w:rPr>
        <w:t>3</w:t>
      </w:r>
      <w:r>
        <w:rPr>
          <w:spacing w:val="10"/>
          <w:w w:val="105"/>
        </w:rPr>
        <w:t> </w:t>
      </w:r>
      <w:r>
        <w:rPr>
          <w:w w:val="105"/>
        </w:rPr>
        <w:t>days</w:t>
      </w:r>
      <w:r>
        <w:rPr>
          <w:spacing w:val="11"/>
          <w:w w:val="105"/>
        </w:rPr>
        <w:t> </w:t>
      </w:r>
      <w:r>
        <w:rPr>
          <w:w w:val="105"/>
        </w:rPr>
        <w:t>to</w:t>
      </w:r>
      <w:r>
        <w:rPr>
          <w:spacing w:val="11"/>
          <w:w w:val="105"/>
        </w:rPr>
        <w:t> </w:t>
      </w:r>
      <w:r>
        <w:rPr>
          <w:w w:val="105"/>
        </w:rPr>
        <w:t>1.5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days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1" w:after="0"/>
        <w:ind w:left="568" w:right="304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team of 15 support staff across scheduling, client services,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deadline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consecutive</w:t>
      </w:r>
    </w:p>
    <w:p>
      <w:pPr>
        <w:pStyle w:val="BodyText"/>
        <w:spacing w:before="42"/>
        <w:ind w:left="568"/>
      </w:pP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1" w:after="0"/>
        <w:ind w:left="568" w:right="234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$3.2 million annual operations budget and redesigned resource allocation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model,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service</w:t>
      </w:r>
    </w:p>
    <w:p>
      <w:pPr>
        <w:pStyle w:val="BodyText"/>
        <w:spacing w:before="41"/>
        <w:ind w:left="568"/>
      </w:pPr>
      <w:r>
        <w:rPr>
          <w:w w:val="105"/>
        </w:rPr>
        <w:t>quality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366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Redesigned onboarding process for new support hires, cutting ramp-up time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from 6 weeks to 3.5 weeks and improving 90-day retention rate by 25%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10" w:after="0"/>
        <w:ind w:left="568" w:right="193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document management system consolidating 4 legacy filing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platforms,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retrieval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eliminating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$40,000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41"/>
        <w:ind w:left="568"/>
      </w:pPr>
      <w:r>
        <w:rPr>
          <w:w w:val="105"/>
        </w:rPr>
        <w:t>annual</w:t>
      </w:r>
      <w:r>
        <w:rPr>
          <w:spacing w:val="16"/>
          <w:w w:val="105"/>
        </w:rPr>
        <w:t> </w:t>
      </w:r>
      <w:r>
        <w:rPr>
          <w:w w:val="105"/>
        </w:rPr>
        <w:t>storage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costs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193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HR to develop quarterly performance review framework for 15 reports,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manager-staff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voluntary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1"/>
        <w:ind w:left="568"/>
      </w:pPr>
      <w:r>
        <w:rPr>
          <w:spacing w:val="-5"/>
          <w:w w:val="105"/>
        </w:rPr>
        <w:t>20%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06" w:space="472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cost reduction</w:t>
      </w:r>
    </w:p>
    <w:p>
      <w:pPr>
        <w:pStyle w:val="BodyText"/>
        <w:spacing w:before="44"/>
        <w:ind w:left="233"/>
      </w:pPr>
      <w:r>
        <w:rPr/>
        <w:br w:type="column"/>
      </w:r>
      <w:r>
        <w:rPr>
          <w:w w:val="105"/>
        </w:rPr>
        <w:t>Assistant</w:t>
      </w:r>
      <w:r>
        <w:rPr>
          <w:spacing w:val="9"/>
          <w:w w:val="105"/>
        </w:rPr>
        <w:t> </w:t>
      </w:r>
      <w:r>
        <w:rPr>
          <w:w w:val="105"/>
        </w:rPr>
        <w:t>Office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Kelly</w:t>
      </w:r>
      <w:r>
        <w:rPr>
          <w:spacing w:val="9"/>
          <w:w w:val="105"/>
        </w:rPr>
        <w:t> </w:t>
      </w:r>
      <w:r>
        <w:rPr>
          <w:w w:val="105"/>
        </w:rPr>
        <w:t>Services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Boston,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MA,</w:t>
      </w:r>
    </w:p>
    <w:p>
      <w:pPr>
        <w:pStyle w:val="BodyText"/>
        <w:spacing w:before="39"/>
        <w:ind w:left="233"/>
      </w:pPr>
      <w:r>
        <w:rPr/>
        <w:t>May</w:t>
      </w:r>
      <w:r>
        <w:rPr>
          <w:spacing w:val="21"/>
        </w:rPr>
        <w:t> </w:t>
      </w:r>
      <w:r>
        <w:rPr/>
        <w:t>2015</w:t>
      </w:r>
      <w:r>
        <w:rPr>
          <w:spacing w:val="21"/>
        </w:rPr>
        <w:t> </w:t>
      </w:r>
      <w:r>
        <w:rPr/>
        <w:t>–</w:t>
      </w:r>
      <w:r>
        <w:rPr>
          <w:spacing w:val="22"/>
        </w:rPr>
        <w:t> </w:t>
      </w:r>
      <w:r>
        <w:rPr/>
        <w:t>June</w:t>
      </w:r>
      <w:r>
        <w:rPr>
          <w:spacing w:val="21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700" w:space="611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261" w:hanging="298"/>
        <w:jc w:val="left"/>
        <w:rPr>
          <w:position w:val="-4"/>
          <w:sz w:val="31"/>
        </w:rPr>
      </w:pPr>
      <w:r>
        <w:rPr>
          <w:w w:val="105"/>
          <w:sz w:val="18"/>
        </w:rPr>
        <w:t>Administrative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procedure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61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Scheduling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resource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244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Vendor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procurement oversight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43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policy </w:t>
      </w:r>
      <w:r>
        <w:rPr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Ofﬁce systems implementation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188" w:after="0"/>
        <w:ind w:left="735" w:right="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office administrative procedures for a 10-person team, streamlining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organizational</w:t>
      </w:r>
    </w:p>
    <w:p>
      <w:pPr>
        <w:pStyle w:val="BodyText"/>
        <w:spacing w:before="25"/>
        <w:ind w:left="735"/>
      </w:pPr>
      <w:r>
        <w:rPr>
          <w:w w:val="105"/>
        </w:rPr>
        <w:t>efficiency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89" w:after="0"/>
        <w:ind w:left="735" w:right="127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priorities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delegating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functional areas,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backlog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weekly</w:t>
      </w:r>
    </w:p>
    <w:p>
      <w:pPr>
        <w:pStyle w:val="BodyText"/>
        <w:spacing w:before="26"/>
        <w:ind w:left="735"/>
      </w:pPr>
      <w:r>
        <w:rPr>
          <w:w w:val="105"/>
        </w:rPr>
        <w:t>triage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89" w:after="0"/>
        <w:ind w:left="735" w:right="424" w:hanging="298"/>
        <w:jc w:val="left"/>
        <w:rPr>
          <w:sz w:val="18"/>
        </w:rPr>
      </w:pPr>
      <w:r>
        <w:rPr>
          <w:w w:val="105"/>
          <w:sz w:val="18"/>
        </w:rPr>
        <w:t>Contributed to budgeting and project planning for 6 operational initiatives,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allocated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24-month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period</w:t>
      </w:r>
    </w:p>
    <w:p>
      <w:pPr>
        <w:pStyle w:val="BodyText"/>
        <w:spacing w:before="167"/>
      </w:pPr>
    </w:p>
    <w:p>
      <w:pPr>
        <w:pStyle w:val="Heading1"/>
        <w:ind w:left="233"/>
      </w:pPr>
      <w:r>
        <w:rPr>
          <w:color w:val="5C252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885" w:space="426"/>
            <w:col w:w="7760"/>
          </w:cols>
        </w:sectPr>
      </w:pP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6" w:lineRule="exact" w:before="78" w:after="0"/>
        <w:ind w:left="3840" w:right="0" w:hanging="296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464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76499"/>
                            <a:ext cx="9525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48550">
                                <a:moveTo>
                                  <a:pt x="9524" y="7448549"/>
                                </a:moveTo>
                                <a:lnTo>
                                  <a:pt x="0" y="7448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4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622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622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09587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09587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shape style="position:absolute;left:3809;top:3900;width:15;height:12960" id="docshape2" coordorigin="3810,3900" coordsize="15,12960" path="m3825,3900l3810,3900,3810,4110,3810,12750,3810,16860,3825,16860,3825,12750,3825,4110,3825,3900xe" filled="true" fillcolor="#c18f00" stroked="false">
                  <v:path arrowok="t"/>
                  <v:fill type="solid"/>
                </v:shape>
                <v:rect style="position:absolute;left:0;top:0;width:11919;height:3900" id="docshape3" filled="true" fillcolor="#5c2525" stroked="false">
                  <v:fill type="solid"/>
                </v:rect>
                <v:shape style="position:absolute;left:11220;top:3380;width:699;height:550" id="docshape4" coordorigin="11220,3380" coordsize="699,550" path="m11918,3930l11220,3930,11918,3380,11918,3930xe" filled="true" fillcolor="#ffffff" stroked="false">
                  <v:path arrowok="t"/>
                  <v:fill type="solid"/>
                </v:shape>
                <v:rect style="position:absolute;left:3810;top:3900;width:15;height:11730" id="docshape5" filled="true" fillcolor="#c18f00" stroked="false">
                  <v:fill type="solid"/>
                </v:rect>
                <v:rect style="position:absolute;left:480;top:4350;width:3120;height:585" id="docshape6" filled="true" fillcolor="#5c2525" stroked="false">
                  <v:fill opacity="32899f" type="solid"/>
                </v:rect>
                <v:rect style="position:absolute;left:0;top:4350;width:480;height:585" id="docshape7" filled="true" fillcolor="#fae4cc" stroked="false">
                  <v:fill type="solid"/>
                </v:rect>
                <v:rect style="position:absolute;left:480;top:8025;width:3120;height:585" id="docshape8" filled="true" fillcolor="#5c2525" stroked="false">
                  <v:fill opacity="32899f" type="solid"/>
                </v:rect>
                <v:rect style="position:absolute;left:0;top:802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(CM),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33" w:lineRule="exact" w:before="0" w:after="0"/>
        <w:ind w:left="38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CBM,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Professionals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position w:val="-4"/>
          <w:sz w:val="31"/>
        </w:rPr>
      </w:pPr>
      <w:r>
        <w:rPr>
          <w:sz w:val="18"/>
        </w:rPr>
        <w:t>PMP,</w:t>
      </w:r>
      <w:r>
        <w:rPr>
          <w:spacing w:val="34"/>
          <w:sz w:val="18"/>
        </w:rPr>
        <w:t> </w:t>
      </w:r>
      <w:r>
        <w:rPr>
          <w:sz w:val="18"/>
        </w:rPr>
        <w:t>Project</w:t>
      </w:r>
      <w:r>
        <w:rPr>
          <w:spacing w:val="34"/>
          <w:sz w:val="18"/>
        </w:rPr>
        <w:t> </w:t>
      </w:r>
      <w:r>
        <w:rPr>
          <w:sz w:val="18"/>
        </w:rPr>
        <w:t>Management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Institute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2026-03-23T13:57:14Z</dcterms:created>
  <dcterms:modified xsi:type="dcterms:W3CDTF">2026-03-23T13:57:14Z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