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4"/>
        <w:rPr>
          <w:rFonts w:ascii="Times New Roman"/>
          <w:sz w:val="74"/>
        </w:rPr>
      </w:pPr>
    </w:p>
    <w:p>
      <w:pPr>
        <w:spacing w:before="0"/>
        <w:ind w:left="61" w:right="0" w:firstLine="0"/>
        <w:jc w:val="left"/>
        <w:rPr>
          <w:rFonts w:ascii="Microsoft Sans Serif"/>
          <w:sz w:val="74"/>
        </w:rPr>
      </w:pPr>
      <w:r>
        <w:rPr>
          <w:rFonts w:ascii="Microsoft Sans Serif"/>
          <w:color w:val="0C0C0C"/>
          <w:sz w:val="74"/>
        </w:rPr>
        <w:t>Adam</w:t>
      </w:r>
      <w:r>
        <w:rPr>
          <w:rFonts w:ascii="Microsoft Sans Serif"/>
          <w:color w:val="0C0C0C"/>
          <w:spacing w:val="-24"/>
          <w:sz w:val="74"/>
        </w:rPr>
        <w:t> </w:t>
      </w:r>
      <w:r>
        <w:rPr>
          <w:rFonts w:ascii="Microsoft Sans Serif"/>
          <w:color w:val="0C0C0C"/>
          <w:spacing w:val="-2"/>
          <w:sz w:val="74"/>
        </w:rPr>
        <w:t>Fisher</w:t>
      </w:r>
    </w:p>
    <w:p>
      <w:pPr>
        <w:spacing w:before="177"/>
        <w:ind w:left="228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0C0C0C"/>
          <w:spacing w:val="-2"/>
          <w:w w:val="105"/>
          <w:sz w:val="29"/>
        </w:rPr>
        <w:t>Maintenance</w:t>
      </w:r>
      <w:r>
        <w:rPr>
          <w:rFonts w:ascii="Microsoft Sans Serif"/>
          <w:color w:val="0C0C0C"/>
          <w:spacing w:val="-10"/>
          <w:w w:val="105"/>
          <w:sz w:val="29"/>
        </w:rPr>
        <w:t> </w:t>
      </w:r>
      <w:r>
        <w:rPr>
          <w:rFonts w:ascii="Microsoft Sans Serif"/>
          <w:color w:val="0C0C0C"/>
          <w:spacing w:val="-2"/>
          <w:w w:val="110"/>
          <w:sz w:val="29"/>
        </w:rPr>
        <w:t>carpenter</w:t>
      </w:r>
    </w:p>
    <w:p>
      <w:pPr>
        <w:spacing w:before="194"/>
        <w:ind w:left="22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Dallas,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TX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8"/>
          <w:w w:val="105"/>
          <w:sz w:val="16"/>
        </w:rPr>
        <w:t> </w:t>
      </w:r>
      <w:r>
        <w:rPr>
          <w:b/>
          <w:w w:val="105"/>
          <w:sz w:val="16"/>
        </w:rPr>
        <w:t>(123)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456-7890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8"/>
          <w:w w:val="105"/>
          <w:sz w:val="16"/>
        </w:rPr>
        <w:t> </w:t>
      </w:r>
      <w:hyperlink r:id="rId5">
        <w:r>
          <w:rPr>
            <w:b/>
            <w:w w:val="105"/>
            <w:sz w:val="16"/>
          </w:rPr>
          <w:t>email@example.com</w:t>
        </w:r>
      </w:hyperlink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LinkedIn</w:t>
      </w:r>
    </w:p>
    <w:p>
      <w:pPr>
        <w:pStyle w:val="BodyText"/>
        <w:spacing w:before="97"/>
        <w:rPr>
          <w:b/>
        </w:rPr>
      </w:pPr>
    </w:p>
    <w:p>
      <w:pPr>
        <w:pStyle w:val="BodyText"/>
        <w:spacing w:line="300" w:lineRule="auto"/>
        <w:ind w:left="228"/>
      </w:pPr>
      <w:r>
        <w:rPr>
          <w:w w:val="105"/>
        </w:rPr>
        <w:t>Dependable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resourceful</w:t>
      </w:r>
      <w:r>
        <w:rPr>
          <w:spacing w:val="40"/>
          <w:w w:val="105"/>
        </w:rPr>
        <w:t> </w:t>
      </w:r>
      <w:r>
        <w:rPr>
          <w:w w:val="105"/>
        </w:rPr>
        <w:t>maintenance</w:t>
      </w:r>
      <w:r>
        <w:rPr>
          <w:spacing w:val="40"/>
          <w:w w:val="105"/>
        </w:rPr>
        <w:t> </w:t>
      </w:r>
      <w:r>
        <w:rPr>
          <w:w w:val="105"/>
        </w:rPr>
        <w:t>carpenter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five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spacing w:val="40"/>
          <w:w w:val="105"/>
        </w:rPr>
        <w:t> </w:t>
      </w:r>
      <w:r>
        <w:rPr>
          <w:w w:val="105"/>
        </w:rPr>
        <w:t>conducting</w:t>
      </w:r>
      <w:r>
        <w:rPr>
          <w:spacing w:val="40"/>
          <w:w w:val="105"/>
        </w:rPr>
        <w:t> </w:t>
      </w:r>
      <w:r>
        <w:rPr>
          <w:w w:val="105"/>
        </w:rPr>
        <w:t>structural</w:t>
      </w:r>
      <w:r>
        <w:rPr>
          <w:spacing w:val="40"/>
          <w:w w:val="105"/>
        </w:rPr>
        <w:t> </w:t>
      </w:r>
      <w:r>
        <w:rPr>
          <w:w w:val="105"/>
        </w:rPr>
        <w:t>repairs,</w:t>
      </w:r>
      <w:r>
        <w:rPr>
          <w:spacing w:val="40"/>
          <w:w w:val="105"/>
        </w:rPr>
        <w:t> </w:t>
      </w:r>
      <w:r>
        <w:rPr>
          <w:w w:val="105"/>
        </w:rPr>
        <w:t>preventative maintenance,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small-scale</w:t>
      </w:r>
      <w:r>
        <w:rPr>
          <w:spacing w:val="38"/>
          <w:w w:val="105"/>
        </w:rPr>
        <w:t> </w:t>
      </w:r>
      <w:r>
        <w:rPr>
          <w:w w:val="105"/>
        </w:rPr>
        <w:t>renovations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8"/>
          <w:w w:val="105"/>
        </w:rPr>
        <w:t> </w:t>
      </w:r>
      <w:r>
        <w:rPr>
          <w:w w:val="105"/>
        </w:rPr>
        <w:t>residential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commercial</w:t>
      </w:r>
      <w:r>
        <w:rPr>
          <w:spacing w:val="38"/>
          <w:w w:val="105"/>
        </w:rPr>
        <w:t> </w:t>
      </w:r>
      <w:r>
        <w:rPr>
          <w:w w:val="105"/>
        </w:rPr>
        <w:t>properties.</w:t>
      </w:r>
      <w:r>
        <w:rPr>
          <w:spacing w:val="38"/>
          <w:w w:val="105"/>
        </w:rPr>
        <w:t> </w:t>
      </w:r>
      <w:r>
        <w:rPr>
          <w:w w:val="105"/>
        </w:rPr>
        <w:t>Skilled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8"/>
          <w:w w:val="105"/>
        </w:rPr>
        <w:t> </w:t>
      </w:r>
      <w:r>
        <w:rPr>
          <w:w w:val="105"/>
        </w:rPr>
        <w:t>diagnosing</w:t>
      </w:r>
      <w:r>
        <w:rPr>
          <w:spacing w:val="38"/>
          <w:w w:val="105"/>
        </w:rPr>
        <w:t> </w:t>
      </w:r>
      <w:r>
        <w:rPr>
          <w:w w:val="105"/>
        </w:rPr>
        <w:t>building</w:t>
      </w:r>
      <w:r>
        <w:rPr>
          <w:spacing w:val="38"/>
          <w:w w:val="105"/>
        </w:rPr>
        <w:t> </w:t>
      </w:r>
      <w:r>
        <w:rPr>
          <w:w w:val="105"/>
        </w:rPr>
        <w:t>deficiencies, prioritizing</w:t>
      </w:r>
      <w:r>
        <w:rPr>
          <w:spacing w:val="40"/>
          <w:w w:val="105"/>
        </w:rPr>
        <w:t> </w:t>
      </w:r>
      <w:r>
        <w:rPr>
          <w:w w:val="105"/>
        </w:rPr>
        <w:t>repair</w:t>
      </w:r>
      <w:r>
        <w:rPr>
          <w:spacing w:val="40"/>
          <w:w w:val="105"/>
        </w:rPr>
        <w:t> </w:t>
      </w:r>
      <w:r>
        <w:rPr>
          <w:w w:val="105"/>
        </w:rPr>
        <w:t>schedules,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completing</w:t>
      </w:r>
      <w:r>
        <w:rPr>
          <w:spacing w:val="40"/>
          <w:w w:val="105"/>
        </w:rPr>
        <w:t> </w:t>
      </w:r>
      <w:r>
        <w:rPr>
          <w:w w:val="105"/>
        </w:rPr>
        <w:t>high-quality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efficiently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minimize</w:t>
      </w:r>
      <w:r>
        <w:rPr>
          <w:spacing w:val="40"/>
          <w:w w:val="105"/>
        </w:rPr>
        <w:t> </w:t>
      </w:r>
      <w:r>
        <w:rPr>
          <w:w w:val="105"/>
        </w:rPr>
        <w:t>tenant</w:t>
      </w:r>
      <w:r>
        <w:rPr>
          <w:spacing w:val="40"/>
          <w:w w:val="105"/>
        </w:rPr>
        <w:t> </w:t>
      </w:r>
      <w:r>
        <w:rPr>
          <w:w w:val="105"/>
        </w:rPr>
        <w:t>disruption.</w:t>
      </w:r>
      <w:r>
        <w:rPr>
          <w:spacing w:val="40"/>
          <w:w w:val="105"/>
        </w:rPr>
        <w:t> </w:t>
      </w:r>
      <w:r>
        <w:rPr>
          <w:w w:val="105"/>
        </w:rPr>
        <w:t>Experienced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basic electrical,</w:t>
      </w:r>
      <w:r>
        <w:rPr>
          <w:spacing w:val="40"/>
          <w:w w:val="105"/>
        </w:rPr>
        <w:t> </w:t>
      </w:r>
      <w:r>
        <w:rPr>
          <w:w w:val="105"/>
        </w:rPr>
        <w:t>plumbing,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drywall</w:t>
      </w:r>
      <w:r>
        <w:rPr>
          <w:spacing w:val="40"/>
          <w:w w:val="105"/>
        </w:rPr>
        <w:t> </w:t>
      </w:r>
      <w:r>
        <w:rPr>
          <w:w w:val="105"/>
        </w:rPr>
        <w:t>repair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support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comprehensive</w:t>
      </w:r>
      <w:r>
        <w:rPr>
          <w:spacing w:val="40"/>
          <w:w w:val="105"/>
        </w:rPr>
        <w:t> </w:t>
      </w:r>
      <w:r>
        <w:rPr>
          <w:w w:val="105"/>
        </w:rPr>
        <w:t>facility</w:t>
      </w:r>
      <w:r>
        <w:rPr>
          <w:spacing w:val="40"/>
          <w:w w:val="105"/>
        </w:rPr>
        <w:t> </w:t>
      </w:r>
      <w:r>
        <w:rPr>
          <w:w w:val="105"/>
        </w:rPr>
        <w:t>maintenance</w:t>
      </w:r>
      <w:r>
        <w:rPr>
          <w:spacing w:val="40"/>
          <w:w w:val="105"/>
        </w:rPr>
        <w:t> </w:t>
      </w:r>
      <w:r>
        <w:rPr>
          <w:w w:val="105"/>
        </w:rPr>
        <w:t>programs.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685799</wp:posOffset>
                </wp:positionH>
                <wp:positionV relativeFrom="paragraph">
                  <wp:posOffset>121151</wp:posOffset>
                </wp:positionV>
                <wp:extent cx="64484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9.539515pt;width:507.74996pt;height:.75pt;mso-position-horizontal-relative:page;mso-position-vertical-relative:paragraph;z-index:-15728640;mso-wrap-distance-left:0;mso-wrap-distance-right:0" id="docshape1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57"/>
      </w:pPr>
      <w:r>
        <w:rPr>
          <w:rFonts w:ascii="Arial"/>
          <w:b/>
          <w:color w:val="0C0C0C"/>
          <w:spacing w:val="4"/>
          <w:w w:val="90"/>
          <w:sz w:val="28"/>
        </w:rPr>
        <w:t>P</w:t>
      </w:r>
      <w:r>
        <w:rPr>
          <w:color w:val="0C0C0C"/>
          <w:spacing w:val="4"/>
          <w:w w:val="90"/>
        </w:rPr>
        <w:t>ROFESSIONAL</w:t>
      </w:r>
      <w:r>
        <w:rPr>
          <w:color w:val="0C0C0C"/>
          <w:spacing w:val="53"/>
        </w:rPr>
        <w:t> </w:t>
      </w:r>
      <w:r>
        <w:rPr>
          <w:rFonts w:ascii="Arial"/>
          <w:b/>
          <w:color w:val="0C0C0C"/>
          <w:spacing w:val="-2"/>
          <w:sz w:val="28"/>
        </w:rPr>
        <w:t>E</w:t>
      </w:r>
      <w:r>
        <w:rPr>
          <w:color w:val="0C0C0C"/>
          <w:spacing w:val="-2"/>
        </w:rPr>
        <w:t>XPERIENCE</w:t>
      </w:r>
    </w:p>
    <w:p>
      <w:pPr>
        <w:pStyle w:val="BodyText"/>
        <w:spacing w:before="44"/>
        <w:rPr>
          <w:rFonts w:ascii="Microsoft Sans Serif"/>
          <w:sz w:val="24"/>
        </w:rPr>
      </w:pPr>
    </w:p>
    <w:p>
      <w:pPr>
        <w:pStyle w:val="BodyText"/>
        <w:ind w:left="247"/>
      </w:pPr>
      <w:r>
        <w:rPr>
          <w:w w:val="105"/>
        </w:rPr>
        <w:t>Maintenance</w:t>
      </w:r>
      <w:r>
        <w:rPr>
          <w:spacing w:val="11"/>
          <w:w w:val="105"/>
        </w:rPr>
        <w:t> </w:t>
      </w:r>
      <w:r>
        <w:rPr>
          <w:w w:val="105"/>
        </w:rPr>
        <w:t>Carpenter</w:t>
      </w:r>
      <w:r>
        <w:rPr>
          <w:spacing w:val="39"/>
          <w:w w:val="105"/>
        </w:rPr>
        <w:t> </w:t>
      </w:r>
      <w:r>
        <w:rPr>
          <w:w w:val="105"/>
        </w:rPr>
        <w:t>|</w:t>
      </w:r>
      <w:r>
        <w:rPr>
          <w:spacing w:val="38"/>
          <w:w w:val="105"/>
        </w:rPr>
        <w:t> </w:t>
      </w:r>
      <w:r>
        <w:rPr>
          <w:w w:val="105"/>
        </w:rPr>
        <w:t>June</w:t>
      </w:r>
      <w:r>
        <w:rPr>
          <w:spacing w:val="12"/>
          <w:w w:val="105"/>
        </w:rPr>
        <w:t> </w:t>
      </w:r>
      <w:r>
        <w:rPr>
          <w:w w:val="105"/>
        </w:rPr>
        <w:t>2019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247"/>
      </w:pPr>
      <w:r>
        <w:rPr>
          <w:w w:val="105"/>
        </w:rPr>
        <w:t>Reliable</w:t>
      </w:r>
      <w:r>
        <w:rPr>
          <w:spacing w:val="20"/>
          <w:w w:val="105"/>
        </w:rPr>
        <w:t> </w:t>
      </w:r>
      <w:r>
        <w:rPr>
          <w:w w:val="105"/>
        </w:rPr>
        <w:t>Repairs</w:t>
      </w:r>
      <w:r>
        <w:rPr>
          <w:spacing w:val="20"/>
          <w:w w:val="105"/>
        </w:rPr>
        <w:t> </w:t>
      </w:r>
      <w:r>
        <w:rPr>
          <w:w w:val="105"/>
        </w:rPr>
        <w:t>Inc.,</w:t>
      </w:r>
      <w:r>
        <w:rPr>
          <w:spacing w:val="21"/>
          <w:w w:val="105"/>
        </w:rPr>
        <w:t> </w:t>
      </w:r>
      <w:r>
        <w:rPr>
          <w:w w:val="105"/>
        </w:rPr>
        <w:t>Dallas,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92" w:lineRule="auto" w:before="0" w:after="0"/>
        <w:ind w:left="842" w:right="212" w:firstLine="0"/>
        <w:jc w:val="left"/>
        <w:rPr>
          <w:sz w:val="16"/>
        </w:rPr>
      </w:pPr>
      <w:r>
        <w:rPr>
          <w:w w:val="105"/>
          <w:sz w:val="16"/>
        </w:rPr>
        <w:t>Conducted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100+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structural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finish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carpentry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repairs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residential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commercial properties,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overall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repair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25%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efficient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diagnosis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first-visit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resolution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92" w:lineRule="auto" w:before="91" w:after="0"/>
        <w:ind w:left="842" w:right="776" w:firstLine="0"/>
        <w:jc w:val="left"/>
        <w:rPr>
          <w:sz w:val="16"/>
        </w:rPr>
      </w:pPr>
      <w:r>
        <w:rPr>
          <w:w w:val="105"/>
          <w:sz w:val="16"/>
        </w:rPr>
        <w:t>Performed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preventative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maintenance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inspections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properties,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identifying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addressing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60+ potential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structural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issues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before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escalated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costly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emergency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repairs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312" w:lineRule="auto" w:before="91" w:after="0"/>
        <w:ind w:left="842" w:right="662" w:firstLine="0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15+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small-scale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renovation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bathroom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updates,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kitchen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modifications,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 flooring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replacements,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estimated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timelines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targets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92" w:lineRule="auto" w:before="77" w:after="0"/>
        <w:ind w:left="842" w:right="125" w:firstLine="0"/>
        <w:jc w:val="left"/>
        <w:rPr>
          <w:sz w:val="16"/>
        </w:rPr>
      </w:pPr>
      <w:r>
        <w:rPr>
          <w:w w:val="105"/>
          <w:sz w:val="16"/>
        </w:rPr>
        <w:t>Completed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drywall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repair,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door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rehinging,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window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resealing,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hardware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replacement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200+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calls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per year,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4.8/5.0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satisfaction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rating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years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92" w:lineRule="auto" w:before="91" w:after="0"/>
        <w:ind w:left="842" w:right="504" w:firstLine="0"/>
        <w:jc w:val="left"/>
        <w:rPr>
          <w:sz w:val="16"/>
        </w:rPr>
      </w:pPr>
      <w:r>
        <w:rPr>
          <w:w w:val="105"/>
          <w:sz w:val="16"/>
        </w:rPr>
        <w:t>Coordinated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licensed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electricians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plumbers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20+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requiring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multi-trade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repair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work,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managing scheduling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minimize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property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disruption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inconvenience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92" w:lineRule="auto" w:before="106" w:after="0"/>
        <w:ind w:left="842" w:right="133" w:firstLine="0"/>
        <w:jc w:val="left"/>
        <w:rPr>
          <w:sz w:val="16"/>
        </w:rPr>
      </w:pPr>
      <w:r>
        <w:rPr>
          <w:w w:val="105"/>
          <w:sz w:val="16"/>
        </w:rPr>
        <w:t>Reduced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repair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response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days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days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fully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stocked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vehicle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150+ commonly used parts and materials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92" w:lineRule="auto" w:before="91" w:after="0"/>
        <w:ind w:left="842" w:right="421" w:firstLine="0"/>
        <w:jc w:val="left"/>
        <w:rPr>
          <w:sz w:val="16"/>
        </w:rPr>
      </w:pPr>
      <w:r>
        <w:rPr>
          <w:w w:val="105"/>
          <w:sz w:val="16"/>
        </w:rPr>
        <w:t>Maintained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OSHA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incidents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maintenance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PPE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 documented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job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hazard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assessments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before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each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repair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engagement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685799</wp:posOffset>
                </wp:positionH>
                <wp:positionV relativeFrom="paragraph">
                  <wp:posOffset>134329</wp:posOffset>
                </wp:positionV>
                <wp:extent cx="64484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0.577127pt;width:507.74996pt;height:.75pt;mso-position-horizontal-relative:page;mso-position-vertical-relative:paragraph;z-index:-15728128;mso-wrap-distance-left:0;mso-wrap-distance-right:0" id="docshape2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3"/>
      </w:pPr>
    </w:p>
    <w:p>
      <w:pPr>
        <w:pStyle w:val="Heading1"/>
      </w:pPr>
      <w:r>
        <w:rPr>
          <w:rFonts w:ascii="Arial"/>
          <w:b/>
          <w:color w:val="0C0C0C"/>
          <w:w w:val="90"/>
          <w:sz w:val="28"/>
        </w:rPr>
        <w:t>K</w:t>
      </w:r>
      <w:r>
        <w:rPr>
          <w:color w:val="0C0C0C"/>
          <w:w w:val="90"/>
        </w:rPr>
        <w:t>EY</w:t>
      </w:r>
      <w:r>
        <w:rPr>
          <w:color w:val="0C0C0C"/>
          <w:spacing w:val="13"/>
        </w:rPr>
        <w:t> </w:t>
      </w:r>
      <w:r>
        <w:rPr>
          <w:rFonts w:ascii="Arial"/>
          <w:b/>
          <w:color w:val="0C0C0C"/>
          <w:spacing w:val="-2"/>
          <w:sz w:val="28"/>
        </w:rPr>
        <w:t>S</w:t>
      </w:r>
      <w:r>
        <w:rPr>
          <w:color w:val="0C0C0C"/>
          <w:spacing w:val="-2"/>
        </w:rPr>
        <w:t>KILLS</w:t>
      </w:r>
    </w:p>
    <w:p>
      <w:pPr>
        <w:pStyle w:val="BodyText"/>
        <w:spacing w:before="3"/>
        <w:rPr>
          <w:rFonts w:ascii="Microsoft Sans Serif"/>
          <w:sz w:val="12"/>
        </w:rPr>
      </w:pPr>
    </w:p>
    <w:p>
      <w:pPr>
        <w:pStyle w:val="BodyText"/>
        <w:spacing w:after="0"/>
        <w:rPr>
          <w:rFonts w:ascii="Microsoft Sans Serif"/>
          <w:sz w:val="12"/>
        </w:rPr>
        <w:sectPr>
          <w:type w:val="continuous"/>
          <w:pgSz w:w="11920" w:h="16860"/>
          <w:pgMar w:top="0" w:bottom="280" w:left="850" w:right="566"/>
        </w:sectPr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138" w:after="0"/>
        <w:ind w:left="544" w:right="38" w:hanging="298"/>
        <w:jc w:val="left"/>
        <w:rPr>
          <w:sz w:val="16"/>
        </w:rPr>
      </w:pPr>
      <w:r>
        <w:rPr>
          <w:w w:val="105"/>
          <w:sz w:val="16"/>
        </w:rPr>
        <w:t>Structural carpentry repair and renovation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97" w:after="0"/>
        <w:ind w:left="544" w:right="302" w:hanging="298"/>
        <w:jc w:val="left"/>
        <w:rPr>
          <w:sz w:val="16"/>
        </w:rPr>
      </w:pPr>
      <w:r>
        <w:rPr>
          <w:w w:val="105"/>
          <w:sz w:val="16"/>
        </w:rPr>
        <w:t>Drywall installation, patching, and finishing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208" w:lineRule="auto" w:before="85" w:after="0"/>
        <w:ind w:left="544" w:right="200" w:hanging="298"/>
        <w:jc w:val="left"/>
        <w:rPr>
          <w:sz w:val="16"/>
        </w:rPr>
      </w:pPr>
      <w:r>
        <w:rPr>
          <w:w w:val="105"/>
          <w:sz w:val="16"/>
        </w:rPr>
        <w:t>Basic electrical and plumbing repair support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96" w:after="0"/>
        <w:ind w:left="544" w:right="87" w:hanging="298"/>
        <w:jc w:val="left"/>
        <w:rPr>
          <w:sz w:val="16"/>
        </w:rPr>
      </w:pPr>
      <w:r>
        <w:rPr>
          <w:w w:val="105"/>
          <w:sz w:val="16"/>
        </w:rPr>
        <w:t>Cost estimation and materials procurement for</w:t>
      </w:r>
    </w:p>
    <w:p>
      <w:pPr>
        <w:pStyle w:val="BodyText"/>
        <w:spacing w:before="46"/>
        <w:ind w:left="544"/>
      </w:pPr>
      <w:r>
        <w:rPr>
          <w:w w:val="105"/>
        </w:rPr>
        <w:t>repair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projects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92" w:after="0"/>
        <w:ind w:left="544" w:right="138" w:hanging="298"/>
        <w:jc w:val="left"/>
        <w:rPr>
          <w:sz w:val="16"/>
        </w:rPr>
      </w:pPr>
      <w:r>
        <w:rPr>
          <w:w w:val="105"/>
          <w:sz w:val="16"/>
        </w:rPr>
        <w:t>OSHA safety compliance and residential building</w:t>
      </w:r>
    </w:p>
    <w:p>
      <w:pPr>
        <w:pStyle w:val="BodyText"/>
        <w:spacing w:before="61"/>
        <w:ind w:left="544"/>
      </w:pPr>
      <w:r>
        <w:rPr>
          <w:spacing w:val="-4"/>
          <w:w w:val="110"/>
        </w:rPr>
        <w:t>codes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96" w:after="0"/>
        <w:ind w:left="54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Preventative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maintenance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scheduling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spacing w:val="-2"/>
          <w:w w:val="105"/>
          <w:sz w:val="16"/>
        </w:rPr>
        <w:t>execution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84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Door,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window,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hardware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repair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replacement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83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Flooring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installation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repair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(hardwood,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laminate,</w:t>
      </w:r>
      <w:r>
        <w:rPr>
          <w:spacing w:val="26"/>
          <w:w w:val="105"/>
          <w:sz w:val="16"/>
        </w:rPr>
        <w:t> </w:t>
      </w:r>
      <w:r>
        <w:rPr>
          <w:spacing w:val="-4"/>
          <w:w w:val="105"/>
          <w:sz w:val="16"/>
        </w:rPr>
        <w:t>tile)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Tenant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property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communication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280" w:left="850" w:right="566"/>
          <w:cols w:num="2" w:equalWidth="0">
            <w:col w:w="2634" w:space="834"/>
            <w:col w:w="7036"/>
          </w:cols>
        </w:sect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0688" id="docshapegroup3" coordorigin="0,0" coordsize="11919,930">
                <v:rect style="position:absolute;left:0;top:0;width:11919;height:675" id="docshape4" filled="true" fillcolor="#732121" stroked="false">
                  <v:fill type="solid"/>
                </v:rect>
                <v:rect style="position:absolute;left:0;top:675;width:11919;height:255" id="docshape5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0" w:lineRule="exact"/>
        <w:ind w:left="23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48425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48425" cy="9525"/>
                          <a:chExt cx="644842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48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9525">
                                <a:moveTo>
                                  <a:pt x="6448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48424" y="0"/>
                                </a:lnTo>
                                <a:lnTo>
                                  <a:pt x="6448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31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75pt;height:.75pt;mso-position-horizontal-relative:char;mso-position-vertical-relative:line" id="docshapegroup6" coordorigin="0,0" coordsize="10155,15">
                <v:rect style="position:absolute;left:0;top:0;width:10155;height:15" id="docshape7" filled="true" fillcolor="#000000" stroked="false">
                  <v:fill opacity="41379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242"/>
      </w:pPr>
      <w:r>
        <w:rPr>
          <w:rFonts w:ascii="Arial"/>
          <w:b/>
          <w:color w:val="0C0C0C"/>
          <w:spacing w:val="-2"/>
          <w:sz w:val="28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44"/>
        <w:rPr>
          <w:rFonts w:ascii="Microsoft Sans Serif"/>
          <w:sz w:val="24"/>
        </w:rPr>
      </w:pPr>
    </w:p>
    <w:p>
      <w:pPr>
        <w:pStyle w:val="BodyText"/>
        <w:ind w:left="247"/>
      </w:pPr>
      <w:r>
        <w:rPr>
          <w:w w:val="105"/>
        </w:rPr>
        <w:t>Certificate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Maintenance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Carpentry</w:t>
      </w:r>
    </w:p>
    <w:p>
      <w:pPr>
        <w:pStyle w:val="BodyText"/>
        <w:spacing w:before="41"/>
        <w:ind w:left="247"/>
      </w:pPr>
      <w:r>
        <w:rPr>
          <w:w w:val="105"/>
        </w:rPr>
        <w:t>Dallas</w:t>
      </w:r>
      <w:r>
        <w:rPr>
          <w:spacing w:val="12"/>
          <w:w w:val="105"/>
        </w:rPr>
        <w:t> </w:t>
      </w:r>
      <w:r>
        <w:rPr>
          <w:w w:val="105"/>
        </w:rPr>
        <w:t>Technical</w:t>
      </w:r>
      <w:r>
        <w:rPr>
          <w:spacing w:val="12"/>
          <w:w w:val="105"/>
        </w:rPr>
        <w:t> </w:t>
      </w:r>
      <w:r>
        <w:rPr>
          <w:w w:val="105"/>
        </w:rPr>
        <w:t>Institute,</w:t>
      </w:r>
      <w:r>
        <w:rPr>
          <w:spacing w:val="12"/>
          <w:w w:val="105"/>
        </w:rPr>
        <w:t> </w:t>
      </w:r>
      <w:r>
        <w:rPr>
          <w:w w:val="105"/>
        </w:rPr>
        <w:t>Dallas,</w:t>
      </w:r>
      <w:r>
        <w:rPr>
          <w:spacing w:val="12"/>
          <w:w w:val="105"/>
        </w:rPr>
        <w:t> </w:t>
      </w:r>
      <w:r>
        <w:rPr>
          <w:w w:val="105"/>
        </w:rPr>
        <w:t>TX</w:t>
      </w:r>
      <w:r>
        <w:rPr>
          <w:spacing w:val="13"/>
          <w:w w:val="105"/>
        </w:rPr>
        <w:t> </w:t>
      </w:r>
      <w:r>
        <w:rPr>
          <w:w w:val="105"/>
        </w:rPr>
        <w:t>May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67"/>
      </w:pPr>
    </w:p>
    <w:p>
      <w:pPr>
        <w:pStyle w:val="BodyText"/>
        <w:ind w:left="842"/>
      </w:pPr>
      <w:r>
        <w:rPr>
          <w:w w:val="105"/>
        </w:rPr>
        <w:t>Relevant</w:t>
      </w:r>
      <w:r>
        <w:rPr>
          <w:spacing w:val="26"/>
          <w:w w:val="105"/>
        </w:rPr>
        <w:t> </w:t>
      </w:r>
      <w:r>
        <w:rPr>
          <w:w w:val="105"/>
        </w:rPr>
        <w:t>Coursework:</w:t>
      </w:r>
      <w:r>
        <w:rPr>
          <w:spacing w:val="27"/>
          <w:w w:val="105"/>
        </w:rPr>
        <w:t> </w:t>
      </w:r>
      <w:r>
        <w:rPr>
          <w:w w:val="105"/>
        </w:rPr>
        <w:t>Building</w:t>
      </w:r>
      <w:r>
        <w:rPr>
          <w:spacing w:val="26"/>
          <w:w w:val="105"/>
        </w:rPr>
        <w:t> </w:t>
      </w:r>
      <w:r>
        <w:rPr>
          <w:w w:val="105"/>
        </w:rPr>
        <w:t>Systems,</w:t>
      </w:r>
      <w:r>
        <w:rPr>
          <w:spacing w:val="27"/>
          <w:w w:val="105"/>
        </w:rPr>
        <w:t> </w:t>
      </w:r>
      <w:r>
        <w:rPr>
          <w:w w:val="105"/>
        </w:rPr>
        <w:t>Preventative</w:t>
      </w:r>
      <w:r>
        <w:rPr>
          <w:spacing w:val="26"/>
          <w:w w:val="105"/>
        </w:rPr>
        <w:t> </w:t>
      </w:r>
      <w:r>
        <w:rPr>
          <w:w w:val="105"/>
        </w:rPr>
        <w:t>Maintenance,</w:t>
      </w:r>
      <w:r>
        <w:rPr>
          <w:spacing w:val="27"/>
          <w:w w:val="105"/>
        </w:rPr>
        <w:t> </w:t>
      </w:r>
      <w:r>
        <w:rPr>
          <w:w w:val="105"/>
        </w:rPr>
        <w:t>Plumbing</w:t>
      </w:r>
      <w:r>
        <w:rPr>
          <w:spacing w:val="26"/>
          <w:w w:val="105"/>
        </w:rPr>
        <w:t> </w:t>
      </w:r>
      <w:r>
        <w:rPr>
          <w:w w:val="105"/>
        </w:rPr>
        <w:t>Fundamentals,</w:t>
      </w:r>
      <w:r>
        <w:rPr>
          <w:spacing w:val="27"/>
          <w:w w:val="105"/>
        </w:rPr>
        <w:t> </w:t>
      </w:r>
      <w:r>
        <w:rPr>
          <w:w w:val="105"/>
        </w:rPr>
        <w:t>Electrical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Basics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685799</wp:posOffset>
                </wp:positionH>
                <wp:positionV relativeFrom="paragraph">
                  <wp:posOffset>159055</wp:posOffset>
                </wp:positionV>
                <wp:extent cx="64484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2.524073pt;width:507.74996pt;height:.75pt;mso-position-horizontal-relative:page;mso-position-vertical-relative:paragraph;z-index:-15727104;mso-wrap-distance-left:0;mso-wrap-distance-right:0" id="docshape8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0" w:bottom="280" w:left="850" w:right="566"/>
        </w:sectPr>
      </w:pPr>
    </w:p>
    <w:p>
      <w:pPr>
        <w:pStyle w:val="Heading1"/>
        <w:spacing w:before="74"/>
      </w:pPr>
      <w:r>
        <w:rPr>
          <w:rFonts w:ascii="Arial"/>
          <w:b/>
          <w:color w:val="0C0C0C"/>
          <w:spacing w:val="-2"/>
          <w:sz w:val="28"/>
        </w:rPr>
        <w:t>C</w:t>
      </w:r>
      <w:r>
        <w:rPr>
          <w:color w:val="0C0C0C"/>
          <w:spacing w:val="-2"/>
        </w:rPr>
        <w:t>ERTIFICATIONS</w:t>
      </w:r>
    </w:p>
    <w:p>
      <w:pPr>
        <w:pStyle w:val="BodyText"/>
        <w:spacing w:before="54"/>
        <w:rPr>
          <w:rFonts w:ascii="Microsoft Sans Serif"/>
        </w:r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OSHA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10-Hour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Construction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Safety,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OSHA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June</w:t>
      </w:r>
      <w:r>
        <w:rPr>
          <w:spacing w:val="9"/>
          <w:w w:val="105"/>
          <w:sz w:val="16"/>
        </w:rPr>
        <w:t> </w:t>
      </w:r>
      <w:r>
        <w:rPr>
          <w:spacing w:val="-4"/>
          <w:w w:val="105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15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EPA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Lead-Safe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Certified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Renovator,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EPA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February</w:t>
      </w:r>
      <w:r>
        <w:rPr>
          <w:spacing w:val="5"/>
          <w:w w:val="105"/>
          <w:sz w:val="16"/>
        </w:rPr>
        <w:t> </w:t>
      </w:r>
      <w:r>
        <w:rPr>
          <w:spacing w:val="-4"/>
          <w:w w:val="105"/>
          <w:sz w:val="16"/>
        </w:rPr>
        <w:t>2021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First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Aid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CPR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Certification,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American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Red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Cross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August</w:t>
      </w:r>
      <w:r>
        <w:rPr>
          <w:spacing w:val="15"/>
          <w:w w:val="105"/>
          <w:sz w:val="16"/>
        </w:rPr>
        <w:t> </w:t>
      </w:r>
      <w:r>
        <w:rPr>
          <w:spacing w:val="-4"/>
          <w:w w:val="105"/>
          <w:sz w:val="16"/>
        </w:rPr>
        <w:t>2023</w:t>
      </w:r>
    </w:p>
    <w:sectPr>
      <w:pgSz w:w="11920" w:h="16860"/>
      <w:pgMar w:top="44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1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42" w:hanging="3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1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7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33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7"/>
      <w:outlineLvl w:val="1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2026-03-24T15:29:19Z</dcterms:created>
  <dcterms:modified xsi:type="dcterms:W3CDTF">2026-03-24T15:29:19Z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pdf-merger-js</vt:lpwstr>
  </property>
</Properties>
</file>