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2"/>
        <w:rPr>
          <w:rFonts w:ascii="Times New Roman"/>
          <w:sz w:val="74"/>
        </w:rPr>
      </w:pPr>
    </w:p>
    <w:p>
      <w:pPr>
        <w:spacing w:line="570" w:lineRule="exact" w:before="0"/>
        <w:ind w:left="4931" w:right="0" w:firstLine="0"/>
        <w:jc w:val="left"/>
        <w:rPr>
          <w:sz w:val="74"/>
        </w:rPr>
      </w:pPr>
      <w:r>
        <w:rPr>
          <w:b/>
          <w:color w:val="2E497D"/>
          <w:spacing w:val="10"/>
          <w:sz w:val="74"/>
        </w:rPr>
        <w:t>Drew</w:t>
      </w:r>
      <w:r>
        <w:rPr>
          <w:b/>
          <w:color w:val="2E497D"/>
          <w:spacing w:val="33"/>
          <w:sz w:val="74"/>
        </w:rPr>
        <w:t> </w:t>
      </w:r>
      <w:r>
        <w:rPr>
          <w:color w:val="2E497D"/>
          <w:spacing w:val="10"/>
          <w:sz w:val="74"/>
        </w:rPr>
        <w:t>Thompson</w:t>
      </w:r>
    </w:p>
    <w:p>
      <w:pPr>
        <w:tabs>
          <w:tab w:pos="6496" w:val="left" w:leader="none"/>
        </w:tabs>
        <w:spacing w:line="1214" w:lineRule="exact" w:before="0"/>
        <w:ind w:left="971" w:right="0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2933699</wp:posOffset>
                </wp:positionH>
                <wp:positionV relativeFrom="paragraph">
                  <wp:posOffset>606784</wp:posOffset>
                </wp:positionV>
                <wp:extent cx="4634865" cy="27241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634865" cy="272415"/>
                          <a:chExt cx="4634865" cy="27241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447"/>
                            <a:ext cx="46348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266700">
                                <a:moveTo>
                                  <a:pt x="46344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3" y="0"/>
                            <a:ext cx="168910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272415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47782"/>
                                </a:lnTo>
                                <a:lnTo>
                                  <a:pt x="0" y="272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303076" y="13225"/>
                            <a:ext cx="331470" cy="2590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" h="259079">
                                <a:moveTo>
                                  <a:pt x="331407" y="258921"/>
                                </a:moveTo>
                                <a:lnTo>
                                  <a:pt x="0" y="258921"/>
                                </a:lnTo>
                                <a:lnTo>
                                  <a:pt x="176155" y="122478"/>
                                </a:lnTo>
                                <a:lnTo>
                                  <a:pt x="331407" y="0"/>
                                </a:lnTo>
                                <a:lnTo>
                                  <a:pt x="331407" y="258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5447"/>
                            <a:ext cx="46348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6"/>
                                <w:ind w:left="0" w:right="516" w:firstLine="0"/>
                                <w:jc w:val="center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26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67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sz w:val="26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47.778339pt;width:364.95pt;height:21.45pt;mso-position-horizontal-relative:page;mso-position-vertical-relative:paragraph;z-index:-15789568" id="docshapegroup1" coordorigin="4620,956" coordsize="7299,429">
                <v:rect style="position:absolute;left:4620;top:964;width:7299;height:420" id="docshape2" filled="true" fillcolor="#2e497d" stroked="false">
                  <v:fill type="solid"/>
                </v:rect>
                <v:shape style="position:absolute;left:4620;top:955;width:266;height:429" id="docshape3" coordorigin="4620,956" coordsize="266,429" path="m4620,956l4886,956,4741,1188,4620,1385,4620,956xe" filled="true" fillcolor="#ffffff" stroked="false">
                  <v:path arrowok="t"/>
                  <v:fill type="solid"/>
                </v:shape>
                <v:shape style="position:absolute;left:11396;top:976;width:522;height:408" id="docshape4" coordorigin="11396,976" coordsize="522,408" path="m11918,1384l11396,1384,11674,1169,11918,976,11918,1384xe" filled="true" fillcolor="#b15e0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620;top:964;width:7299;height:420" type="#_x0000_t202" id="docshape5" filled="false" stroked="false">
                  <v:textbox inset="0,0,0,0">
                    <w:txbxContent>
                      <w:p>
                        <w:pPr>
                          <w:spacing w:before="56"/>
                          <w:ind w:left="0" w:right="516" w:firstLine="0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26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67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8"/>
                            <w:sz w:val="26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2E497D"/>
          <w:spacing w:val="8"/>
          <w:position w:val="-25"/>
          <w:sz w:val="130"/>
        </w:rPr>
        <w:t>DT</w:t>
      </w:r>
      <w:r>
        <w:rPr>
          <w:b/>
          <w:color w:val="2E497D"/>
          <w:position w:val="-25"/>
          <w:sz w:val="130"/>
        </w:rPr>
        <w:tab/>
      </w:r>
      <w:r>
        <w:rPr>
          <w:b/>
          <w:color w:val="2E497D"/>
          <w:sz w:val="22"/>
        </w:rPr>
        <w:t>Environmental</w:t>
      </w:r>
      <w:r>
        <w:rPr>
          <w:b/>
          <w:color w:val="2E497D"/>
          <w:spacing w:val="51"/>
          <w:sz w:val="22"/>
        </w:rPr>
        <w:t> </w:t>
      </w:r>
      <w:r>
        <w:rPr>
          <w:b/>
          <w:color w:val="2E497D"/>
          <w:spacing w:val="-2"/>
          <w:sz w:val="22"/>
        </w:rPr>
        <w:t>Attorney</w:t>
      </w:r>
    </w:p>
    <w:p>
      <w:pPr>
        <w:pStyle w:val="BodyText"/>
        <w:spacing w:before="5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283" w:right="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170"/>
        <w:rPr>
          <w:b/>
          <w:sz w:val="28"/>
        </w:rPr>
      </w:pPr>
    </w:p>
    <w:p>
      <w:pPr>
        <w:pStyle w:val="Heading1"/>
      </w:pPr>
      <w:r>
        <w:rPr>
          <w:color w:val="FFFFFF"/>
          <w:spacing w:val="21"/>
        </w:rPr>
        <w:t>CONTACT</w:t>
      </w:r>
    </w:p>
    <w:p>
      <w:pPr>
        <w:spacing w:before="23"/>
        <w:ind w:left="107" w:right="0" w:firstLine="0"/>
        <w:jc w:val="left"/>
        <w:rPr>
          <w:b/>
          <w:sz w:val="28"/>
        </w:rPr>
      </w:pPr>
      <w:r>
        <w:rPr>
          <w:b/>
          <w:color w:val="FFFFFF"/>
          <w:spacing w:val="24"/>
          <w:sz w:val="28"/>
        </w:rPr>
        <w:t>INFORMATION</w:t>
      </w:r>
    </w:p>
    <w:p>
      <w:pPr>
        <w:spacing w:before="237"/>
        <w:ind w:left="8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(555)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000-</w:t>
      </w:r>
      <w:r>
        <w:rPr>
          <w:color w:val="FFFFFF"/>
          <w:spacing w:val="-4"/>
          <w:w w:val="105"/>
          <w:sz w:val="18"/>
        </w:rPr>
        <w:t>0000</w:t>
      </w:r>
    </w:p>
    <w:p>
      <w:pPr>
        <w:pStyle w:val="BodyText"/>
        <w:spacing w:before="111"/>
        <w:rPr>
          <w:sz w:val="18"/>
        </w:rPr>
      </w:pPr>
    </w:p>
    <w:p>
      <w:pPr>
        <w:spacing w:line="198" w:lineRule="exact" w:before="0"/>
        <w:ind w:left="8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line="292" w:lineRule="auto" w:before="79"/>
        <w:ind w:left="166" w:right="317"/>
        <w:jc w:val="center"/>
      </w:pPr>
      <w:r>
        <w:rPr/>
        <w:br w:type="column"/>
      </w:r>
      <w:r>
        <w:rPr>
          <w:w w:val="105"/>
        </w:rPr>
        <w:t>Committed</w:t>
      </w:r>
      <w:r>
        <w:rPr>
          <w:spacing w:val="40"/>
          <w:w w:val="105"/>
        </w:rPr>
        <w:t> </w:t>
      </w:r>
      <w:r>
        <w:rPr>
          <w:w w:val="105"/>
        </w:rPr>
        <w:t>environmental</w:t>
      </w:r>
      <w:r>
        <w:rPr>
          <w:spacing w:val="40"/>
          <w:w w:val="105"/>
        </w:rPr>
        <w:t> </w:t>
      </w:r>
      <w:r>
        <w:rPr>
          <w:w w:val="105"/>
        </w:rPr>
        <w:t>attorney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5+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guiding</w:t>
      </w:r>
      <w:r>
        <w:rPr>
          <w:spacing w:val="40"/>
          <w:w w:val="105"/>
        </w:rPr>
        <w:t> </w:t>
      </w:r>
      <w:r>
        <w:rPr>
          <w:w w:val="105"/>
        </w:rPr>
        <w:t>clients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CERCLA, NEPA,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34"/>
          <w:w w:val="105"/>
        </w:rPr>
        <w:t> </w:t>
      </w:r>
      <w:r>
        <w:rPr>
          <w:w w:val="105"/>
        </w:rPr>
        <w:t>state-level</w:t>
      </w:r>
      <w:r>
        <w:rPr>
          <w:spacing w:val="33"/>
          <w:w w:val="105"/>
        </w:rPr>
        <w:t> </w:t>
      </w:r>
      <w:r>
        <w:rPr>
          <w:w w:val="105"/>
        </w:rPr>
        <w:t>permitting</w:t>
      </w:r>
      <w:r>
        <w:rPr>
          <w:spacing w:val="34"/>
          <w:w w:val="105"/>
        </w:rPr>
        <w:t> </w:t>
      </w:r>
      <w:r>
        <w:rPr>
          <w:w w:val="105"/>
        </w:rPr>
        <w:t>in</w:t>
      </w:r>
      <w:r>
        <w:rPr>
          <w:spacing w:val="34"/>
          <w:w w:val="105"/>
        </w:rPr>
        <w:t> </w:t>
      </w:r>
      <w:r>
        <w:rPr>
          <w:w w:val="105"/>
        </w:rPr>
        <w:t>the</w:t>
      </w:r>
      <w:r>
        <w:rPr>
          <w:spacing w:val="33"/>
          <w:w w:val="105"/>
        </w:rPr>
        <w:t> </w:t>
      </w:r>
      <w:r>
        <w:rPr>
          <w:w w:val="105"/>
        </w:rPr>
        <w:t>energy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34"/>
          <w:w w:val="105"/>
        </w:rPr>
        <w:t> </w:t>
      </w:r>
      <w:r>
        <w:rPr>
          <w:w w:val="105"/>
        </w:rPr>
        <w:t>manufacturing</w:t>
      </w:r>
      <w:r>
        <w:rPr>
          <w:spacing w:val="33"/>
          <w:w w:val="105"/>
        </w:rPr>
        <w:t> </w:t>
      </w:r>
      <w:r>
        <w:rPr>
          <w:w w:val="105"/>
        </w:rPr>
        <w:t>sectors.</w:t>
      </w:r>
      <w:r>
        <w:rPr>
          <w:spacing w:val="34"/>
          <w:w w:val="105"/>
        </w:rPr>
        <w:t> </w:t>
      </w:r>
      <w:r>
        <w:rPr>
          <w:w w:val="105"/>
        </w:rPr>
        <w:t>Secured</w:t>
      </w:r>
      <w:r>
        <w:rPr>
          <w:spacing w:val="34"/>
          <w:w w:val="105"/>
        </w:rPr>
        <w:t> </w:t>
      </w:r>
      <w:r>
        <w:rPr>
          <w:w w:val="105"/>
        </w:rPr>
        <w:t>25 air-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water-permit</w:t>
      </w:r>
      <w:r>
        <w:rPr>
          <w:spacing w:val="40"/>
          <w:w w:val="105"/>
        </w:rPr>
        <w:t> </w:t>
      </w:r>
      <w:r>
        <w:rPr>
          <w:w w:val="105"/>
        </w:rPr>
        <w:t>approvals</w:t>
      </w:r>
      <w:r>
        <w:rPr>
          <w:spacing w:val="40"/>
          <w:w w:val="105"/>
        </w:rPr>
        <w:t> </w:t>
      </w:r>
      <w:r>
        <w:rPr>
          <w:w w:val="105"/>
        </w:rPr>
        <w:t>preventing</w:t>
      </w:r>
      <w:r>
        <w:rPr>
          <w:spacing w:val="40"/>
          <w:w w:val="105"/>
        </w:rPr>
        <w:t> </w:t>
      </w:r>
      <w:r>
        <w:rPr>
          <w:w w:val="105"/>
        </w:rPr>
        <w:t>$2M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project</w:t>
      </w:r>
      <w:r>
        <w:rPr>
          <w:spacing w:val="40"/>
          <w:w w:val="105"/>
        </w:rPr>
        <w:t> </w:t>
      </w:r>
      <w:r>
        <w:rPr>
          <w:w w:val="105"/>
        </w:rPr>
        <w:t>delays,</w:t>
      </w:r>
      <w:r>
        <w:rPr>
          <w:spacing w:val="40"/>
          <w:w w:val="105"/>
        </w:rPr>
        <w:t> </w:t>
      </w:r>
      <w:r>
        <w:rPr>
          <w:w w:val="105"/>
        </w:rPr>
        <w:t>conducted</w:t>
      </w:r>
      <w:r>
        <w:rPr>
          <w:spacing w:val="40"/>
          <w:w w:val="105"/>
        </w:rPr>
        <w:t> </w:t>
      </w:r>
      <w:r>
        <w:rPr>
          <w:w w:val="105"/>
        </w:rPr>
        <w:t>10 environmental</w:t>
      </w:r>
      <w:r>
        <w:rPr>
          <w:spacing w:val="40"/>
          <w:w w:val="105"/>
        </w:rPr>
        <w:t> </w:t>
      </w:r>
      <w:r>
        <w:rPr>
          <w:w w:val="105"/>
        </w:rPr>
        <w:t>impact</w:t>
      </w:r>
      <w:r>
        <w:rPr>
          <w:spacing w:val="40"/>
          <w:w w:val="105"/>
        </w:rPr>
        <w:t> </w:t>
      </w:r>
      <w:r>
        <w:rPr>
          <w:w w:val="105"/>
        </w:rPr>
        <w:t>assessments</w:t>
      </w:r>
      <w:r>
        <w:rPr>
          <w:spacing w:val="40"/>
          <w:w w:val="105"/>
        </w:rPr>
        <w:t> </w:t>
      </w:r>
      <w:r>
        <w:rPr>
          <w:w w:val="105"/>
        </w:rPr>
        <w:t>meeting</w:t>
      </w:r>
      <w:r>
        <w:rPr>
          <w:spacing w:val="40"/>
          <w:w w:val="105"/>
        </w:rPr>
        <w:t> </w:t>
      </w:r>
      <w:r>
        <w:rPr>
          <w:w w:val="105"/>
        </w:rPr>
        <w:t>all</w:t>
      </w:r>
      <w:r>
        <w:rPr>
          <w:spacing w:val="40"/>
          <w:w w:val="105"/>
        </w:rPr>
        <w:t> </w:t>
      </w:r>
      <w:r>
        <w:rPr>
          <w:w w:val="105"/>
        </w:rPr>
        <w:t>timeline</w:t>
      </w:r>
      <w:r>
        <w:rPr>
          <w:spacing w:val="40"/>
          <w:w w:val="105"/>
        </w:rPr>
        <w:t> </w:t>
      </w:r>
      <w:r>
        <w:rPr>
          <w:w w:val="105"/>
        </w:rPr>
        <w:t>requirements,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reduced projected</w:t>
      </w:r>
      <w:r>
        <w:rPr>
          <w:spacing w:val="30"/>
          <w:w w:val="105"/>
        </w:rPr>
        <w:t> </w:t>
      </w:r>
      <w:r>
        <w:rPr>
          <w:w w:val="105"/>
        </w:rPr>
        <w:t>cleanup</w:t>
      </w:r>
      <w:r>
        <w:rPr>
          <w:spacing w:val="30"/>
          <w:w w:val="105"/>
        </w:rPr>
        <w:t> </w:t>
      </w:r>
      <w:r>
        <w:rPr>
          <w:w w:val="105"/>
        </w:rPr>
        <w:t>costs</w:t>
      </w:r>
      <w:r>
        <w:rPr>
          <w:spacing w:val="30"/>
          <w:w w:val="105"/>
        </w:rPr>
        <w:t> </w:t>
      </w:r>
      <w:r>
        <w:rPr>
          <w:w w:val="105"/>
        </w:rPr>
        <w:t>by</w:t>
      </w:r>
      <w:r>
        <w:rPr>
          <w:spacing w:val="30"/>
          <w:w w:val="105"/>
        </w:rPr>
        <w:t> </w:t>
      </w:r>
      <w:r>
        <w:rPr>
          <w:w w:val="105"/>
        </w:rPr>
        <w:t>15%</w:t>
      </w:r>
      <w:r>
        <w:rPr>
          <w:spacing w:val="30"/>
          <w:w w:val="105"/>
        </w:rPr>
        <w:t> </w:t>
      </w:r>
      <w:r>
        <w:rPr>
          <w:w w:val="105"/>
        </w:rPr>
        <w:t>through</w:t>
      </w:r>
      <w:r>
        <w:rPr>
          <w:spacing w:val="30"/>
          <w:w w:val="105"/>
        </w:rPr>
        <w:t> </w:t>
      </w:r>
      <w:r>
        <w:rPr>
          <w:w w:val="105"/>
        </w:rPr>
        <w:t>CERCLA</w:t>
      </w:r>
      <w:r>
        <w:rPr>
          <w:spacing w:val="30"/>
          <w:w w:val="105"/>
        </w:rPr>
        <w:t> </w:t>
      </w:r>
      <w:r>
        <w:rPr>
          <w:w w:val="105"/>
        </w:rPr>
        <w:t>remediation</w:t>
      </w:r>
      <w:r>
        <w:rPr>
          <w:spacing w:val="30"/>
          <w:w w:val="105"/>
        </w:rPr>
        <w:t> </w:t>
      </w:r>
      <w:r>
        <w:rPr>
          <w:w w:val="105"/>
        </w:rPr>
        <w:t>strategy.</w:t>
      </w:r>
      <w:r>
        <w:rPr>
          <w:spacing w:val="30"/>
          <w:w w:val="105"/>
        </w:rPr>
        <w:t> </w:t>
      </w:r>
      <w:r>
        <w:rPr>
          <w:w w:val="105"/>
        </w:rPr>
        <w:t>Experienced</w:t>
      </w:r>
      <w:r>
        <w:rPr>
          <w:spacing w:val="30"/>
          <w:w w:val="105"/>
        </w:rPr>
        <w:t> </w:t>
      </w:r>
      <w:r>
        <w:rPr>
          <w:w w:val="105"/>
        </w:rPr>
        <w:t>in enforcement</w:t>
      </w:r>
      <w:r>
        <w:rPr>
          <w:spacing w:val="40"/>
          <w:w w:val="105"/>
        </w:rPr>
        <w:t> </w:t>
      </w:r>
      <w:r>
        <w:rPr>
          <w:w w:val="105"/>
        </w:rPr>
        <w:t>defense,</w:t>
      </w:r>
      <w:r>
        <w:rPr>
          <w:spacing w:val="40"/>
          <w:w w:val="105"/>
        </w:rPr>
        <w:t> </w:t>
      </w:r>
      <w:r>
        <w:rPr>
          <w:w w:val="105"/>
        </w:rPr>
        <w:t>compliance</w:t>
      </w:r>
      <w:r>
        <w:rPr>
          <w:spacing w:val="40"/>
          <w:w w:val="105"/>
        </w:rPr>
        <w:t> </w:t>
      </w:r>
      <w:r>
        <w:rPr>
          <w:w w:val="105"/>
        </w:rPr>
        <w:t>training,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regulatory</w:t>
      </w:r>
      <w:r>
        <w:rPr>
          <w:spacing w:val="40"/>
          <w:w w:val="105"/>
        </w:rPr>
        <w:t> </w:t>
      </w:r>
      <w:r>
        <w:rPr>
          <w:w w:val="105"/>
        </w:rPr>
        <w:t>advocacy.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4"/>
      </w:pPr>
    </w:p>
    <w:p>
      <w:pPr>
        <w:pStyle w:val="BodyText"/>
        <w:spacing w:before="1"/>
        <w:ind w:left="1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-416172</wp:posOffset>
                </wp:positionV>
                <wp:extent cx="4634865" cy="28194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634865" cy="281940"/>
                          <a:chExt cx="4634865" cy="28194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5447"/>
                            <a:ext cx="463486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276225">
                                <a:moveTo>
                                  <a:pt x="4634483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3" y="0"/>
                            <a:ext cx="168910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272415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47782"/>
                                </a:lnTo>
                                <a:lnTo>
                                  <a:pt x="0" y="272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295774" y="13224"/>
                            <a:ext cx="339090" cy="264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264795">
                                <a:moveTo>
                                  <a:pt x="338708" y="264577"/>
                                </a:moveTo>
                                <a:lnTo>
                                  <a:pt x="0" y="264577"/>
                                </a:lnTo>
                                <a:lnTo>
                                  <a:pt x="183457" y="122478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264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5447"/>
                            <a:ext cx="4634865" cy="276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6"/>
                                <w:ind w:left="0" w:right="516" w:firstLine="0"/>
                                <w:jc w:val="center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8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61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2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-32.769466pt;width:364.95pt;height:22.2pt;mso-position-horizontal-relative:page;mso-position-vertical-relative:paragraph;z-index:15729664" id="docshapegroup6" coordorigin="4620,-655" coordsize="7299,444">
                <v:rect style="position:absolute;left:4620;top:-647;width:7299;height:435" id="docshape7" filled="true" fillcolor="#2e497d" stroked="false">
                  <v:fill type="solid"/>
                </v:rect>
                <v:shape style="position:absolute;left:4620;top:-656;width:266;height:429" id="docshape8" coordorigin="4620,-655" coordsize="266,429" path="m4620,-655l4886,-655,4741,-423,4620,-226,4620,-655xe" filled="true" fillcolor="#ffffff" stroked="false">
                  <v:path arrowok="t"/>
                  <v:fill type="solid"/>
                </v:shape>
                <v:shape style="position:absolute;left:11385;top:-635;width:534;height:417" id="docshape9" coordorigin="11385,-635" coordsize="534,417" path="m11918,-218l11385,-218,11674,-442,11918,-635,11918,-218xe" filled="true" fillcolor="#b15e05" stroked="false">
                  <v:path arrowok="t"/>
                  <v:fill type="solid"/>
                </v:shape>
                <v:shape style="position:absolute;left:4620;top:-647;width:7299;height:435" type="#_x0000_t202" id="docshape10" filled="false" stroked="false">
                  <v:textbox inset="0,0,0,0">
                    <w:txbxContent>
                      <w:p>
                        <w:pPr>
                          <w:spacing w:before="56"/>
                          <w:ind w:left="0" w:right="516" w:firstLine="0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8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61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5"/>
                            <w:sz w:val="2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Environmental</w:t>
      </w:r>
      <w:r>
        <w:rPr>
          <w:spacing w:val="15"/>
          <w:w w:val="105"/>
        </w:rPr>
        <w:t> </w:t>
      </w:r>
      <w:r>
        <w:rPr>
          <w:w w:val="105"/>
        </w:rPr>
        <w:t>Counsel</w:t>
      </w:r>
      <w:r>
        <w:rPr>
          <w:spacing w:val="23"/>
          <w:w w:val="105"/>
        </w:rPr>
        <w:t> </w:t>
      </w:r>
      <w:r>
        <w:rPr>
          <w:w w:val="105"/>
        </w:rPr>
        <w:t>|</w:t>
      </w:r>
      <w:r>
        <w:rPr>
          <w:spacing w:val="22"/>
          <w:w w:val="105"/>
        </w:rPr>
        <w:t> </w:t>
      </w:r>
      <w:r>
        <w:rPr>
          <w:w w:val="105"/>
        </w:rPr>
        <w:t>GreenWorld</w:t>
      </w:r>
      <w:r>
        <w:rPr>
          <w:spacing w:val="16"/>
          <w:w w:val="105"/>
        </w:rPr>
        <w:t> </w:t>
      </w:r>
      <w:r>
        <w:rPr>
          <w:w w:val="105"/>
        </w:rPr>
        <w:t>Industries</w:t>
      </w:r>
      <w:r>
        <w:rPr>
          <w:spacing w:val="15"/>
          <w:w w:val="105"/>
        </w:rPr>
        <w:t> </w:t>
      </w:r>
      <w:r>
        <w:rPr>
          <w:w w:val="105"/>
        </w:rPr>
        <w:t>|</w:t>
      </w:r>
      <w:r>
        <w:rPr>
          <w:spacing w:val="16"/>
          <w:w w:val="105"/>
        </w:rPr>
        <w:t> </w:t>
      </w:r>
      <w:r>
        <w:rPr>
          <w:w w:val="105"/>
        </w:rPr>
        <w:t>City,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53"/>
        <w:ind w:left="107"/>
      </w:pPr>
      <w:r>
        <w:rPr/>
        <w:t>April</w:t>
      </w:r>
      <w:r>
        <w:rPr>
          <w:spacing w:val="26"/>
        </w:rPr>
        <w:t> </w:t>
      </w:r>
      <w:r>
        <w:rPr/>
        <w:t>2019</w:t>
      </w:r>
      <w:r>
        <w:rPr>
          <w:spacing w:val="26"/>
        </w:rPr>
        <w:t> </w:t>
      </w:r>
      <w:r>
        <w:rPr/>
        <w:t>–</w:t>
      </w:r>
      <w:r>
        <w:rPr>
          <w:spacing w:val="26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0"/>
          <w:cols w:num="2" w:equalWidth="0">
            <w:col w:w="2708" w:space="1607"/>
            <w:col w:w="7322"/>
          </w:cols>
        </w:sectPr>
      </w:pPr>
    </w:p>
    <w:p>
      <w:pPr>
        <w:pStyle w:val="BodyText"/>
        <w:spacing w:before="105"/>
        <w:rPr>
          <w:sz w:val="18"/>
        </w:rPr>
      </w:pPr>
    </w:p>
    <w:p>
      <w:pPr>
        <w:spacing w:before="0"/>
        <w:ind w:left="8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ST</w:t>
      </w:r>
    </w:p>
    <w:p>
      <w:pPr>
        <w:pStyle w:val="BodyText"/>
        <w:spacing w:before="167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23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174" w:after="0"/>
        <w:ind w:left="720" w:right="189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Juris Doctor (J.D.) | May 2016 City University Law School | City,</w:t>
      </w:r>
    </w:p>
    <w:p>
      <w:pPr>
        <w:spacing w:before="50"/>
        <w:ind w:left="720" w:right="0" w:firstLine="0"/>
        <w:jc w:val="left"/>
        <w:rPr>
          <w:sz w:val="18"/>
        </w:rPr>
      </w:pPr>
      <w:r>
        <w:rPr>
          <w:color w:val="FFFFFF"/>
          <w:spacing w:val="-5"/>
          <w:w w:val="105"/>
          <w:sz w:val="18"/>
        </w:rPr>
        <w:t>ST</w:t>
      </w:r>
    </w:p>
    <w:p>
      <w:pPr>
        <w:pStyle w:val="BodyText"/>
        <w:spacing w:before="78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0" w:after="0"/>
        <w:ind w:left="720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Bachelor of Science in Environmental Science | May 2013</w:t>
      </w:r>
    </w:p>
    <w:p>
      <w:pPr>
        <w:spacing w:before="36"/>
        <w:ind w:left="720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State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w w:val="105"/>
          <w:sz w:val="18"/>
        </w:rPr>
        <w:t>University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City,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ST</w:t>
      </w:r>
    </w:p>
    <w:p>
      <w:pPr>
        <w:pStyle w:val="BodyText"/>
        <w:spacing w:before="167"/>
        <w:rPr>
          <w:sz w:val="18"/>
        </w:rPr>
      </w:pPr>
    </w:p>
    <w:p>
      <w:pPr>
        <w:pStyle w:val="Heading1"/>
      </w:pPr>
      <w:r>
        <w:rPr>
          <w:color w:val="FFFFFF"/>
          <w:spacing w:val="20"/>
        </w:rPr>
        <w:t>KEY</w:t>
      </w:r>
      <w:r>
        <w:rPr>
          <w:color w:val="FFFFFF"/>
          <w:spacing w:val="53"/>
        </w:rPr>
        <w:t> </w:t>
      </w:r>
      <w:r>
        <w:rPr>
          <w:color w:val="FFFFFF"/>
          <w:spacing w:val="23"/>
        </w:rPr>
        <w:t>SKILLS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174" w:after="0"/>
        <w:ind w:left="720" w:right="244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Federal and state environmental </w:t>
      </w:r>
      <w:r>
        <w:rPr>
          <w:color w:val="FFFFFF"/>
          <w:spacing w:val="-2"/>
          <w:w w:val="105"/>
          <w:sz w:val="18"/>
        </w:rPr>
        <w:t>permitting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376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NEPA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w w:val="105"/>
          <w:sz w:val="18"/>
        </w:rPr>
        <w:t>and EIS compliance and </w:t>
      </w:r>
      <w:r>
        <w:rPr>
          <w:color w:val="FFFFFF"/>
          <w:spacing w:val="-2"/>
          <w:w w:val="105"/>
          <w:sz w:val="18"/>
        </w:rPr>
        <w:t>review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2" w:val="left" w:leader="none"/>
        </w:tabs>
        <w:spacing w:line="196" w:lineRule="auto" w:before="37" w:after="0"/>
        <w:ind w:left="832" w:right="324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Secured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25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air-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water-permit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approvals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under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federal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state environmental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regulations,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preventing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estimated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$2M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construction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delays</w:t>
      </w:r>
    </w:p>
    <w:p>
      <w:pPr>
        <w:pStyle w:val="BodyText"/>
        <w:spacing w:before="46"/>
        <w:ind w:left="832"/>
      </w:pP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project</w:t>
      </w:r>
      <w:r>
        <w:rPr>
          <w:spacing w:val="26"/>
          <w:w w:val="105"/>
        </w:rPr>
        <w:t> </w:t>
      </w:r>
      <w:r>
        <w:rPr>
          <w:w w:val="105"/>
        </w:rPr>
        <w:t>timeline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disruptions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2" w:val="left" w:leader="none"/>
        </w:tabs>
        <w:spacing w:line="196" w:lineRule="auto" w:before="107" w:after="0"/>
        <w:ind w:left="832" w:right="310" w:hanging="298"/>
        <w:jc w:val="left"/>
        <w:rPr>
          <w:position w:val="-5"/>
          <w:sz w:val="31"/>
        </w:rPr>
      </w:pPr>
      <w:r>
        <w:rPr>
          <w:w w:val="105"/>
          <w:sz w:val="16"/>
        </w:rPr>
        <w:t>Conducted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environmental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impact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assessments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major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infrastructure projects,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public-comment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processes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EIS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sign-off</w:t>
      </w:r>
    </w:p>
    <w:p>
      <w:pPr>
        <w:pStyle w:val="BodyText"/>
        <w:spacing w:before="46"/>
        <w:ind w:left="832"/>
      </w:pPr>
      <w:r>
        <w:rPr>
          <w:w w:val="105"/>
        </w:rPr>
        <w:t>within</w:t>
      </w:r>
      <w:r>
        <w:rPr>
          <w:spacing w:val="17"/>
          <w:w w:val="105"/>
        </w:rPr>
        <w:t> </w:t>
      </w:r>
      <w:r>
        <w:rPr>
          <w:w w:val="105"/>
        </w:rPr>
        <w:t>statutory</w:t>
      </w:r>
      <w:r>
        <w:rPr>
          <w:spacing w:val="18"/>
          <w:w w:val="105"/>
        </w:rPr>
        <w:t> </w:t>
      </w:r>
      <w:r>
        <w:rPr>
          <w:w w:val="105"/>
        </w:rPr>
        <w:t>timelines</w:t>
      </w:r>
      <w:r>
        <w:rPr>
          <w:spacing w:val="18"/>
          <w:w w:val="105"/>
        </w:rPr>
        <w:t> </w:t>
      </w:r>
      <w:r>
        <w:rPr>
          <w:w w:val="105"/>
        </w:rPr>
        <w:t>in</w:t>
      </w:r>
      <w:r>
        <w:rPr>
          <w:spacing w:val="18"/>
          <w:w w:val="105"/>
        </w:rPr>
        <w:t> </w:t>
      </w:r>
      <w:r>
        <w:rPr>
          <w:w w:val="105"/>
        </w:rPr>
        <w:t>all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cases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2" w:val="left" w:leader="none"/>
        </w:tabs>
        <w:spacing w:line="204" w:lineRule="auto" w:before="91" w:after="0"/>
        <w:ind w:left="832" w:right="719" w:hanging="298"/>
        <w:jc w:val="left"/>
        <w:rPr>
          <w:position w:val="-4"/>
          <w:sz w:val="31"/>
        </w:rPr>
      </w:pPr>
      <w:r>
        <w:rPr>
          <w:w w:val="105"/>
          <w:sz w:val="16"/>
        </w:rPr>
        <w:t>Advised on CERCLA remediation strategies for 3 Superfund-listed sites,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projected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cleanup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alternative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remediation</w:t>
      </w:r>
    </w:p>
    <w:p>
      <w:pPr>
        <w:pStyle w:val="BodyText"/>
        <w:spacing w:before="45"/>
        <w:ind w:left="832"/>
      </w:pPr>
      <w:r>
        <w:rPr>
          <w:w w:val="105"/>
        </w:rPr>
        <w:t>technologies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regulatory</w:t>
      </w:r>
      <w:r>
        <w:rPr>
          <w:spacing w:val="34"/>
          <w:w w:val="105"/>
        </w:rPr>
        <w:t> </w:t>
      </w:r>
      <w:r>
        <w:rPr>
          <w:spacing w:val="-2"/>
          <w:w w:val="105"/>
        </w:rPr>
        <w:t>negotiation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2" w:val="left" w:leader="none"/>
        </w:tabs>
        <w:spacing w:line="196" w:lineRule="auto" w:before="92" w:after="0"/>
        <w:ind w:left="832" w:right="625" w:hanging="298"/>
        <w:jc w:val="left"/>
        <w:rPr>
          <w:position w:val="-5"/>
          <w:sz w:val="31"/>
        </w:rPr>
      </w:pPr>
      <w:r>
        <w:rPr>
          <w:w w:val="105"/>
          <w:sz w:val="16"/>
        </w:rPr>
        <w:t>Represented the company in 4 federal environmental enforcement matters,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negotiating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decrees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limited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penalties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$500K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against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initial</w:t>
      </w:r>
    </w:p>
    <w:p>
      <w:pPr>
        <w:pStyle w:val="BodyText"/>
        <w:spacing w:before="61"/>
        <w:ind w:left="832"/>
      </w:pPr>
      <w:r>
        <w:rPr>
          <w:w w:val="105"/>
        </w:rPr>
        <w:t>government</w:t>
      </w:r>
      <w:r>
        <w:rPr>
          <w:spacing w:val="27"/>
          <w:w w:val="105"/>
        </w:rPr>
        <w:t> </w:t>
      </w:r>
      <w:r>
        <w:rPr>
          <w:w w:val="105"/>
        </w:rPr>
        <w:t>demands</w:t>
      </w:r>
      <w:r>
        <w:rPr>
          <w:spacing w:val="27"/>
          <w:w w:val="105"/>
        </w:rPr>
        <w:t> </w:t>
      </w:r>
      <w:r>
        <w:rPr>
          <w:w w:val="105"/>
        </w:rPr>
        <w:t>of</w:t>
      </w:r>
      <w:r>
        <w:rPr>
          <w:spacing w:val="27"/>
          <w:w w:val="105"/>
        </w:rPr>
        <w:t> </w:t>
      </w:r>
      <w:r>
        <w:rPr>
          <w:spacing w:val="-4"/>
          <w:w w:val="105"/>
        </w:rPr>
        <w:t>$3M+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2" w:val="left" w:leader="none"/>
        </w:tabs>
        <w:spacing w:line="196" w:lineRule="auto" w:before="92" w:after="0"/>
        <w:ind w:left="832" w:right="422" w:hanging="298"/>
        <w:jc w:val="left"/>
        <w:rPr>
          <w:position w:val="-5"/>
          <w:sz w:val="31"/>
        </w:rPr>
      </w:pPr>
      <w:r>
        <w:rPr>
          <w:w w:val="105"/>
          <w:sz w:val="16"/>
        </w:rPr>
        <w:t>Developed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delivered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environmental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300+ employees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facilities,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100%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completion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rates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reducing</w:t>
      </w:r>
    </w:p>
    <w:p>
      <w:pPr>
        <w:pStyle w:val="BodyText"/>
        <w:spacing w:before="46"/>
        <w:ind w:left="832"/>
      </w:pPr>
      <w:r>
        <w:rPr>
          <w:w w:val="105"/>
        </w:rPr>
        <w:t>reportable</w:t>
      </w:r>
      <w:r>
        <w:rPr>
          <w:spacing w:val="32"/>
          <w:w w:val="105"/>
        </w:rPr>
        <w:t> </w:t>
      </w:r>
      <w:r>
        <w:rPr>
          <w:w w:val="105"/>
        </w:rPr>
        <w:t>spill</w:t>
      </w:r>
      <w:r>
        <w:rPr>
          <w:spacing w:val="32"/>
          <w:w w:val="105"/>
        </w:rPr>
        <w:t> </w:t>
      </w:r>
      <w:r>
        <w:rPr>
          <w:w w:val="105"/>
        </w:rPr>
        <w:t>incidents</w:t>
      </w:r>
      <w:r>
        <w:rPr>
          <w:spacing w:val="32"/>
          <w:w w:val="105"/>
        </w:rPr>
        <w:t> </w:t>
      </w:r>
      <w:r>
        <w:rPr>
          <w:w w:val="105"/>
        </w:rPr>
        <w:t>by</w:t>
      </w:r>
      <w:r>
        <w:rPr>
          <w:spacing w:val="33"/>
          <w:w w:val="105"/>
        </w:rPr>
        <w:t> </w:t>
      </w:r>
      <w:r>
        <w:rPr>
          <w:spacing w:val="-5"/>
          <w:w w:val="105"/>
        </w:rPr>
        <w:t>40%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</w:tabs>
        <w:spacing w:line="331" w:lineRule="exact" w:before="65" w:after="0"/>
        <w:ind w:left="830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Coordinated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environmental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due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diligence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facility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acquisitions,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identifying</w:t>
      </w:r>
    </w:p>
    <w:p>
      <w:pPr>
        <w:pStyle w:val="BodyText"/>
        <w:spacing w:line="159" w:lineRule="exact"/>
        <w:ind w:left="832"/>
      </w:pPr>
      <w:r>
        <w:rPr>
          <w:w w:val="105"/>
        </w:rPr>
        <w:t>$8M</w:t>
      </w:r>
      <w:r>
        <w:rPr>
          <w:spacing w:val="24"/>
          <w:w w:val="105"/>
        </w:rPr>
        <w:t> </w:t>
      </w:r>
      <w:r>
        <w:rPr>
          <w:w w:val="105"/>
        </w:rPr>
        <w:t>in</w:t>
      </w:r>
      <w:r>
        <w:rPr>
          <w:spacing w:val="24"/>
          <w:w w:val="105"/>
        </w:rPr>
        <w:t> </w:t>
      </w:r>
      <w:r>
        <w:rPr>
          <w:w w:val="105"/>
        </w:rPr>
        <w:t>potential</w:t>
      </w:r>
      <w:r>
        <w:rPr>
          <w:spacing w:val="24"/>
          <w:w w:val="105"/>
        </w:rPr>
        <w:t> </w:t>
      </w:r>
      <w:r>
        <w:rPr>
          <w:w w:val="105"/>
        </w:rPr>
        <w:t>remediation</w:t>
      </w:r>
      <w:r>
        <w:rPr>
          <w:spacing w:val="24"/>
          <w:w w:val="105"/>
        </w:rPr>
        <w:t> </w:t>
      </w:r>
      <w:r>
        <w:rPr>
          <w:w w:val="105"/>
        </w:rPr>
        <w:t>liabilities</w:t>
      </w:r>
      <w:r>
        <w:rPr>
          <w:spacing w:val="24"/>
          <w:w w:val="105"/>
        </w:rPr>
        <w:t> </w:t>
      </w:r>
      <w:r>
        <w:rPr>
          <w:w w:val="105"/>
        </w:rPr>
        <w:t>that</w:t>
      </w:r>
      <w:r>
        <w:rPr>
          <w:spacing w:val="25"/>
          <w:w w:val="105"/>
        </w:rPr>
        <w:t> </w:t>
      </w:r>
      <w:r>
        <w:rPr>
          <w:w w:val="105"/>
        </w:rPr>
        <w:t>were</w:t>
      </w:r>
      <w:r>
        <w:rPr>
          <w:spacing w:val="24"/>
          <w:w w:val="105"/>
        </w:rPr>
        <w:t> </w:t>
      </w:r>
      <w:r>
        <w:rPr>
          <w:w w:val="105"/>
        </w:rPr>
        <w:t>reflected</w:t>
      </w:r>
      <w:r>
        <w:rPr>
          <w:spacing w:val="24"/>
          <w:w w:val="105"/>
        </w:rPr>
        <w:t> </w:t>
      </w:r>
      <w:r>
        <w:rPr>
          <w:w w:val="105"/>
        </w:rPr>
        <w:t>in</w:t>
      </w:r>
      <w:r>
        <w:rPr>
          <w:spacing w:val="24"/>
          <w:w w:val="105"/>
        </w:rPr>
        <w:t> </w:t>
      </w:r>
      <w:r>
        <w:rPr>
          <w:w w:val="105"/>
        </w:rPr>
        <w:t>deal</w:t>
      </w:r>
      <w:r>
        <w:rPr>
          <w:spacing w:val="24"/>
          <w:w w:val="105"/>
        </w:rPr>
        <w:t> </w:t>
      </w:r>
      <w:r>
        <w:rPr>
          <w:w w:val="105"/>
        </w:rPr>
        <w:t>pricing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before="41"/>
        <w:ind w:left="832"/>
      </w:pPr>
      <w:r>
        <w:rPr>
          <w:w w:val="105"/>
        </w:rPr>
        <w:t>seller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indemnities</w:t>
      </w:r>
    </w:p>
    <w:p>
      <w:pPr>
        <w:pStyle w:val="BodyText"/>
        <w:spacing w:before="80"/>
      </w:pPr>
    </w:p>
    <w:p>
      <w:pPr>
        <w:pStyle w:val="BodyText"/>
        <w:ind w:left="107"/>
      </w:pPr>
      <w:r>
        <w:rPr>
          <w:w w:val="105"/>
        </w:rPr>
        <w:t>Associate</w:t>
      </w:r>
      <w:r>
        <w:rPr>
          <w:spacing w:val="4"/>
          <w:w w:val="105"/>
        </w:rPr>
        <w:t> </w:t>
      </w:r>
      <w:r>
        <w:rPr>
          <w:w w:val="105"/>
        </w:rPr>
        <w:t>Attorney,</w:t>
      </w:r>
      <w:r>
        <w:rPr>
          <w:spacing w:val="15"/>
          <w:w w:val="105"/>
        </w:rPr>
        <w:t> </w:t>
      </w:r>
      <w:r>
        <w:rPr>
          <w:w w:val="105"/>
        </w:rPr>
        <w:t>Environmental</w:t>
      </w:r>
      <w:r>
        <w:rPr>
          <w:spacing w:val="2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2"/>
          <w:w w:val="105"/>
          <w:position w:val="2"/>
        </w:rPr>
        <w:t> </w:t>
      </w:r>
      <w:r>
        <w:rPr>
          <w:w w:val="105"/>
        </w:rPr>
        <w:t>EarthFirst</w:t>
      </w:r>
      <w:r>
        <w:rPr>
          <w:spacing w:val="15"/>
          <w:w w:val="105"/>
        </w:rPr>
        <w:t> </w:t>
      </w:r>
      <w:r>
        <w:rPr>
          <w:w w:val="105"/>
        </w:rPr>
        <w:t>Legal</w:t>
      </w:r>
      <w:r>
        <w:rPr>
          <w:spacing w:val="15"/>
          <w:w w:val="105"/>
        </w:rPr>
        <w:t> </w:t>
      </w:r>
      <w:r>
        <w:rPr>
          <w:w w:val="105"/>
        </w:rPr>
        <w:t>|</w:t>
      </w:r>
      <w:r>
        <w:rPr>
          <w:spacing w:val="15"/>
          <w:w w:val="105"/>
        </w:rPr>
        <w:t> </w:t>
      </w:r>
      <w:r>
        <w:rPr>
          <w:w w:val="105"/>
        </w:rPr>
        <w:t>City,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line="134" w:lineRule="exact" w:before="38"/>
        <w:ind w:left="107"/>
      </w:pP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2016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March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after="0" w:line="134" w:lineRule="exact"/>
        <w:sectPr>
          <w:type w:val="continuous"/>
          <w:pgSz w:w="11920" w:h="16860"/>
          <w:pgMar w:top="0" w:bottom="0" w:left="283" w:right="0"/>
          <w:cols w:num="2" w:equalWidth="0">
            <w:col w:w="3745" w:space="570"/>
            <w:col w:w="7322"/>
          </w:cols>
        </w:sectPr>
      </w:pP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01" w:lineRule="auto" w:before="39" w:after="0"/>
        <w:ind w:left="720" w:right="186" w:hanging="298"/>
        <w:jc w:val="left"/>
        <w:rPr>
          <w:color w:val="FFFFFF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2194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552824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8766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42899" y="333374"/>
                            <a:ext cx="203835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0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3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79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2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2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7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19174" y="0"/>
                                </a:lnTo>
                                <a:lnTo>
                                  <a:pt x="1044186" y="306"/>
                                </a:lnTo>
                                <a:lnTo>
                                  <a:pt x="1094150" y="2761"/>
                                </a:lnTo>
                                <a:lnTo>
                                  <a:pt x="1143932" y="7664"/>
                                </a:lnTo>
                                <a:lnTo>
                                  <a:pt x="1193414" y="15004"/>
                                </a:lnTo>
                                <a:lnTo>
                                  <a:pt x="1242477" y="24763"/>
                                </a:lnTo>
                                <a:lnTo>
                                  <a:pt x="1291001" y="36918"/>
                                </a:lnTo>
                                <a:lnTo>
                                  <a:pt x="1338871" y="51439"/>
                                </a:lnTo>
                                <a:lnTo>
                                  <a:pt x="1385970" y="68291"/>
                                </a:lnTo>
                                <a:lnTo>
                                  <a:pt x="1432186" y="87435"/>
                                </a:lnTo>
                                <a:lnTo>
                                  <a:pt x="1477407" y="108823"/>
                                </a:lnTo>
                                <a:lnTo>
                                  <a:pt x="1521524" y="132404"/>
                                </a:lnTo>
                                <a:lnTo>
                                  <a:pt x="1564430" y="158121"/>
                                </a:lnTo>
                                <a:lnTo>
                                  <a:pt x="1606023" y="185912"/>
                                </a:lnTo>
                                <a:lnTo>
                                  <a:pt x="1646203" y="215711"/>
                                </a:lnTo>
                                <a:lnTo>
                                  <a:pt x="1684872" y="247446"/>
                                </a:lnTo>
                                <a:lnTo>
                                  <a:pt x="1721937" y="281040"/>
                                </a:lnTo>
                                <a:lnTo>
                                  <a:pt x="1757309" y="316412"/>
                                </a:lnTo>
                                <a:lnTo>
                                  <a:pt x="1790902" y="353477"/>
                                </a:lnTo>
                                <a:lnTo>
                                  <a:pt x="1822637" y="392146"/>
                                </a:lnTo>
                                <a:lnTo>
                                  <a:pt x="1852436" y="432325"/>
                                </a:lnTo>
                                <a:lnTo>
                                  <a:pt x="1880228" y="473918"/>
                                </a:lnTo>
                                <a:lnTo>
                                  <a:pt x="1905945" y="516825"/>
                                </a:lnTo>
                                <a:lnTo>
                                  <a:pt x="1929526" y="560942"/>
                                </a:lnTo>
                                <a:lnTo>
                                  <a:pt x="1950914" y="606162"/>
                                </a:lnTo>
                                <a:lnTo>
                                  <a:pt x="1970057" y="652378"/>
                                </a:lnTo>
                                <a:lnTo>
                                  <a:pt x="1986910" y="699478"/>
                                </a:lnTo>
                                <a:lnTo>
                                  <a:pt x="2001431" y="747347"/>
                                </a:lnTo>
                                <a:lnTo>
                                  <a:pt x="2013585" y="795872"/>
                                </a:lnTo>
                                <a:lnTo>
                                  <a:pt x="2023344" y="844934"/>
                                </a:lnTo>
                                <a:lnTo>
                                  <a:pt x="2030685" y="894416"/>
                                </a:lnTo>
                                <a:lnTo>
                                  <a:pt x="2035588" y="944199"/>
                                </a:lnTo>
                                <a:lnTo>
                                  <a:pt x="2038042" y="994163"/>
                                </a:lnTo>
                                <a:lnTo>
                                  <a:pt x="2038349" y="1019174"/>
                                </a:lnTo>
                                <a:lnTo>
                                  <a:pt x="2038042" y="1044186"/>
                                </a:lnTo>
                                <a:lnTo>
                                  <a:pt x="2035588" y="1094149"/>
                                </a:lnTo>
                                <a:lnTo>
                                  <a:pt x="2030684" y="1143932"/>
                                </a:lnTo>
                                <a:lnTo>
                                  <a:pt x="2023344" y="1193414"/>
                                </a:lnTo>
                                <a:lnTo>
                                  <a:pt x="2013585" y="1242477"/>
                                </a:lnTo>
                                <a:lnTo>
                                  <a:pt x="2001431" y="1291001"/>
                                </a:lnTo>
                                <a:lnTo>
                                  <a:pt x="1986910" y="1338871"/>
                                </a:lnTo>
                                <a:lnTo>
                                  <a:pt x="1970057" y="1385970"/>
                                </a:lnTo>
                                <a:lnTo>
                                  <a:pt x="1950914" y="1432186"/>
                                </a:lnTo>
                                <a:lnTo>
                                  <a:pt x="1929526" y="1477407"/>
                                </a:lnTo>
                                <a:lnTo>
                                  <a:pt x="1905945" y="1521524"/>
                                </a:lnTo>
                                <a:lnTo>
                                  <a:pt x="1880228" y="1564430"/>
                                </a:lnTo>
                                <a:lnTo>
                                  <a:pt x="1852436" y="1606023"/>
                                </a:lnTo>
                                <a:lnTo>
                                  <a:pt x="1822637" y="1646203"/>
                                </a:lnTo>
                                <a:lnTo>
                                  <a:pt x="1790902" y="1684872"/>
                                </a:lnTo>
                                <a:lnTo>
                                  <a:pt x="1757309" y="1721937"/>
                                </a:lnTo>
                                <a:lnTo>
                                  <a:pt x="1721937" y="1757309"/>
                                </a:lnTo>
                                <a:lnTo>
                                  <a:pt x="1684872" y="1790903"/>
                                </a:lnTo>
                                <a:lnTo>
                                  <a:pt x="1646203" y="1822637"/>
                                </a:lnTo>
                                <a:lnTo>
                                  <a:pt x="1606023" y="1852436"/>
                                </a:lnTo>
                                <a:lnTo>
                                  <a:pt x="1564430" y="1880228"/>
                                </a:lnTo>
                                <a:lnTo>
                                  <a:pt x="1521524" y="1905945"/>
                                </a:lnTo>
                                <a:lnTo>
                                  <a:pt x="1477407" y="1929526"/>
                                </a:lnTo>
                                <a:lnTo>
                                  <a:pt x="1432186" y="1950914"/>
                                </a:lnTo>
                                <a:lnTo>
                                  <a:pt x="1385970" y="1970057"/>
                                </a:lnTo>
                                <a:lnTo>
                                  <a:pt x="1338871" y="1986910"/>
                                </a:lnTo>
                                <a:lnTo>
                                  <a:pt x="1291001" y="2001431"/>
                                </a:lnTo>
                                <a:lnTo>
                                  <a:pt x="1242477" y="2013586"/>
                                </a:lnTo>
                                <a:lnTo>
                                  <a:pt x="1193414" y="2023345"/>
                                </a:lnTo>
                                <a:lnTo>
                                  <a:pt x="1143932" y="2030685"/>
                                </a:lnTo>
                                <a:lnTo>
                                  <a:pt x="1094150" y="2035588"/>
                                </a:lnTo>
                                <a:lnTo>
                                  <a:pt x="1044186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90080" id="docshapegroup11" coordorigin="0,0" coordsize="4290,16860">
                <v:rect style="position:absolute;left:0;top:0;width:4290;height:16860" id="docshape12" filled="true" fillcolor="#2e497d" stroked="false">
                  <v:fill type="solid"/>
                </v:rect>
                <v:shape style="position:absolute;left:705;top:5070;width:279;height:279" type="#_x0000_t75" id="docshape13" stroked="false">
                  <v:imagedata r:id="rId6" o:title=""/>
                </v:shape>
                <v:shape style="position:absolute;left:723;top:5595;width:243;height:270" type="#_x0000_t75" id="docshape14" stroked="false">
                  <v:imagedata r:id="rId7" o:title=""/>
                </v:shape>
                <v:shape style="position:absolute;left:705;top:6105;width:278;height:279" type="#_x0000_t75" id="docshape15" stroked="false">
                  <v:imagedata r:id="rId8" o:title=""/>
                </v:shape>
                <v:shape style="position:absolute;left:540;top:525;width:3210;height:3210" id="docshape16" coordorigin="540,525" coordsize="3210,3210" path="m2145,3735l2066,3733,1988,3727,1909,3718,1832,3704,1755,3687,1679,3666,1604,3641,1531,3613,1459,3581,1388,3545,1320,3507,1253,3465,1189,3419,1127,3371,1067,3319,1010,3265,956,3208,904,3148,856,3086,810,3022,768,2955,730,2887,694,2816,662,2744,634,2671,609,2596,588,2520,571,2443,557,2366,548,2287,542,2209,540,2130,540,2091,544,2012,552,1934,564,1856,579,1778,598,1702,621,1627,648,1552,678,1480,711,1408,749,1339,789,1271,833,1206,880,1143,930,1082,983,1023,1038,968,1097,915,1158,865,1221,818,1286,774,1354,734,1423,696,1495,663,1567,633,1642,606,1717,583,1793,564,1871,549,1949,537,2027,529,2106,525,2145,525,2184,525,2263,529,2341,537,2419,549,2497,564,2573,583,2648,606,2723,633,2795,663,2867,696,2936,734,3004,774,3069,818,3132,865,3193,915,3252,968,3307,1023,3360,1082,3410,1143,3457,1206,3501,1271,3541,1339,3579,1408,3612,1480,3642,1552,3669,1627,3692,1702,3711,1778,3726,1856,3738,1934,3746,2012,3750,2091,3750,2130,3750,2169,3746,2248,3738,2326,3726,2404,3711,2482,3692,2558,3669,2633,3642,2708,3612,2780,3579,2852,3541,2921,3501,2989,3457,3054,3410,3117,3360,3178,3307,3237,3252,3292,3193,3345,3132,3395,3069,3442,3004,3486,2936,3526,2867,3564,2795,3597,2723,3627,2648,3654,2573,3677,2497,3696,2419,3711,2341,3723,2263,3731,2184,3735,2145,373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CERCLA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and RCRA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remediation </w:t>
      </w:r>
      <w:r>
        <w:rPr>
          <w:color w:val="FFFFFF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01" w:lineRule="auto" w:before="127" w:after="0"/>
        <w:ind w:left="720" w:right="195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Enforcement action defense and </w:t>
      </w:r>
      <w:r>
        <w:rPr>
          <w:color w:val="FFFFFF"/>
          <w:spacing w:val="-2"/>
          <w:w w:val="105"/>
          <w:sz w:val="18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8" w:lineRule="auto" w:before="92" w:after="0"/>
        <w:ind w:left="720" w:right="38" w:hanging="298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Environmental impact assessment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8" w:lineRule="auto" w:before="87" w:after="0"/>
        <w:ind w:left="720" w:right="189" w:hanging="298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Compliance program design and staff training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30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Air and water quality regulatory </w:t>
      </w:r>
      <w:r>
        <w:rPr>
          <w:color w:val="FFFFFF"/>
          <w:spacing w:val="-2"/>
          <w:w w:val="105"/>
          <w:sz w:val="18"/>
        </w:rPr>
        <w:t>advisory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327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Hazardous waste handling and disposal compliance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264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Environmental due diligence for </w:t>
      </w:r>
      <w:r>
        <w:rPr>
          <w:color w:val="FFFFFF"/>
          <w:spacing w:val="-2"/>
          <w:w w:val="105"/>
          <w:sz w:val="18"/>
        </w:rPr>
        <w:t>transactions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196" w:lineRule="auto" w:before="157" w:after="0"/>
        <w:ind w:left="720" w:right="602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Defended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federal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environmental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enforcement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actions, achieving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favorable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settlements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80%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cases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avoiding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significant</w:t>
      </w:r>
    </w:p>
    <w:p>
      <w:pPr>
        <w:pStyle w:val="BodyText"/>
        <w:spacing w:before="46"/>
        <w:ind w:left="720"/>
      </w:pPr>
      <w:r>
        <w:rPr>
          <w:w w:val="105"/>
        </w:rPr>
        <w:t>penalties</w:t>
      </w:r>
      <w:r>
        <w:rPr>
          <w:spacing w:val="27"/>
          <w:w w:val="105"/>
        </w:rPr>
        <w:t> </w:t>
      </w:r>
      <w:r>
        <w:rPr>
          <w:w w:val="105"/>
        </w:rPr>
        <w:t>through</w:t>
      </w:r>
      <w:r>
        <w:rPr>
          <w:spacing w:val="27"/>
          <w:w w:val="105"/>
        </w:rPr>
        <w:t> </w:t>
      </w:r>
      <w:r>
        <w:rPr>
          <w:w w:val="105"/>
        </w:rPr>
        <w:t>early</w:t>
      </w:r>
      <w:r>
        <w:rPr>
          <w:spacing w:val="27"/>
          <w:w w:val="105"/>
        </w:rPr>
        <w:t> </w:t>
      </w:r>
      <w:r>
        <w:rPr>
          <w:w w:val="105"/>
        </w:rPr>
        <w:t>remediation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commitments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08" w:lineRule="auto" w:before="81" w:after="0"/>
        <w:ind w:left="720" w:right="390" w:hanging="298"/>
        <w:jc w:val="left"/>
        <w:rPr>
          <w:position w:val="-5"/>
          <w:sz w:val="31"/>
        </w:rPr>
      </w:pPr>
      <w:r>
        <w:rPr>
          <w:w w:val="105"/>
          <w:sz w:val="16"/>
        </w:rPr>
        <w:t>Drafted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environmental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manuals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trained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300+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employees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 hazardous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waste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handling,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obligations,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spill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protocols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196" w:lineRule="auto" w:before="96" w:after="0"/>
        <w:ind w:left="720" w:right="393" w:hanging="298"/>
        <w:jc w:val="left"/>
        <w:rPr>
          <w:position w:val="-5"/>
          <w:sz w:val="31"/>
        </w:rPr>
      </w:pPr>
      <w:r>
        <w:rPr>
          <w:w w:val="105"/>
          <w:sz w:val="16"/>
        </w:rPr>
        <w:t>Prepared NEPA documents and comment responses for 8 permitting projects,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coordinating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agency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resolve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technical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deficiencies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advance</w:t>
      </w:r>
    </w:p>
    <w:p>
      <w:pPr>
        <w:pStyle w:val="BodyText"/>
        <w:spacing w:before="46"/>
        <w:ind w:left="720"/>
      </w:pPr>
      <w:r>
        <w:rPr>
          <w:spacing w:val="-2"/>
          <w:w w:val="105"/>
        </w:rPr>
        <w:t>applications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196" w:lineRule="auto" w:before="107" w:after="0"/>
        <w:ind w:left="720" w:right="302" w:hanging="298"/>
        <w:jc w:val="left"/>
        <w:rPr>
          <w:position w:val="-5"/>
          <w:sz w:val="31"/>
        </w:rPr>
      </w:pPr>
      <w:r>
        <w:rPr>
          <w:w w:val="105"/>
          <w:sz w:val="16"/>
        </w:rPr>
        <w:t>Conducted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environmental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due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diligence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reviews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estate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corporate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transactions,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identifying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quantifying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potential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CERCLA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spacing w:val="-4"/>
          <w:w w:val="105"/>
          <w:sz w:val="16"/>
        </w:rPr>
        <w:t>state</w:t>
      </w:r>
    </w:p>
    <w:p>
      <w:pPr>
        <w:pStyle w:val="BodyText"/>
        <w:spacing w:before="46"/>
        <w:ind w:left="720"/>
      </w:pPr>
      <w:r>
        <w:rPr>
          <w:w w:val="105"/>
        </w:rPr>
        <w:t>cleanup</w:t>
      </w:r>
      <w:r>
        <w:rPr>
          <w:spacing w:val="37"/>
          <w:w w:val="105"/>
        </w:rPr>
        <w:t> </w:t>
      </w:r>
      <w:r>
        <w:rPr>
          <w:spacing w:val="-2"/>
          <w:w w:val="105"/>
        </w:rPr>
        <w:t>liabilities</w:t>
      </w:r>
    </w:p>
    <w:sectPr>
      <w:type w:val="continuous"/>
      <w:pgSz w:w="11920" w:h="16860"/>
      <w:pgMar w:top="0" w:bottom="0" w:left="283" w:right="0"/>
      <w:cols w:num="2" w:equalWidth="0">
        <w:col w:w="3703" w:space="724"/>
        <w:col w:w="72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2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3"/>
      <w:ind w:left="720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2026-03-19T15:57:34Z</dcterms:created>
  <dcterms:modified xsi:type="dcterms:W3CDTF">2026-03-19T15:57:34Z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2026-03-19T00:00:00Z</vt:filetime>
  </property>
  <property fmtid="{D5CDD505-2E9C-101B-9397-08002B2CF9AE}" pid="5" name="Producer">
    <vt:lpwstr>Skia/PDF m121</vt:lpwstr>
  </property>
</Properties>
</file>