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Pat</w:t>
      </w:r>
      <w:r>
        <w:rPr>
          <w:color w:val="FFFFFF"/>
          <w:spacing w:val="31"/>
        </w:rPr>
        <w:t> </w:t>
      </w:r>
      <w:r>
        <w:rPr>
          <w:color w:val="FFFFFF"/>
          <w:spacing w:val="9"/>
        </w:rPr>
        <w:t>Thomas</w:t>
      </w:r>
    </w:p>
    <w:p>
      <w:pPr>
        <w:spacing w:before="178"/>
        <w:ind w:left="4024" w:right="0" w:firstLine="0"/>
        <w:jc w:val="center"/>
        <w:rPr>
          <w:sz w:val="29"/>
        </w:rPr>
      </w:pPr>
      <w:r>
        <w:rPr>
          <w:color w:val="FFFFFF"/>
          <w:sz w:val="29"/>
        </w:rPr>
        <w:t>Education</w:t>
      </w:r>
      <w:r>
        <w:rPr>
          <w:color w:val="FFFFFF"/>
          <w:spacing w:val="67"/>
          <w:sz w:val="29"/>
        </w:rPr>
        <w:t> </w:t>
      </w:r>
      <w:r>
        <w:rPr>
          <w:color w:val="FFFFFF"/>
          <w:sz w:val="29"/>
        </w:rPr>
        <w:t>Facilities</w:t>
      </w:r>
      <w:r>
        <w:rPr>
          <w:color w:val="FFFFFF"/>
          <w:spacing w:val="67"/>
          <w:sz w:val="29"/>
        </w:rPr>
        <w:t> </w:t>
      </w:r>
      <w:r>
        <w:rPr>
          <w:color w:val="FFFFFF"/>
          <w:spacing w:val="-2"/>
          <w:sz w:val="29"/>
        </w:rPr>
        <w:t>Architect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54"/>
        <w:rPr>
          <w:sz w:val="18"/>
        </w:rPr>
      </w:pPr>
    </w:p>
    <w:p>
      <w:pPr>
        <w:spacing w:line="295" w:lineRule="auto" w:before="0"/>
        <w:ind w:left="4416" w:right="37" w:firstLine="0"/>
        <w:jc w:val="center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1259876</wp:posOffset>
                </wp:positionV>
                <wp:extent cx="2695575" cy="3429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695575" cy="3429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0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21A699"/>
                                <w:sz w:val="24"/>
                              </w:rPr>
                              <w:t>CONTACT</w:t>
                            </w:r>
                            <w:r>
                              <w:rPr>
                                <w:b/>
                                <w:color w:val="21A699"/>
                                <w:spacing w:val="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21A699"/>
                                <w:spacing w:val="-2"/>
                                <w:sz w:val="24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99.202843pt;width:212.25pt;height:27pt;mso-position-horizontal-relative:page;mso-position-vertical-relative:paragraph;z-index:15731200" type="#_x0000_t202" id="docshape1" filled="true" fillcolor="#f2f2f2" stroked="false">
                <v:textbox inset="0,0,0,0">
                  <w:txbxContent>
                    <w:p>
                      <w:pPr>
                        <w:spacing w:before="120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21A699"/>
                          <w:sz w:val="24"/>
                        </w:rPr>
                        <w:t>CONTACT</w:t>
                      </w:r>
                      <w:r>
                        <w:rPr>
                          <w:b/>
                          <w:color w:val="21A699"/>
                          <w:spacing w:val="9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21A699"/>
                          <w:spacing w:val="-2"/>
                          <w:sz w:val="24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Education facilities architect with 10+ years of experience designing K-12 schools,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universities, and learning environment renovations that prioritize student safety, functionality,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campus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master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w w:val="105"/>
          <w:sz w:val="18"/>
        </w:rPr>
        <w:t> ADA and educational code compliance, and user-centered design processes that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incorporate input from students, faculty, and community stakeholders. Proven track record of increasing student space efficiency by 30% and delivering projects in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partnership with school boards and educational institutions.</w:t>
      </w:r>
    </w:p>
    <w:p>
      <w:pPr>
        <w:pStyle w:val="BodyText"/>
        <w:rPr>
          <w:sz w:val="18"/>
        </w:rPr>
      </w:pPr>
    </w:p>
    <w:p>
      <w:pPr>
        <w:pStyle w:val="BodyText"/>
        <w:spacing w:before="87"/>
        <w:rPr>
          <w:sz w:val="18"/>
        </w:rPr>
      </w:pPr>
    </w:p>
    <w:p>
      <w:pPr>
        <w:pStyle w:val="Heading2"/>
        <w:spacing w:before="1"/>
        <w:ind w:left="452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153018</wp:posOffset>
                </wp:positionV>
                <wp:extent cx="2695575" cy="28003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695575" cy="2800350"/>
                          <a:chExt cx="2695575" cy="2800350"/>
                        </a:xfrm>
                      </wpg:grpSpPr>
                      <wps:wsp>
                        <wps:cNvPr id="3" name="Textbox 3"/>
                        <wps:cNvSpPr txBox="1"/>
                        <wps:spPr>
                          <a:xfrm>
                            <a:off x="0" y="2457449"/>
                            <a:ext cx="2695575" cy="3429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1A699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21A699"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1A699"/>
                                  <w:spacing w:val="-2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1381124"/>
                            <a:ext cx="2581275" cy="107632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1"/>
                                <w:ind w:left="410" w:right="41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Master of Architecture | Historic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Preservation</w:t>
                              </w:r>
                            </w:p>
                            <w:p>
                              <w:pPr>
                                <w:spacing w:before="1"/>
                                <w:ind w:left="410" w:right="0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Ohio</w:t>
                              </w:r>
                              <w:r>
                                <w:rPr>
                                  <w:color w:val="000000"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University,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Columbus,</w:t>
                              </w:r>
                              <w:r>
                                <w:rPr>
                                  <w:color w:val="000000"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pacing w:val="-5"/>
                                  <w:w w:val="105"/>
                                  <w:sz w:val="16"/>
                                </w:rPr>
                                <w:t>OH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color w:val="000000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92" w:lineRule="auto" w:before="0"/>
                                <w:ind w:left="410" w:right="415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Bachelor of Science Architectural Studies Kent State University, Kent, OH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1038224"/>
                            <a:ext cx="2695575" cy="3429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0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21A699"/>
                                  <w:spacing w:val="-2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2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20" w:lineRule="auto" w:before="0"/>
                                <w:ind w:left="930" w:right="602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5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Columbus, OH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.048676pt;width:212.25pt;height:220.5pt;mso-position-horizontal-relative:page;mso-position-vertical-relative:paragraph;z-index:15730688" id="docshapegroup2" coordorigin="0,241" coordsize="4245,4410">
                <v:shape style="position:absolute;left:0;top:4110;width:4245;height:540" type="#_x0000_t202" id="docshape3" filled="true" fillcolor="#f2f2f2" stroked="false">
                  <v:textbox inset="0,0,0,0">
                    <w:txbxContent>
                      <w:p>
                        <w:pPr>
                          <w:spacing w:before="120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21A699"/>
                            <w:sz w:val="24"/>
                          </w:rPr>
                          <w:t>KEY</w:t>
                        </w:r>
                        <w:r>
                          <w:rPr>
                            <w:b/>
                            <w:color w:val="21A699"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21A699"/>
                            <w:spacing w:val="-2"/>
                            <w:sz w:val="24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415;width:4065;height:1695" type="#_x0000_t202" id="docshape4" filled="true" fillcolor="#d9d9d9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1"/>
                          <w:ind w:left="410" w:right="41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Master of Architecture | Historic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Preservation</w:t>
                        </w:r>
                      </w:p>
                      <w:p>
                        <w:pPr>
                          <w:spacing w:before="1"/>
                          <w:ind w:left="410" w:right="0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Ohio</w:t>
                        </w:r>
                        <w:r>
                          <w:rPr>
                            <w:color w:val="000000"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University,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Columbus,</w:t>
                        </w:r>
                        <w:r>
                          <w:rPr>
                            <w:color w:val="000000"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spacing w:val="-5"/>
                            <w:w w:val="105"/>
                            <w:sz w:val="16"/>
                          </w:rPr>
                          <w:t>OH</w:t>
                        </w:r>
                      </w:p>
                      <w:p>
                        <w:pPr>
                          <w:spacing w:line="240" w:lineRule="auto" w:before="52"/>
                          <w:rPr>
                            <w:color w:val="000000"/>
                            <w:sz w:val="16"/>
                          </w:rPr>
                        </w:pPr>
                      </w:p>
                      <w:p>
                        <w:pPr>
                          <w:spacing w:line="292" w:lineRule="auto" w:before="0"/>
                          <w:ind w:left="410" w:right="415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Bachelor of Science Architectural Studies Kent State University, Kent, OH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875;width:4245;height:540" type="#_x0000_t202" id="docshape5" filled="true" fillcolor="#f2f2f2" stroked="false">
                  <v:textbox inset="0,0,0,0">
                    <w:txbxContent>
                      <w:p>
                        <w:pPr>
                          <w:spacing w:before="120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21A699"/>
                            <w:spacing w:val="-2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240;width:4065;height:163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2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20" w:lineRule="auto" w:before="0"/>
                          <w:ind w:left="930" w:right="602" w:firstLine="0"/>
                          <w:jc w:val="left"/>
                          <w:rPr>
                            <w:sz w:val="18"/>
                          </w:rPr>
                        </w:pPr>
                        <w:hyperlink r:id="rId5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Columbus, OH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1A699"/>
        </w:rPr>
        <w:t>PROFESSIONAL</w:t>
      </w:r>
      <w:r>
        <w:rPr>
          <w:color w:val="21A699"/>
          <w:spacing w:val="39"/>
        </w:rPr>
        <w:t> </w:t>
      </w:r>
      <w:r>
        <w:rPr>
          <w:color w:val="21A699"/>
          <w:spacing w:val="-2"/>
        </w:rPr>
        <w:t>EXPERIENCE</w:t>
      </w:r>
    </w:p>
    <w:p>
      <w:pPr>
        <w:pStyle w:val="BodyText"/>
        <w:spacing w:before="49"/>
        <w:rPr>
          <w:b/>
        </w:rPr>
      </w:pPr>
    </w:p>
    <w:p>
      <w:pPr>
        <w:pStyle w:val="BodyText"/>
        <w:spacing w:before="1"/>
        <w:ind w:left="5078"/>
      </w:pPr>
      <w:r>
        <w:rPr>
          <w:w w:val="105"/>
        </w:rPr>
        <w:t>Lead</w:t>
      </w:r>
      <w:r>
        <w:rPr>
          <w:spacing w:val="8"/>
          <w:w w:val="105"/>
        </w:rPr>
        <w:t> </w:t>
      </w:r>
      <w:r>
        <w:rPr>
          <w:w w:val="105"/>
        </w:rPr>
        <w:t>Architect,</w:t>
      </w:r>
      <w:r>
        <w:rPr>
          <w:spacing w:val="20"/>
          <w:w w:val="105"/>
        </w:rPr>
        <w:t> </w:t>
      </w:r>
      <w:r>
        <w:rPr>
          <w:w w:val="105"/>
        </w:rPr>
        <w:t>Educational</w:t>
      </w:r>
      <w:r>
        <w:rPr>
          <w:spacing w:val="21"/>
          <w:w w:val="105"/>
        </w:rPr>
        <w:t> </w:t>
      </w:r>
      <w:r>
        <w:rPr>
          <w:w w:val="105"/>
        </w:rPr>
        <w:t>Design</w:t>
      </w:r>
      <w:r>
        <w:rPr>
          <w:spacing w:val="20"/>
          <w:w w:val="105"/>
        </w:rPr>
        <w:t> </w:t>
      </w:r>
      <w:r>
        <w:rPr>
          <w:w w:val="105"/>
        </w:rPr>
        <w:t>Group,</w:t>
      </w:r>
      <w:r>
        <w:rPr>
          <w:spacing w:val="20"/>
          <w:w w:val="105"/>
        </w:rPr>
        <w:t> </w:t>
      </w:r>
      <w:r>
        <w:rPr>
          <w:w w:val="105"/>
        </w:rPr>
        <w:t>Columbus,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OH</w:t>
      </w:r>
    </w:p>
    <w:p>
      <w:pPr>
        <w:pStyle w:val="BodyText"/>
        <w:spacing w:before="41"/>
        <w:ind w:left="5078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0" w:bottom="0" w:left="0" w:right="283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0958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5095875"/>
                          <a:chExt cx="7568565" cy="50958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657361"/>
                            <a:ext cx="258127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2819400">
                                <a:moveTo>
                                  <a:pt x="2581262" y="1781162"/>
                                </a:moveTo>
                                <a:lnTo>
                                  <a:pt x="0" y="1781162"/>
                                </a:lnTo>
                                <a:lnTo>
                                  <a:pt x="0" y="2819387"/>
                                </a:lnTo>
                                <a:lnTo>
                                  <a:pt x="2581262" y="2819387"/>
                                </a:lnTo>
                                <a:lnTo>
                                  <a:pt x="2581262" y="1781162"/>
                                </a:lnTo>
                                <a:close/>
                              </a:path>
                              <a:path w="2581275" h="28194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571749" y="30860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095624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34289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813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57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43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476749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48101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657599"/>
                            <a:ext cx="219075" cy="143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438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438275">
                                <a:moveTo>
                                  <a:pt x="219075" y="1411122"/>
                                </a:moveTo>
                                <a:lnTo>
                                  <a:pt x="198615" y="1390650"/>
                                </a:lnTo>
                                <a:lnTo>
                                  <a:pt x="191922" y="1390650"/>
                                </a:lnTo>
                                <a:lnTo>
                                  <a:pt x="171450" y="1411122"/>
                                </a:lnTo>
                                <a:lnTo>
                                  <a:pt x="171450" y="1414691"/>
                                </a:lnTo>
                                <a:lnTo>
                                  <a:pt x="171450" y="1417815"/>
                                </a:lnTo>
                                <a:lnTo>
                                  <a:pt x="191922" y="1438275"/>
                                </a:lnTo>
                                <a:lnTo>
                                  <a:pt x="198615" y="1438275"/>
                                </a:lnTo>
                                <a:lnTo>
                                  <a:pt x="219075" y="1417815"/>
                                </a:lnTo>
                                <a:lnTo>
                                  <a:pt x="219075" y="1411122"/>
                                </a:lnTo>
                                <a:close/>
                              </a:path>
                              <a:path w="219075" h="1438275">
                                <a:moveTo>
                                  <a:pt x="219075" y="925347"/>
                                </a:moveTo>
                                <a:lnTo>
                                  <a:pt x="198615" y="904875"/>
                                </a:lnTo>
                                <a:lnTo>
                                  <a:pt x="191922" y="904875"/>
                                </a:lnTo>
                                <a:lnTo>
                                  <a:pt x="171450" y="925347"/>
                                </a:lnTo>
                                <a:lnTo>
                                  <a:pt x="171450" y="928916"/>
                                </a:lnTo>
                                <a:lnTo>
                                  <a:pt x="171450" y="932040"/>
                                </a:lnTo>
                                <a:lnTo>
                                  <a:pt x="191922" y="952500"/>
                                </a:lnTo>
                                <a:lnTo>
                                  <a:pt x="198615" y="952500"/>
                                </a:lnTo>
                                <a:lnTo>
                                  <a:pt x="219075" y="932040"/>
                                </a:lnTo>
                                <a:lnTo>
                                  <a:pt x="219075" y="925347"/>
                                </a:lnTo>
                                <a:close/>
                              </a:path>
                              <a:path w="219075" h="143827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01.25pt;mso-position-horizontal-relative:page;mso-position-vertical-relative:page;z-index:-15805952" id="docshapegroup7" coordorigin="0,0" coordsize="11919,8025">
                <v:shape style="position:absolute;left:0;top:2610;width:4065;height:4440" id="docshape8" coordorigin="0,2610" coordsize="4065,4440" path="m4065,5415l0,5415,0,7050,4065,7050,4065,541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9" filled="true" fillcolor="#21a699" stroked="false">
                  <v:fill type="solid"/>
                </v:rect>
                <v:shape style="position:absolute;left:420;top:990;width:3210;height:3225" type="#_x0000_t75" id="docshape10" stroked="false">
                  <v:imagedata r:id="rId6" o:title=""/>
                </v:shape>
                <v:rect style="position:absolute;left:4050;top:4860;width:7560;height:15" id="docshape11" filled="true" fillcolor="#424242" stroked="false">
                  <v:fill opacity="35979f" type="solid"/>
                </v:rect>
                <v:shape style="position:absolute;left:0;top:4875;width:4245;height:540" id="docshape12" coordorigin="0,4875" coordsize="4245,540" path="m4245,4875l4230,4875,0,4875,0,4890,4230,4890,4230,5400,0,5400,0,5415,4230,5415,4245,5415,4245,4875xe" filled="true" fillcolor="#000000" stroked="false">
                  <v:path arrowok="t"/>
                  <v:fill opacity="16960f" type="solid"/>
                </v:shape>
                <v:shape style="position:absolute;left:4065;top:5400;width:180;height:315" id="docshape13" coordorigin="4065,5400" coordsize="180,315" path="m4065,5715l4065,5400,4245,5400,4065,5715xe" filled="true" fillcolor="#999999" stroked="false">
                  <v:path arrowok="t"/>
                  <v:fill type="solid"/>
                </v:shape>
                <v:shape style="position:absolute;left:405;top:5640;width:317;height:317" type="#_x0000_t75" id="docshape14" stroked="false">
                  <v:imagedata r:id="rId7" o:title=""/>
                </v:shape>
                <v:shape style="position:absolute;left:425;top:6075;width:275;height:317" type="#_x0000_t75" id="docshape15" stroked="false">
                  <v:imagedata r:id="rId8" o:title=""/>
                </v:shape>
                <v:shape style="position:absolute;left:406;top:6525;width:315;height:317" type="#_x0000_t75" id="docshape16" stroked="false">
                  <v:imagedata r:id="rId9" o:title=""/>
                </v:shape>
                <v:shape style="position:absolute;left:0;top:7050;width:4245;height:540" id="docshape17" coordorigin="0,7050" coordsize="4245,540" path="m4245,7050l4230,7050,0,7050,0,7065,4230,7065,4230,7575,0,7575,0,7590,4230,7590,4245,7590,4245,7050xe" filled="true" fillcolor="#000000" stroked="false">
                  <v:path arrowok="t"/>
                  <v:fill opacity="16960f" type="solid"/>
                </v:shape>
                <v:shape style="position:absolute;left:4065;top:7575;width:180;height:315" id="docshape18" coordorigin="4065,7575" coordsize="180,315" path="m4065,7890l4065,7575,4245,7575,4065,7890xe" filled="true" fillcolor="#999999" stroked="false">
                  <v:path arrowok="t"/>
                  <v:fill type="solid"/>
                </v:shape>
                <v:shape style="position:absolute;left:4784;top:5760;width:345;height:2265" id="docshape19" coordorigin="4785,5760" coordsize="345,2265" path="m4860,5792l4859,5787,4855,5778,4853,5774,4846,5767,4842,5765,4833,5761,4828,5760,4817,5760,4812,5761,4803,5765,4799,5767,4792,5774,4790,5778,4786,5787,4785,5792,4785,5798,4785,5803,4786,5808,4790,5817,4792,5821,4799,5828,4803,5830,4812,5834,4817,5835,4828,5835,4833,5834,4842,5830,4846,5828,4853,5821,4855,5817,4859,5808,4860,5803,4860,5792xm5130,7982l5129,7977,5125,7968,5123,7964,5116,7957,5112,7955,5103,7951,5098,7950,5087,7950,5082,7951,5073,7955,5069,7957,5062,7964,5060,7968,5056,7977,5055,7982,5055,7988,5055,7993,5056,7998,5060,8007,5062,8011,5069,8018,5073,8020,5082,8024,5087,8025,5098,8025,5103,8024,5112,8020,5116,8018,5123,8011,5125,8007,5129,7998,5130,7993,5130,7982xm5130,7217l5129,7212,5125,7203,5123,7199,5116,7192,5112,7190,5103,7186,5098,7185,5087,7185,5082,7186,5073,7190,5069,7192,5062,7199,5060,7203,5056,7212,5055,7217,5055,7223,5055,7228,5056,7233,5060,7242,5062,7246,5069,7253,5073,7255,5082,7259,5087,7260,5098,7260,5103,7259,5112,7255,5116,7253,5123,7246,5125,7242,5129,7233,5130,7228,5130,7217xm5130,6437l5129,6432,5125,6423,5123,6419,5116,6412,5112,6410,5103,6406,5098,6405,5087,6405,5082,6406,5073,6410,5069,6412,5062,6419,5060,6423,5056,6432,5055,6437,5055,6443,5055,6448,5056,6453,5060,6462,5062,6466,5069,6473,5073,6475,5082,6479,5087,6480,5098,6480,5103,6479,5112,6475,5116,6473,5123,6466,5125,6462,5129,6453,5130,6448,5130,64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BodyText"/>
        <w:spacing w:line="292" w:lineRule="auto"/>
        <w:ind w:left="707" w:right="45"/>
      </w:pPr>
      <w:r>
        <w:rPr>
          <w:w w:val="105"/>
        </w:rPr>
        <w:t>Campus master planning and educational</w:t>
      </w:r>
      <w:r>
        <w:rPr>
          <w:spacing w:val="39"/>
          <w:w w:val="105"/>
        </w:rPr>
        <w:t> </w:t>
      </w:r>
      <w:r>
        <w:rPr>
          <w:w w:val="105"/>
        </w:rPr>
        <w:t>facility</w:t>
      </w:r>
      <w:r>
        <w:rPr>
          <w:spacing w:val="39"/>
          <w:w w:val="105"/>
        </w:rPr>
        <w:t> </w:t>
      </w:r>
      <w:r>
        <w:rPr>
          <w:spacing w:val="-2"/>
          <w:w w:val="105"/>
        </w:rPr>
        <w:t>programming</w:t>
      </w:r>
    </w:p>
    <w:p>
      <w:pPr>
        <w:pStyle w:val="BodyText"/>
        <w:spacing w:line="312" w:lineRule="auto" w:before="92"/>
        <w:ind w:left="707" w:right="45"/>
      </w:pPr>
      <w:r>
        <w:rPr>
          <w:w w:val="105"/>
        </w:rPr>
        <w:t>Classroom design standards and learning environment innovation</w:t>
      </w:r>
    </w:p>
    <w:p>
      <w:pPr>
        <w:pStyle w:val="BodyText"/>
        <w:spacing w:line="292" w:lineRule="auto" w:before="76"/>
        <w:ind w:left="707" w:right="45"/>
      </w:pPr>
      <w:r>
        <w:rPr>
          <w:w w:val="105"/>
        </w:rPr>
        <w:t>K-12 and higher education facility </w:t>
      </w:r>
      <w:r>
        <w:rPr>
          <w:spacing w:val="-2"/>
          <w:w w:val="105"/>
        </w:rPr>
        <w:t>design</w:t>
      </w:r>
    </w:p>
    <w:p>
      <w:pPr>
        <w:pStyle w:val="BodyText"/>
        <w:spacing w:line="292" w:lineRule="auto" w:before="106"/>
        <w:ind w:left="707" w:right="45"/>
      </w:pPr>
      <w:r>
        <w:rPr>
          <w:w w:val="105"/>
        </w:rPr>
        <w:t>ADA and educational building code </w:t>
      </w:r>
      <w:r>
        <w:rPr>
          <w:spacing w:val="-2"/>
          <w:w w:val="105"/>
        </w:rPr>
        <w:t>compliance</w:t>
      </w:r>
    </w:p>
    <w:p>
      <w:pPr>
        <w:pStyle w:val="BodyText"/>
        <w:spacing w:line="292" w:lineRule="auto" w:before="91"/>
        <w:ind w:left="707" w:right="45"/>
      </w:pPr>
      <w:r>
        <w:rPr>
          <w:w w:val="105"/>
        </w:rPr>
        <w:t>User-centered design and community </w:t>
      </w:r>
      <w:r>
        <w:rPr>
          <w:spacing w:val="-2"/>
          <w:w w:val="105"/>
        </w:rPr>
        <w:t>engagement</w:t>
      </w:r>
    </w:p>
    <w:p>
      <w:pPr>
        <w:pStyle w:val="BodyText"/>
        <w:spacing w:line="292" w:lineRule="auto" w:before="106"/>
        <w:ind w:left="707" w:right="45"/>
      </w:pPr>
      <w:r>
        <w:rPr>
          <w:w w:val="105"/>
        </w:rPr>
        <w:t>BIM and Revit documentation for educational projects</w:t>
      </w:r>
    </w:p>
    <w:p>
      <w:pPr>
        <w:pStyle w:val="BodyText"/>
        <w:spacing w:line="292" w:lineRule="auto" w:before="92"/>
        <w:ind w:left="707" w:right="45"/>
      </w:pPr>
      <w:r>
        <w:rPr>
          <w:w w:val="105"/>
        </w:rPr>
        <w:t>Safety, security, and CPTED design </w:t>
      </w:r>
      <w:r>
        <w:rPr>
          <w:spacing w:val="-2"/>
          <w:w w:val="105"/>
        </w:rPr>
        <w:t>integration</w:t>
      </w:r>
    </w:p>
    <w:p>
      <w:pPr>
        <w:pStyle w:val="BodyText"/>
        <w:spacing w:line="292" w:lineRule="auto" w:before="106"/>
        <w:ind w:left="707" w:right="45"/>
      </w:pPr>
      <w:r>
        <w:rPr>
          <w:w w:val="105"/>
        </w:rPr>
        <w:t>Construction administration for occupied school facilities</w:t>
      </w:r>
    </w:p>
    <w:p>
      <w:pPr>
        <w:pStyle w:val="BodyText"/>
        <w:spacing w:line="312" w:lineRule="auto" w:before="91"/>
        <w:ind w:left="707" w:right="45"/>
      </w:pPr>
      <w:r>
        <w:rPr>
          <w:w w:val="105"/>
        </w:rPr>
        <w:t>Budget management and phased construction planning</w:t>
      </w:r>
    </w:p>
    <w:p>
      <w:pPr>
        <w:pStyle w:val="BodyText"/>
        <w:spacing w:line="292" w:lineRule="auto" w:before="79"/>
        <w:ind w:left="1544" w:right="409"/>
      </w:pPr>
      <w:r>
        <w:rPr/>
        <w:br w:type="column"/>
      </w:r>
      <w:r>
        <w:rPr>
          <w:w w:val="105"/>
        </w:rPr>
        <w:t>Designed</w:t>
      </w:r>
      <w:r>
        <w:rPr>
          <w:spacing w:val="40"/>
          <w:w w:val="105"/>
        </w:rPr>
        <w:t> </w:t>
      </w:r>
      <w:r>
        <w:rPr>
          <w:w w:val="105"/>
        </w:rPr>
        <w:t>20+</w:t>
      </w:r>
      <w:r>
        <w:rPr>
          <w:spacing w:val="40"/>
          <w:w w:val="105"/>
        </w:rPr>
        <w:t> </w:t>
      </w:r>
      <w:r>
        <w:rPr>
          <w:w w:val="105"/>
        </w:rPr>
        <w:t>educational</w:t>
      </w:r>
      <w:r>
        <w:rPr>
          <w:spacing w:val="40"/>
          <w:w w:val="105"/>
        </w:rPr>
        <w:t> </w:t>
      </w:r>
      <w:r>
        <w:rPr>
          <w:w w:val="105"/>
        </w:rPr>
        <w:t>facilities</w:t>
      </w:r>
      <w:r>
        <w:rPr>
          <w:spacing w:val="40"/>
          <w:w w:val="105"/>
        </w:rPr>
        <w:t> </w:t>
      </w:r>
      <w:r>
        <w:rPr>
          <w:w w:val="105"/>
        </w:rPr>
        <w:t>totaling</w:t>
      </w:r>
      <w:r>
        <w:rPr>
          <w:spacing w:val="40"/>
          <w:w w:val="105"/>
        </w:rPr>
        <w:t> </w:t>
      </w:r>
      <w:r>
        <w:rPr>
          <w:w w:val="105"/>
        </w:rPr>
        <w:t>over</w:t>
      </w:r>
      <w:r>
        <w:rPr>
          <w:spacing w:val="40"/>
          <w:w w:val="105"/>
        </w:rPr>
        <w:t> </w:t>
      </w:r>
      <w:r>
        <w:rPr>
          <w:w w:val="105"/>
        </w:rPr>
        <w:t>1.5</w:t>
      </w:r>
      <w:r>
        <w:rPr>
          <w:spacing w:val="40"/>
          <w:w w:val="105"/>
        </w:rPr>
        <w:t> </w:t>
      </w:r>
      <w:r>
        <w:rPr>
          <w:w w:val="105"/>
        </w:rPr>
        <w:t>million</w:t>
      </w:r>
      <w:r>
        <w:rPr>
          <w:spacing w:val="40"/>
          <w:w w:val="105"/>
        </w:rPr>
        <w:t> </w:t>
      </w:r>
      <w:r>
        <w:rPr>
          <w:w w:val="105"/>
        </w:rPr>
        <w:t>square</w:t>
      </w:r>
      <w:r>
        <w:rPr>
          <w:spacing w:val="40"/>
          <w:w w:val="105"/>
        </w:rPr>
        <w:t> </w:t>
      </w:r>
      <w:r>
        <w:rPr>
          <w:w w:val="105"/>
        </w:rPr>
        <w:t>feet across</w:t>
      </w:r>
      <w:r>
        <w:rPr>
          <w:spacing w:val="40"/>
          <w:w w:val="105"/>
        </w:rPr>
        <w:t> </w:t>
      </w:r>
      <w:r>
        <w:rPr>
          <w:w w:val="105"/>
        </w:rPr>
        <w:t>K-12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higher</w:t>
      </w:r>
      <w:r>
        <w:rPr>
          <w:spacing w:val="40"/>
          <w:w w:val="105"/>
        </w:rPr>
        <w:t> </w:t>
      </w:r>
      <w:r>
        <w:rPr>
          <w:w w:val="105"/>
        </w:rPr>
        <w:t>education</w:t>
      </w:r>
      <w:r>
        <w:rPr>
          <w:spacing w:val="40"/>
          <w:w w:val="105"/>
        </w:rPr>
        <w:t> </w:t>
      </w:r>
      <w:r>
        <w:rPr>
          <w:w w:val="105"/>
        </w:rPr>
        <w:t>sectors,</w:t>
      </w:r>
      <w:r>
        <w:rPr>
          <w:spacing w:val="40"/>
          <w:w w:val="105"/>
        </w:rPr>
        <w:t> </w:t>
      </w:r>
      <w:r>
        <w:rPr>
          <w:w w:val="105"/>
        </w:rPr>
        <w:t>increasing</w:t>
      </w:r>
      <w:r>
        <w:rPr>
          <w:spacing w:val="40"/>
          <w:w w:val="105"/>
        </w:rPr>
        <w:t> </w:t>
      </w:r>
      <w:r>
        <w:rPr>
          <w:w w:val="105"/>
        </w:rPr>
        <w:t>average</w:t>
      </w:r>
      <w:r>
        <w:rPr>
          <w:spacing w:val="40"/>
          <w:w w:val="105"/>
        </w:rPr>
        <w:t> </w:t>
      </w:r>
      <w:r>
        <w:rPr>
          <w:w w:val="105"/>
        </w:rPr>
        <w:t>student space</w:t>
      </w:r>
      <w:r>
        <w:rPr>
          <w:spacing w:val="40"/>
          <w:w w:val="105"/>
        </w:rPr>
        <w:t> </w:t>
      </w:r>
      <w:r>
        <w:rPr>
          <w:w w:val="105"/>
        </w:rPr>
        <w:t>utilization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30%</w:t>
      </w:r>
      <w:r>
        <w:rPr>
          <w:spacing w:val="40"/>
          <w:w w:val="105"/>
        </w:rPr>
        <w:t> </w:t>
      </w:r>
      <w:r>
        <w:rPr>
          <w:w w:val="105"/>
        </w:rPr>
        <w:t>through</w:t>
      </w:r>
      <w:r>
        <w:rPr>
          <w:spacing w:val="40"/>
          <w:w w:val="105"/>
        </w:rPr>
        <w:t> </w:t>
      </w:r>
      <w:r>
        <w:rPr>
          <w:w w:val="105"/>
        </w:rPr>
        <w:t>evidence-based</w:t>
      </w:r>
      <w:r>
        <w:rPr>
          <w:spacing w:val="40"/>
          <w:w w:val="105"/>
        </w:rPr>
        <w:t> </w:t>
      </w:r>
      <w:r>
        <w:rPr>
          <w:w w:val="105"/>
        </w:rPr>
        <w:t>programming</w:t>
      </w:r>
    </w:p>
    <w:p>
      <w:pPr>
        <w:pStyle w:val="BodyText"/>
        <w:spacing w:line="292" w:lineRule="auto" w:before="107"/>
        <w:ind w:left="1544" w:right="409"/>
      </w:pPr>
      <w:r>
        <w:rPr>
          <w:w w:val="105"/>
        </w:rPr>
        <w:t>Ensured ADA and Ohio Building Code compliance across all projects,</w:t>
      </w:r>
      <w:r>
        <w:rPr>
          <w:spacing w:val="80"/>
          <w:w w:val="105"/>
        </w:rPr>
        <w:t> </w:t>
      </w:r>
      <w:r>
        <w:rPr>
          <w:w w:val="105"/>
        </w:rPr>
        <w:t>achieving</w:t>
      </w:r>
      <w:r>
        <w:rPr>
          <w:spacing w:val="38"/>
          <w:w w:val="105"/>
        </w:rPr>
        <w:t> </w:t>
      </w:r>
      <w:r>
        <w:rPr>
          <w:w w:val="105"/>
        </w:rPr>
        <w:t>zero</w:t>
      </w:r>
      <w:r>
        <w:rPr>
          <w:spacing w:val="38"/>
          <w:w w:val="105"/>
        </w:rPr>
        <w:t> </w:t>
      </w:r>
      <w:r>
        <w:rPr>
          <w:w w:val="105"/>
        </w:rPr>
        <w:t>failed</w:t>
      </w:r>
      <w:r>
        <w:rPr>
          <w:spacing w:val="38"/>
          <w:w w:val="105"/>
        </w:rPr>
        <w:t> </w:t>
      </w:r>
      <w:r>
        <w:rPr>
          <w:w w:val="105"/>
        </w:rPr>
        <w:t>inspections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zero</w:t>
      </w:r>
      <w:r>
        <w:rPr>
          <w:spacing w:val="38"/>
          <w:w w:val="105"/>
        </w:rPr>
        <w:t> </w:t>
      </w:r>
      <w:r>
        <w:rPr>
          <w:w w:val="105"/>
        </w:rPr>
        <w:t>accessibility</w:t>
      </w:r>
      <w:r>
        <w:rPr>
          <w:spacing w:val="38"/>
          <w:w w:val="105"/>
        </w:rPr>
        <w:t> </w:t>
      </w:r>
      <w:r>
        <w:rPr>
          <w:w w:val="105"/>
        </w:rPr>
        <w:t>deficiency</w:t>
      </w:r>
      <w:r>
        <w:rPr>
          <w:spacing w:val="38"/>
          <w:w w:val="105"/>
        </w:rPr>
        <w:t> </w:t>
      </w:r>
      <w:r>
        <w:rPr>
          <w:w w:val="105"/>
        </w:rPr>
        <w:t>citations across 20+ facility submittals</w:t>
      </w:r>
    </w:p>
    <w:p>
      <w:pPr>
        <w:pStyle w:val="BodyText"/>
        <w:spacing w:line="302" w:lineRule="auto" w:before="91"/>
        <w:ind w:left="1544" w:right="533"/>
        <w:jc w:val="both"/>
      </w:pPr>
      <w:r>
        <w:rPr>
          <w:w w:val="105"/>
        </w:rPr>
        <w:t>Partnered with school boards, faculty, students, and community members through 30+ design input workshops, incorporating stakeholder feedback</w:t>
      </w:r>
      <w:r>
        <w:rPr>
          <w:spacing w:val="8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improved</w:t>
      </w:r>
      <w:r>
        <w:rPr>
          <w:spacing w:val="40"/>
          <w:w w:val="105"/>
        </w:rPr>
        <w:t> </w:t>
      </w:r>
      <w:r>
        <w:rPr>
          <w:w w:val="105"/>
        </w:rPr>
        <w:t>post-occupancy</w:t>
      </w:r>
      <w:r>
        <w:rPr>
          <w:spacing w:val="40"/>
          <w:w w:val="105"/>
        </w:rPr>
        <w:t> </w:t>
      </w: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w w:val="105"/>
        </w:rPr>
        <w:t>scores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35%</w:t>
      </w:r>
    </w:p>
    <w:p>
      <w:pPr>
        <w:pStyle w:val="BodyText"/>
        <w:spacing w:line="302" w:lineRule="auto" w:before="85"/>
        <w:ind w:left="1544" w:right="4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016">
                <wp:simplePos x="0" y="0"/>
                <wp:positionH relativeFrom="page">
                  <wp:posOffset>0</wp:posOffset>
                </wp:positionH>
                <wp:positionV relativeFrom="paragraph">
                  <wp:posOffset>454234</wp:posOffset>
                </wp:positionV>
                <wp:extent cx="2695575" cy="48101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695575" cy="4810125"/>
                          <a:chExt cx="2695575" cy="48101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342899"/>
                            <a:ext cx="2581275" cy="446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4467225">
                                <a:moveTo>
                                  <a:pt x="0" y="4467224"/>
                                </a:moveTo>
                                <a:lnTo>
                                  <a:pt x="2581274" y="4467224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67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269557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429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33375"/>
                                </a:lnTo>
                                <a:lnTo>
                                  <a:pt x="0" y="333375"/>
                                </a:lnTo>
                                <a:lnTo>
                                  <a:pt x="0" y="342900"/>
                                </a:lnTo>
                                <a:lnTo>
                                  <a:pt x="2686037" y="342900"/>
                                </a:lnTo>
                                <a:lnTo>
                                  <a:pt x="2695562" y="3429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581274" y="3333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57162" y="514350"/>
                            <a:ext cx="47625" cy="282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28925">
                                <a:moveTo>
                                  <a:pt x="47625" y="2807347"/>
                                </a:moveTo>
                                <a:lnTo>
                                  <a:pt x="31102" y="2790825"/>
                                </a:lnTo>
                                <a:lnTo>
                                  <a:pt x="16535" y="2790825"/>
                                </a:lnTo>
                                <a:lnTo>
                                  <a:pt x="0" y="2807347"/>
                                </a:lnTo>
                                <a:lnTo>
                                  <a:pt x="0" y="2809875"/>
                                </a:lnTo>
                                <a:lnTo>
                                  <a:pt x="0" y="2812402"/>
                                </a:lnTo>
                                <a:lnTo>
                                  <a:pt x="16535" y="2828925"/>
                                </a:lnTo>
                                <a:lnTo>
                                  <a:pt x="31102" y="2828925"/>
                                </a:lnTo>
                                <a:lnTo>
                                  <a:pt x="47625" y="2812402"/>
                                </a:lnTo>
                                <a:lnTo>
                                  <a:pt x="47625" y="2807347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458859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59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59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1763547"/>
                                </a:moveTo>
                                <a:lnTo>
                                  <a:pt x="27165" y="1743075"/>
                                </a:lnTo>
                                <a:lnTo>
                                  <a:pt x="20472" y="1743075"/>
                                </a:lnTo>
                                <a:lnTo>
                                  <a:pt x="0" y="1763547"/>
                                </a:lnTo>
                                <a:lnTo>
                                  <a:pt x="0" y="1767116"/>
                                </a:lnTo>
                                <a:lnTo>
                                  <a:pt x="0" y="1770240"/>
                                </a:lnTo>
                                <a:lnTo>
                                  <a:pt x="20472" y="1790700"/>
                                </a:lnTo>
                                <a:lnTo>
                                  <a:pt x="27165" y="1790700"/>
                                </a:lnTo>
                                <a:lnTo>
                                  <a:pt x="47625" y="1770240"/>
                                </a:lnTo>
                                <a:lnTo>
                                  <a:pt x="47625" y="1763547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1068222"/>
                                </a:moveTo>
                                <a:lnTo>
                                  <a:pt x="27165" y="1047750"/>
                                </a:lnTo>
                                <a:lnTo>
                                  <a:pt x="20472" y="1047750"/>
                                </a:lnTo>
                                <a:lnTo>
                                  <a:pt x="0" y="1068222"/>
                                </a:lnTo>
                                <a:lnTo>
                                  <a:pt x="0" y="1071791"/>
                                </a:lnTo>
                                <a:lnTo>
                                  <a:pt x="0" y="1074915"/>
                                </a:lnTo>
                                <a:lnTo>
                                  <a:pt x="20472" y="1095375"/>
                                </a:lnTo>
                                <a:lnTo>
                                  <a:pt x="27165" y="1095375"/>
                                </a:lnTo>
                                <a:lnTo>
                                  <a:pt x="47625" y="1074915"/>
                                </a:lnTo>
                                <a:lnTo>
                                  <a:pt x="47625" y="106822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828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5.766491pt;width:212.25pt;height:378.75pt;mso-position-horizontal-relative:page;mso-position-vertical-relative:paragraph;z-index:-15806464" id="docshapegroup20" coordorigin="0,715" coordsize="4245,7575">
                <v:rect style="position:absolute;left:0;top:1255;width:4065;height:7035" id="docshape21" filled="true" fillcolor="#d9d9d9" stroked="false">
                  <v:fill type="solid"/>
                </v:rect>
                <v:shape style="position:absolute;left:0;top:715;width:4245;height:540" id="docshape22" coordorigin="0,715" coordsize="4245,540" path="m4245,715l4230,715,0,715,0,730,4230,730,4230,1240,0,1240,0,1255,4230,1255,4245,1255,4245,715xe" filled="true" fillcolor="#000000" stroked="false">
                  <v:path arrowok="t"/>
                  <v:fill opacity="16960f" type="solid"/>
                </v:shape>
                <v:shape style="position:absolute;left:4065;top:1240;width:180;height:315" id="docshape23" coordorigin="4065,1240" coordsize="180,315" path="m4065,1555l4065,1240,4245,1240,4065,1555xe" filled="true" fillcolor="#999999" stroked="false">
                  <v:path arrowok="t"/>
                  <v:fill type="solid"/>
                </v:shape>
                <v:shape style="position:absolute;left:404;top:1525;width:75;height:4455" id="docshape24" coordorigin="405,1525" coordsize="75,4455" path="m480,5946l479,5943,476,5935,474,5932,468,5926,465,5924,458,5921,454,5920,431,5920,427,5921,420,5924,417,5926,411,5932,409,5935,406,5943,405,5946,405,5950,405,5954,406,5958,409,5965,411,5969,417,5974,420,5977,427,5980,431,5980,454,5980,458,5980,465,5977,468,5974,474,5969,476,5965,479,5958,480,5954,480,5946xm480,5398l479,5393,475,5384,473,5380,466,5373,462,5370,453,5366,448,5365,437,5365,432,5366,423,5370,419,5373,412,5380,410,5384,406,5393,405,5398,405,5403,405,5408,406,5413,410,5422,412,5426,419,5433,423,5436,432,5439,437,5440,448,5440,453,5439,462,5436,466,5433,473,5426,475,5422,479,5413,480,5408,480,5398xm480,4843l479,4838,475,4829,473,4825,466,4818,462,4815,453,4811,448,4810,437,4810,432,4811,423,4815,419,4818,412,4825,410,4829,406,4838,405,4843,405,4848,405,4853,406,4858,410,4867,412,4871,419,4878,423,4881,432,4884,437,4885,448,4885,453,4884,462,4881,466,4878,473,4871,475,4867,479,4858,480,4853,480,4843xm480,4303l479,4298,475,4289,473,4285,466,4278,462,4275,453,4271,448,4270,437,4270,432,4271,423,4275,419,4278,412,4285,410,4289,406,4298,405,4303,405,4308,405,4313,406,4318,410,4327,412,4331,419,4338,423,4341,432,4344,437,4345,448,4345,453,4344,462,4341,466,4338,473,4331,475,4327,479,4318,480,4313,480,4303xm480,3748l479,3743,475,3734,473,3730,466,3723,462,3720,453,3716,448,3715,437,3715,432,3716,423,3720,419,3723,412,3730,410,3734,406,3743,405,3748,405,3753,405,3758,406,3763,410,3772,412,3776,419,3783,423,3786,432,3789,437,3790,448,3790,453,3789,462,3786,466,3783,473,3776,475,3772,479,3763,480,3758,480,3748xm480,3208l479,3203,475,3194,473,3190,466,3183,462,3180,453,3176,448,3175,437,3175,432,3176,423,3180,419,3183,412,3190,410,3194,406,3203,405,3208,405,3213,405,3218,406,3223,410,3232,412,3236,419,3243,423,3246,432,3249,437,3250,448,3250,453,3249,462,3246,466,3243,473,3236,475,3232,479,3223,480,3218,480,3208xm480,2653l479,2648,475,2639,473,2635,466,2628,462,2625,453,2621,448,2620,437,2620,432,2621,423,2625,419,2628,412,2635,410,2639,406,2648,405,2653,405,2658,405,2663,406,2668,410,2677,412,2681,419,2688,423,2691,432,2694,437,2695,448,2695,453,2694,462,2691,466,2688,473,2681,475,2677,479,2668,480,2663,480,2653xm480,2098l479,2093,475,2084,473,2080,466,2073,462,2070,453,2066,448,2065,437,2065,432,2066,423,2070,419,2073,412,2080,410,2084,406,2093,405,2098,405,2103,405,2108,406,2113,410,2122,412,2126,419,2133,423,2136,432,2139,437,2140,448,2140,453,2139,462,2136,466,2133,473,2126,475,2122,479,2113,480,2108,480,2098xm480,1558l479,1553,475,1544,473,1540,466,1533,462,1530,453,1526,448,1525,437,1525,432,1526,423,1530,419,1533,412,1540,410,1544,406,1553,405,1558,405,1563,405,1568,406,1573,410,1582,412,1586,419,1593,423,1596,432,1599,437,1600,448,1600,453,1599,462,1596,466,1593,473,1586,475,1582,479,1573,480,1568,480,1558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3209924</wp:posOffset>
                </wp:positionH>
                <wp:positionV relativeFrom="paragraph">
                  <wp:posOffset>101809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8.016474pt;width:3.75pt;height:3.75pt;mso-position-horizontal-relative:page;mso-position-vertical-relative:paragraph;z-index:15729664" id="docshape25" coordorigin="5055,160" coordsize="75,75" path="m5098,235l5087,235,5082,234,5055,203,5055,198,5055,193,5087,160,5098,160,5130,193,5130,203,5103,234,5098,23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spacing w:val="28"/>
          <w:w w:val="105"/>
        </w:rPr>
        <w:t> </w:t>
      </w:r>
      <w:r>
        <w:rPr>
          <w:w w:val="105"/>
        </w:rPr>
        <w:t>project</w:t>
      </w:r>
      <w:r>
        <w:rPr>
          <w:spacing w:val="28"/>
          <w:w w:val="105"/>
        </w:rPr>
        <w:t> </w:t>
      </w:r>
      <w:r>
        <w:rPr>
          <w:w w:val="105"/>
        </w:rPr>
        <w:t>teams</w:t>
      </w:r>
      <w:r>
        <w:rPr>
          <w:spacing w:val="28"/>
          <w:w w:val="105"/>
        </w:rPr>
        <w:t> </w:t>
      </w:r>
      <w:r>
        <w:rPr>
          <w:w w:val="105"/>
        </w:rPr>
        <w:t>of</w:t>
      </w:r>
      <w:r>
        <w:rPr>
          <w:spacing w:val="28"/>
          <w:w w:val="105"/>
        </w:rPr>
        <w:t> </w:t>
      </w:r>
      <w:r>
        <w:rPr>
          <w:w w:val="105"/>
        </w:rPr>
        <w:t>5–8</w:t>
      </w:r>
      <w:r>
        <w:rPr>
          <w:spacing w:val="28"/>
          <w:w w:val="105"/>
        </w:rPr>
        <w:t> </w:t>
      </w:r>
      <w:r>
        <w:rPr>
          <w:w w:val="105"/>
        </w:rPr>
        <w:t>across</w:t>
      </w:r>
      <w:r>
        <w:rPr>
          <w:spacing w:val="28"/>
          <w:w w:val="105"/>
        </w:rPr>
        <w:t> </w:t>
      </w:r>
      <w:r>
        <w:rPr>
          <w:w w:val="105"/>
        </w:rPr>
        <w:t>4</w:t>
      </w:r>
      <w:r>
        <w:rPr>
          <w:spacing w:val="28"/>
          <w:w w:val="105"/>
        </w:rPr>
        <w:t> </w:t>
      </w:r>
      <w:r>
        <w:rPr>
          <w:w w:val="105"/>
        </w:rPr>
        <w:t>concurrent</w:t>
      </w:r>
      <w:r>
        <w:rPr>
          <w:spacing w:val="28"/>
          <w:w w:val="105"/>
        </w:rPr>
        <w:t> </w:t>
      </w:r>
      <w:r>
        <w:rPr>
          <w:w w:val="105"/>
        </w:rPr>
        <w:t>educational</w:t>
      </w:r>
      <w:r>
        <w:rPr>
          <w:spacing w:val="28"/>
          <w:w w:val="105"/>
        </w:rPr>
        <w:t> </w:t>
      </w:r>
      <w:r>
        <w:rPr>
          <w:w w:val="105"/>
        </w:rPr>
        <w:t>projects, maintaining on-time and on-budget delivery across $45 million in active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construction</w:t>
      </w:r>
    </w:p>
    <w:p>
      <w:pPr>
        <w:pStyle w:val="BodyText"/>
        <w:spacing w:line="292" w:lineRule="auto" w:before="84"/>
        <w:ind w:left="1544" w:right="4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3209924</wp:posOffset>
                </wp:positionH>
                <wp:positionV relativeFrom="paragraph">
                  <wp:posOffset>101516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2.749954pt;margin-top:7.993424pt;width:3.75pt;height:3.75pt;mso-position-horizontal-relative:page;mso-position-vertical-relative:paragraph;z-index:15730176" id="docshape26" coordorigin="5055,160" coordsize="75,75" path="m5098,235l5087,235,5082,234,5055,203,5055,198,5055,192,5087,160,5098,160,5130,192,5130,203,5103,234,5098,23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Integrated CPTED (Crime Prevention Through Environmental Design) principles</w:t>
      </w:r>
      <w:r>
        <w:rPr>
          <w:spacing w:val="36"/>
          <w:w w:val="105"/>
        </w:rPr>
        <w:t> </w:t>
      </w:r>
      <w:r>
        <w:rPr>
          <w:w w:val="105"/>
        </w:rPr>
        <w:t>into</w:t>
      </w:r>
      <w:r>
        <w:rPr>
          <w:spacing w:val="36"/>
          <w:w w:val="105"/>
        </w:rPr>
        <w:t> </w:t>
      </w:r>
      <w:r>
        <w:rPr>
          <w:w w:val="105"/>
        </w:rPr>
        <w:t>12</w:t>
      </w:r>
      <w:r>
        <w:rPr>
          <w:spacing w:val="36"/>
          <w:w w:val="105"/>
        </w:rPr>
        <w:t> </w:t>
      </w:r>
      <w:r>
        <w:rPr>
          <w:w w:val="105"/>
        </w:rPr>
        <w:t>school</w:t>
      </w:r>
      <w:r>
        <w:rPr>
          <w:spacing w:val="36"/>
          <w:w w:val="105"/>
        </w:rPr>
        <w:t> </w:t>
      </w:r>
      <w:r>
        <w:rPr>
          <w:w w:val="105"/>
        </w:rPr>
        <w:t>projects,</w:t>
      </w:r>
      <w:r>
        <w:rPr>
          <w:spacing w:val="36"/>
          <w:w w:val="105"/>
        </w:rPr>
        <w:t> </w:t>
      </w:r>
      <w:r>
        <w:rPr>
          <w:w w:val="105"/>
        </w:rPr>
        <w:t>contributing</w:t>
      </w:r>
      <w:r>
        <w:rPr>
          <w:spacing w:val="36"/>
          <w:w w:val="105"/>
        </w:rPr>
        <w:t> </w:t>
      </w:r>
      <w:r>
        <w:rPr>
          <w:w w:val="105"/>
        </w:rPr>
        <w:t>to</w:t>
      </w:r>
      <w:r>
        <w:rPr>
          <w:spacing w:val="36"/>
          <w:w w:val="105"/>
        </w:rPr>
        <w:t> </w:t>
      </w:r>
      <w:r>
        <w:rPr>
          <w:w w:val="105"/>
        </w:rPr>
        <w:t>reduced</w:t>
      </w:r>
      <w:r>
        <w:rPr>
          <w:spacing w:val="36"/>
          <w:w w:val="105"/>
        </w:rPr>
        <w:t> </w:t>
      </w:r>
      <w:r>
        <w:rPr>
          <w:w w:val="105"/>
        </w:rPr>
        <w:t>on-campus security incidents at 8 completed facilities</w:t>
      </w:r>
    </w:p>
    <w:p>
      <w:pPr>
        <w:pStyle w:val="BodyText"/>
        <w:spacing w:before="13"/>
      </w:pP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0" w:after="0"/>
        <w:ind w:left="1265" w:right="0" w:hanging="294"/>
        <w:jc w:val="left"/>
        <w:rPr>
          <w:sz w:val="16"/>
        </w:rPr>
      </w:pPr>
      <w:r>
        <w:rPr>
          <w:w w:val="105"/>
          <w:sz w:val="16"/>
        </w:rPr>
        <w:t>Project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Architect,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K-12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Collaborative,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Dayton,</w:t>
      </w:r>
      <w:r>
        <w:rPr>
          <w:spacing w:val="21"/>
          <w:w w:val="105"/>
          <w:sz w:val="16"/>
        </w:rPr>
        <w:t> </w:t>
      </w:r>
      <w:r>
        <w:rPr>
          <w:spacing w:val="-5"/>
          <w:w w:val="105"/>
          <w:sz w:val="16"/>
        </w:rPr>
        <w:t>OH</w:t>
      </w:r>
    </w:p>
    <w:p>
      <w:pPr>
        <w:pStyle w:val="BodyText"/>
        <w:spacing w:before="41"/>
        <w:ind w:left="1265"/>
      </w:pP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w w:val="105"/>
        </w:rPr>
        <w:t>2012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2"/>
      </w:pPr>
    </w:p>
    <w:p>
      <w:pPr>
        <w:pStyle w:val="ListParagraph"/>
        <w:numPr>
          <w:ilvl w:val="1"/>
          <w:numId w:val="1"/>
        </w:numPr>
        <w:tabs>
          <w:tab w:pos="1544" w:val="left" w:leader="none"/>
        </w:tabs>
        <w:spacing w:line="292" w:lineRule="auto" w:before="0" w:after="0"/>
        <w:ind w:left="1544" w:right="568" w:hanging="303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documented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buildings,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gymnasiums,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auditoriums for 8 K-12 schools totaling over 600,000 square feet, working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tight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constraints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funding</w:t>
      </w:r>
    </w:p>
    <w:p>
      <w:pPr>
        <w:pStyle w:val="ListParagraph"/>
        <w:numPr>
          <w:ilvl w:val="1"/>
          <w:numId w:val="1"/>
        </w:numPr>
        <w:tabs>
          <w:tab w:pos="1544" w:val="left" w:leader="none"/>
        </w:tabs>
        <w:spacing w:line="292" w:lineRule="auto" w:before="107" w:after="0"/>
        <w:ind w:left="1544" w:right="479" w:hanging="303"/>
        <w:jc w:val="left"/>
        <w:rPr>
          <w:sz w:val="16"/>
        </w:rPr>
      </w:pPr>
      <w:r>
        <w:rPr>
          <w:w w:val="105"/>
          <w:sz w:val="16"/>
        </w:rPr>
        <w:t>Integrated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evacuation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lockdown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provisions, clear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sight-line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classroom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layouts,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entry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vestibules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 school designs</w:t>
      </w:r>
    </w:p>
    <w:p>
      <w:pPr>
        <w:pStyle w:val="ListParagraph"/>
        <w:numPr>
          <w:ilvl w:val="1"/>
          <w:numId w:val="1"/>
        </w:numPr>
        <w:tabs>
          <w:tab w:pos="1544" w:val="left" w:leader="none"/>
        </w:tabs>
        <w:spacing w:line="302" w:lineRule="auto" w:before="91" w:after="0"/>
        <w:ind w:left="1544" w:right="537" w:hanging="303"/>
        <w:jc w:val="left"/>
        <w:rPr>
          <w:sz w:val="16"/>
        </w:rPr>
      </w:pPr>
      <w:r>
        <w:rPr>
          <w:w w:val="105"/>
          <w:sz w:val="16"/>
        </w:rPr>
        <w:t>Coordinated with structural, MEP, and technology consultants on 6 school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renovation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resolving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conflicts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structured weekly coordination meetings</w:t>
      </w:r>
    </w:p>
    <w:p>
      <w:pPr>
        <w:pStyle w:val="BodyText"/>
        <w:spacing w:before="111"/>
      </w:pPr>
    </w:p>
    <w:p>
      <w:pPr>
        <w:pStyle w:val="Heading2"/>
        <w:ind w:left="707"/>
      </w:pPr>
      <w:r>
        <w:rPr>
          <w:color w:val="21A699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234" w:after="0"/>
        <w:ind w:left="1265" w:right="0" w:hanging="294"/>
        <w:jc w:val="left"/>
        <w:rPr>
          <w:sz w:val="16"/>
        </w:rPr>
      </w:pPr>
      <w:r>
        <w:rPr>
          <w:w w:val="105"/>
          <w:sz w:val="16"/>
        </w:rPr>
        <w:t>NCARB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Certified,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Council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Architectural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Registration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Boards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131" w:after="0"/>
        <w:ind w:left="1265" w:right="0" w:hanging="294"/>
        <w:jc w:val="left"/>
        <w:rPr>
          <w:sz w:val="16"/>
        </w:rPr>
      </w:pPr>
      <w:r>
        <w:rPr>
          <w:w w:val="105"/>
          <w:sz w:val="16"/>
        </w:rPr>
        <w:t>Crime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Prevention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(CPTED),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ASIS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International</w:t>
      </w:r>
    </w:p>
    <w:sectPr>
      <w:type w:val="continuous"/>
      <w:pgSz w:w="11920" w:h="16860"/>
      <w:pgMar w:top="0" w:bottom="0" w:left="0" w:right="283"/>
      <w:cols w:num="2" w:equalWidth="0">
        <w:col w:w="3683" w:space="131"/>
        <w:col w:w="78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2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65" w:hanging="29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1544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8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6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4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32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8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26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90"/>
      <w:ind w:left="4012"/>
      <w:jc w:val="center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265" w:hanging="303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2026-03-22T12:19:35Z</dcterms:created>
  <dcterms:modified xsi:type="dcterms:W3CDTF">2026-03-22T12:19:35Z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