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873" w:right="0" w:firstLine="0"/>
        <w:jc w:val="left"/>
        <w:rPr>
          <w:sz w:val="74"/>
        </w:rPr>
      </w:pPr>
      <w:r>
        <w:rPr>
          <w:b/>
          <w:color w:val="A26E00"/>
          <w:spacing w:val="11"/>
          <w:sz w:val="74"/>
        </w:rPr>
        <w:t>Sarah</w:t>
      </w:r>
      <w:r>
        <w:rPr>
          <w:b/>
          <w:color w:val="A26E00"/>
          <w:spacing w:val="31"/>
          <w:sz w:val="74"/>
        </w:rPr>
        <w:t> </w:t>
      </w:r>
      <w:r>
        <w:rPr>
          <w:color w:val="A26E00"/>
          <w:spacing w:val="10"/>
          <w:sz w:val="74"/>
        </w:rPr>
        <w:t>Bennett</w:t>
      </w:r>
    </w:p>
    <w:p>
      <w:pPr>
        <w:pStyle w:val="Heading1"/>
        <w:spacing w:before="207"/>
        <w:ind w:left="873"/>
      </w:pPr>
      <w:r>
        <w:rPr>
          <w:color w:val="A26E00"/>
        </w:rPr>
        <w:t>Assistant</w:t>
      </w:r>
      <w:r>
        <w:rPr>
          <w:color w:val="A26E00"/>
          <w:spacing w:val="40"/>
        </w:rPr>
        <w:t> </w:t>
      </w:r>
      <w:r>
        <w:rPr>
          <w:color w:val="A26E00"/>
        </w:rPr>
        <w:t>Business</w:t>
      </w:r>
      <w:r>
        <w:rPr>
          <w:color w:val="A26E00"/>
          <w:spacing w:val="40"/>
        </w:rPr>
        <w:t> </w:t>
      </w:r>
      <w:r>
        <w:rPr>
          <w:color w:val="A26E00"/>
          <w:spacing w:val="-2"/>
        </w:rPr>
        <w:t>Manager</w:t>
      </w:r>
    </w:p>
    <w:p>
      <w:pPr>
        <w:spacing w:line="273" w:lineRule="auto" w:before="193"/>
        <w:ind w:left="873" w:right="646" w:firstLine="0"/>
        <w:jc w:val="left"/>
        <w:rPr>
          <w:sz w:val="16"/>
        </w:rPr>
      </w:pPr>
      <w:r>
        <w:rPr>
          <w:w w:val="105"/>
          <w:sz w:val="16"/>
        </w:rPr>
        <w:t>Organized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detail-oriented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5+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managing administrative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tasks.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Managed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$2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expenses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10%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coordinated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resources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15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at Amazon,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productivity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15%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enhanced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tracking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accuracy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Starbucks.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BBA from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University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of Washington.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management,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resource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coordination,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reporting,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process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improvement.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CM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certified through the Institute of Certified Professional Managers.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18"/>
        <w:rPr>
          <w:sz w:val="22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-78371</wp:posOffset>
                </wp:positionV>
                <wp:extent cx="2324100" cy="4762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A26E00"/>
                        </a:solidFill>
                      </wps:spPr>
                      <wps:txbx>
                        <w:txbxContent>
                          <w:p>
                            <w:pPr>
                              <w:spacing w:before="213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2"/>
                              </w:rPr>
                              <w:t>CONTACT</w:t>
                            </w:r>
                            <w:r>
                              <w:rPr>
                                <w:b/>
                                <w:color w:val="FFFFFF"/>
                                <w:spacing w:val="26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6.171009pt;width:183pt;height:37.5pt;mso-position-horizontal-relative:page;mso-position-vertical-relative:paragraph;z-index:15730176" type="#_x0000_t202" id="docshape1" filled="true" fillcolor="#a26e00" stroked="false">
                <v:textbox inset="0,0,0,0">
                  <w:txbxContent>
                    <w:p>
                      <w:pPr>
                        <w:spacing w:before="213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sz w:val="22"/>
                        </w:rPr>
                        <w:t>CONTACT</w:t>
                      </w:r>
                      <w:r>
                        <w:rPr>
                          <w:b/>
                          <w:color w:val="FFFFFF"/>
                          <w:spacing w:val="26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2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A26E00"/>
        </w:rPr>
        <w:t>PROFESSIONAL</w:t>
      </w:r>
      <w:r>
        <w:rPr>
          <w:color w:val="A26E00"/>
          <w:spacing w:val="66"/>
        </w:rPr>
        <w:t> </w:t>
      </w:r>
      <w:r>
        <w:rPr>
          <w:color w:val="A26E00"/>
          <w:spacing w:val="-2"/>
        </w:rPr>
        <w:t>EXPERIENCE</w:t>
      </w:r>
    </w:p>
    <w:p>
      <w:pPr>
        <w:pStyle w:val="BodyText"/>
        <w:spacing w:before="9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920" w:bottom="280" w:left="0" w:right="141"/>
        </w:sectPr>
      </w:pPr>
    </w:p>
    <w:p>
      <w:pPr>
        <w:pStyle w:val="BodyText"/>
        <w:rPr>
          <w:b/>
        </w:rPr>
      </w:pPr>
    </w:p>
    <w:p>
      <w:pPr>
        <w:pStyle w:val="BodyText"/>
        <w:spacing w:before="50"/>
        <w:rPr>
          <w:b/>
        </w:rPr>
      </w:pPr>
    </w:p>
    <w:p>
      <w:pPr>
        <w:pStyle w:val="BodyText"/>
        <w:spacing w:before="1"/>
        <w:ind w:left="1078"/>
      </w:pPr>
      <w:r>
        <w:rPr/>
        <w:t>(555)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line="268" w:lineRule="auto" w:before="78"/>
        <w:ind w:left="1078" w:right="2733"/>
      </w:pPr>
      <w:r>
        <w:rPr/>
        <w:br w:type="column"/>
      </w:r>
      <w:r>
        <w:rPr/>
        <w:t>Assistant Business Manager </w:t>
      </w:r>
      <w:r>
        <w:rPr>
          <w:position w:val="2"/>
        </w:rPr>
        <w:t>| </w:t>
      </w:r>
      <w:r>
        <w:rPr/>
        <w:t>Amazon | Seattle, WA </w:t>
      </w:r>
      <w:r>
        <w:rPr>
          <w:position w:val="2"/>
        </w:rPr>
        <w:t>|</w:t>
      </w:r>
      <w:r>
        <w:rPr>
          <w:spacing w:val="80"/>
          <w:position w:val="2"/>
        </w:rPr>
        <w:t> </w:t>
      </w:r>
      <w:r>
        <w:rPr/>
        <w:t>March 2019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920" w:bottom="280" w:left="0" w:right="141"/>
          <w:cols w:num="2" w:equalWidth="0">
            <w:col w:w="2390" w:space="996"/>
            <w:col w:w="8393"/>
          </w:cols>
        </w:sectPr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before="1"/>
        <w:ind w:left="1078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before="1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450698</wp:posOffset>
                </wp:positionV>
                <wp:extent cx="2324100" cy="46672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66725"/>
                        </a:xfrm>
                        <a:prstGeom prst="rect">
                          <a:avLst/>
                        </a:prstGeom>
                        <a:solidFill>
                          <a:srgbClr val="A26E00"/>
                        </a:solidFill>
                      </wps:spPr>
                      <wps:txbx>
                        <w:txbxContent>
                          <w:p>
                            <w:pPr>
                              <w:spacing w:before="213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5.488060pt;width:183pt;height:36.75pt;mso-position-horizontal-relative:page;mso-position-vertical-relative:paragraph;z-index:15729664" type="#_x0000_t202" id="docshape2" filled="true" fillcolor="#a26e00" stroked="false">
                <v:textbox inset="0,0,0,0">
                  <w:txbxContent>
                    <w:p>
                      <w:pPr>
                        <w:spacing w:before="213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Seattle,</w:t>
      </w:r>
      <w:r>
        <w:rPr>
          <w:spacing w:val="1"/>
        </w:rPr>
        <w:t> </w:t>
      </w:r>
      <w:r>
        <w:rPr>
          <w:spacing w:val="-5"/>
        </w:rPr>
        <w:t>WA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9"/>
      </w:pPr>
    </w:p>
    <w:p>
      <w:pPr>
        <w:pStyle w:val="BodyText"/>
        <w:spacing w:line="278" w:lineRule="auto"/>
        <w:ind w:left="557"/>
      </w:pPr>
      <w:r>
        <w:rPr>
          <w:w w:val="105"/>
        </w:rPr>
        <w:t>Bachelor of Business Administration</w:t>
      </w:r>
      <w:r>
        <w:rPr>
          <w:spacing w:val="32"/>
          <w:w w:val="105"/>
        </w:rPr>
        <w:t> </w:t>
      </w:r>
      <w:r>
        <w:rPr>
          <w:spacing w:val="-4"/>
          <w:w w:val="105"/>
        </w:rPr>
        <w:t>(BBA)</w:t>
      </w:r>
    </w:p>
    <w:p>
      <w:pPr>
        <w:pStyle w:val="BodyText"/>
        <w:spacing w:before="77"/>
      </w:pPr>
    </w:p>
    <w:p>
      <w:pPr>
        <w:pStyle w:val="BodyText"/>
        <w:spacing w:line="278" w:lineRule="auto" w:before="1"/>
        <w:ind w:left="557"/>
      </w:pPr>
      <w:r>
        <w:rPr/>
        <w:t>University of Washington | Seattle, WA | May 2017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4" w:lineRule="auto" w:before="70" w:after="0"/>
        <w:ind w:left="855" w:right="501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Managed $2 million operational budget across 3 cost centers, 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total expenses by 10% through renegotiated vendor contracts and</w:t>
      </w:r>
    </w:p>
    <w:p>
      <w:pPr>
        <w:pStyle w:val="BodyText"/>
        <w:spacing w:before="39"/>
        <w:ind w:left="855"/>
      </w:pPr>
      <w:r>
        <w:rPr>
          <w:w w:val="105"/>
        </w:rPr>
        <w:t>elimination</w:t>
      </w:r>
      <w:r>
        <w:rPr>
          <w:spacing w:val="15"/>
          <w:w w:val="105"/>
        </w:rPr>
        <w:t> </w:t>
      </w:r>
      <w:r>
        <w:rPr>
          <w:w w:val="105"/>
        </w:rPr>
        <w:t>of</w:t>
      </w:r>
      <w:r>
        <w:rPr>
          <w:spacing w:val="15"/>
          <w:w w:val="105"/>
        </w:rPr>
        <w:t> </w:t>
      </w:r>
      <w:r>
        <w:rPr>
          <w:w w:val="105"/>
        </w:rPr>
        <w:t>$120,000</w:t>
      </w:r>
      <w:r>
        <w:rPr>
          <w:spacing w:val="15"/>
          <w:w w:val="105"/>
        </w:rPr>
        <w:t> </w:t>
      </w:r>
      <w:r>
        <w:rPr>
          <w:w w:val="105"/>
        </w:rPr>
        <w:t>in</w:t>
      </w:r>
      <w:r>
        <w:rPr>
          <w:spacing w:val="16"/>
          <w:w w:val="105"/>
        </w:rPr>
        <w:t> </w:t>
      </w:r>
      <w:r>
        <w:rPr>
          <w:w w:val="105"/>
        </w:rPr>
        <w:t>redundant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services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74" w:after="0"/>
        <w:ind w:left="855" w:right="167" w:hanging="298"/>
        <w:jc w:val="left"/>
        <w:rPr>
          <w:position w:val="-4"/>
          <w:sz w:val="31"/>
        </w:rPr>
      </w:pPr>
      <w:r>
        <w:rPr>
          <w:w w:val="105"/>
          <w:sz w:val="18"/>
        </w:rPr>
        <w:t>Coordinated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resources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2 departments,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on-time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deadline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18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consecutive</w:t>
      </w:r>
    </w:p>
    <w:p>
      <w:pPr>
        <w:pStyle w:val="BodyText"/>
        <w:spacing w:before="40"/>
        <w:ind w:left="855"/>
      </w:pPr>
      <w:r>
        <w:rPr>
          <w:spacing w:val="-2"/>
          <w:w w:val="105"/>
        </w:rPr>
        <w:t>months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75" w:after="0"/>
        <w:ind w:left="855" w:right="326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 in preparing 4 quarterly performance reports reviewed by senior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leadership,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report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standardized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data</w:t>
      </w:r>
    </w:p>
    <w:p>
      <w:pPr>
        <w:pStyle w:val="BodyText"/>
        <w:spacing w:before="25"/>
        <w:ind w:left="855"/>
      </w:pPr>
      <w:r>
        <w:rPr>
          <w:w w:val="105"/>
        </w:rPr>
        <w:t>validation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90" w:after="0"/>
        <w:ind w:left="855" w:right="115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 and documented 8 operational SOPs for recurring administrative workflows, reducing new hire onboarding time by 2 weeks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81" w:after="0"/>
        <w:ind w:left="855" w:right="784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Implemented a resource utilization tracking system for team of 15, identifying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12%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capacity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slack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was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reallocated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high-priority</w:t>
      </w:r>
    </w:p>
    <w:p>
      <w:pPr>
        <w:pStyle w:val="BodyText"/>
        <w:spacing w:before="40"/>
        <w:ind w:left="855"/>
      </w:pPr>
      <w:r>
        <w:rPr>
          <w:spacing w:val="-2"/>
          <w:w w:val="105"/>
        </w:rPr>
        <w:t>projects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75" w:after="0"/>
        <w:ind w:left="855" w:right="471" w:hanging="298"/>
        <w:jc w:val="left"/>
        <w:rPr>
          <w:position w:val="-4"/>
          <w:sz w:val="31"/>
        </w:rPr>
      </w:pPr>
      <w:r>
        <w:rPr>
          <w:w w:val="105"/>
          <w:sz w:val="18"/>
        </w:rPr>
        <w:t>Coordinated cross-departmental planning meetings for 3 annual budget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cycles,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consolidating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inputs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center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managers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unified</w:t>
      </w:r>
    </w:p>
    <w:p>
      <w:pPr>
        <w:pStyle w:val="BodyText"/>
        <w:spacing w:before="25"/>
        <w:ind w:left="855"/>
      </w:pPr>
      <w:r>
        <w:rPr>
          <w:w w:val="105"/>
        </w:rPr>
        <w:t>executive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summaries</w:t>
      </w:r>
    </w:p>
    <w:p>
      <w:pPr>
        <w:pStyle w:val="BodyText"/>
        <w:spacing w:after="0"/>
        <w:sectPr>
          <w:type w:val="continuous"/>
          <w:pgSz w:w="11920" w:h="16860"/>
          <w:pgMar w:top="920" w:bottom="280" w:left="0" w:right="141"/>
          <w:cols w:num="2" w:equalWidth="0">
            <w:col w:w="2837" w:space="1385"/>
            <w:col w:w="7557"/>
          </w:cols>
        </w:sectPr>
      </w:pPr>
    </w:p>
    <w:p>
      <w:pPr>
        <w:pStyle w:val="BodyText"/>
        <w:spacing w:before="159"/>
      </w:pPr>
    </w:p>
    <w:p>
      <w:pPr>
        <w:pStyle w:val="BodyText"/>
        <w:spacing w:line="268" w:lineRule="auto" w:before="1"/>
        <w:ind w:left="4463" w:right="268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-218220</wp:posOffset>
                </wp:positionV>
                <wp:extent cx="2324100" cy="47625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A26E00"/>
                        </a:solidFill>
                      </wps:spPr>
                      <wps:txbx>
                        <w:txbxContent>
                          <w:p>
                            <w:pPr>
                              <w:spacing w:before="213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2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1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17.182739pt;width:183pt;height:37.5pt;mso-position-horizontal-relative:page;mso-position-vertical-relative:paragraph;z-index:15729152" type="#_x0000_t202" id="docshape3" filled="true" fillcolor="#a26e00" stroked="false">
                <v:textbox inset="0,0,0,0">
                  <w:txbxContent>
                    <w:p>
                      <w:pPr>
                        <w:spacing w:before="213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sz w:val="22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17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2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Administrative Coordinator </w:t>
      </w:r>
      <w:r>
        <w:rPr>
          <w:position w:val="2"/>
        </w:rPr>
        <w:t>| </w:t>
      </w:r>
      <w:r>
        <w:rPr/>
        <w:t>Starbucks | Seattle, WA </w:t>
      </w:r>
      <w:r>
        <w:rPr>
          <w:position w:val="2"/>
        </w:rPr>
        <w:t>|</w:t>
      </w:r>
      <w:r>
        <w:rPr>
          <w:spacing w:val="80"/>
          <w:position w:val="2"/>
        </w:rPr>
        <w:t> </w:t>
      </w:r>
      <w:r>
        <w:rPr/>
        <w:t>June 2017 – February 2019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920" w:bottom="280" w:left="0" w:right="141"/>
        </w:sectPr>
      </w:pPr>
    </w:p>
    <w:p>
      <w:pPr>
        <w:pStyle w:val="BodyText"/>
        <w:spacing w:before="64"/>
      </w:pP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0" w:after="0"/>
        <w:ind w:left="855" w:right="418" w:hanging="298"/>
        <w:jc w:val="left"/>
        <w:rPr>
          <w:position w:val="-4"/>
          <w:sz w:val="31"/>
        </w:rPr>
      </w:pPr>
      <w:r>
        <w:rPr>
          <w:w w:val="105"/>
          <w:sz w:val="18"/>
        </w:rPr>
        <w:t>Budget management and expense reduction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98" w:after="0"/>
        <w:ind w:left="855" w:right="286" w:hanging="298"/>
        <w:jc w:val="left"/>
        <w:rPr>
          <w:position w:val="-4"/>
          <w:sz w:val="31"/>
        </w:rPr>
      </w:pPr>
      <w:r>
        <w:rPr>
          <w:w w:val="105"/>
          <w:sz w:val="18"/>
        </w:rPr>
        <w:t>Resource coordination and team scheduling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82" w:after="0"/>
        <w:ind w:left="855" w:right="366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Process improvement and SOP development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08" w:after="0"/>
        <w:ind w:left="855" w:right="521" w:hanging="298"/>
        <w:jc w:val="left"/>
        <w:rPr>
          <w:position w:val="-4"/>
          <w:sz w:val="31"/>
        </w:rPr>
      </w:pPr>
      <w:r>
        <w:rPr>
          <w:w w:val="105"/>
          <w:sz w:val="18"/>
        </w:rPr>
        <w:t>Team collaboration and cross-functional support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98" w:after="0"/>
        <w:ind w:left="855" w:right="617" w:hanging="298"/>
        <w:jc w:val="left"/>
        <w:rPr>
          <w:position w:val="-4"/>
          <w:sz w:val="31"/>
        </w:rPr>
      </w:pPr>
      <w:r>
        <w:rPr>
          <w:w w:val="105"/>
          <w:sz w:val="18"/>
        </w:rPr>
        <w:t>Financial reporting and performance analysis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82" w:after="0"/>
        <w:ind w:left="855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Administrative operations and workflow management</w:t>
      </w:r>
    </w:p>
    <w:p>
      <w:pPr>
        <w:pStyle w:val="BodyText"/>
        <w:spacing w:before="4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0" w:after="0"/>
        <w:ind w:left="855" w:right="515" w:hanging="298"/>
        <w:jc w:val="left"/>
        <w:rPr>
          <w:position w:val="-4"/>
          <w:sz w:val="31"/>
        </w:rPr>
      </w:pPr>
      <w:r>
        <w:rPr>
          <w:w w:val="105"/>
          <w:sz w:val="18"/>
        </w:rPr>
        <w:t>Oversaw daily office operations for a 20-person team, improving overall productivity by 15% through workflow consolidation and elimination of</w:t>
      </w:r>
    </w:p>
    <w:p>
      <w:pPr>
        <w:pStyle w:val="BodyText"/>
        <w:spacing w:before="41"/>
        <w:ind w:left="855"/>
      </w:pPr>
      <w:r>
        <w:rPr>
          <w:w w:val="105"/>
        </w:rPr>
        <w:t>redundant</w:t>
      </w:r>
      <w:r>
        <w:rPr>
          <w:spacing w:val="31"/>
          <w:w w:val="105"/>
        </w:rPr>
        <w:t> </w:t>
      </w:r>
      <w:r>
        <w:rPr>
          <w:w w:val="105"/>
        </w:rPr>
        <w:t>approval</w:t>
      </w:r>
      <w:r>
        <w:rPr>
          <w:spacing w:val="31"/>
          <w:w w:val="105"/>
        </w:rPr>
        <w:t> </w:t>
      </w:r>
      <w:r>
        <w:rPr>
          <w:spacing w:val="-4"/>
          <w:w w:val="105"/>
        </w:rPr>
        <w:t>steps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02" w:after="0"/>
        <w:ind w:left="855" w:right="132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redesign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ordering, reducing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procurement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cycle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days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days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supply</w:t>
      </w:r>
    </w:p>
    <w:p>
      <w:pPr>
        <w:pStyle w:val="BodyText"/>
        <w:spacing w:before="41"/>
        <w:ind w:left="855"/>
      </w:pPr>
      <w:r>
        <w:rPr>
          <w:w w:val="105"/>
        </w:rPr>
        <w:t>costs</w:t>
      </w:r>
      <w:r>
        <w:rPr>
          <w:spacing w:val="17"/>
          <w:w w:val="105"/>
        </w:rPr>
        <w:t> </w:t>
      </w:r>
      <w:r>
        <w:rPr>
          <w:w w:val="105"/>
        </w:rPr>
        <w:t>by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8%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02" w:after="0"/>
        <w:ind w:left="855" w:right="239" w:hanging="298"/>
        <w:jc w:val="left"/>
        <w:rPr>
          <w:position w:val="-4"/>
          <w:sz w:val="31"/>
        </w:rPr>
      </w:pPr>
      <w:r>
        <w:rPr>
          <w:w w:val="105"/>
          <w:sz w:val="18"/>
        </w:rPr>
        <w:t>Prepared monthly financial summaries across 4 cost categories, improving budget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cleaner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quarterly</w:t>
      </w:r>
    </w:p>
    <w:p>
      <w:pPr>
        <w:pStyle w:val="BodyText"/>
        <w:spacing w:before="41"/>
        <w:ind w:left="855"/>
      </w:pPr>
      <w:r>
        <w:rPr>
          <w:spacing w:val="-2"/>
          <w:w w:val="105"/>
        </w:rPr>
        <w:t>forecasting</w:t>
      </w:r>
    </w:p>
    <w:p>
      <w:pPr>
        <w:pStyle w:val="BodyText"/>
      </w:pPr>
    </w:p>
    <w:p>
      <w:pPr>
        <w:pStyle w:val="BodyText"/>
        <w:spacing w:before="107"/>
      </w:pPr>
    </w:p>
    <w:p>
      <w:pPr>
        <w:pStyle w:val="Heading1"/>
        <w:spacing w:before="0"/>
        <w:ind w:left="725"/>
      </w:pPr>
      <w:r>
        <w:rPr>
          <w:color w:val="A26E00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920" w:bottom="280" w:left="0" w:right="141"/>
          <w:cols w:num="2" w:equalWidth="0">
            <w:col w:w="3479" w:space="743"/>
            <w:col w:w="7557"/>
          </w:cols>
        </w:sectPr>
      </w:pP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09" w:after="0"/>
        <w:ind w:left="855" w:right="38" w:hanging="298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12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9296387"/>
                                </a:moveTo>
                                <a:lnTo>
                                  <a:pt x="0" y="929638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929638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8943962"/>
                                </a:lnTo>
                                <a:lnTo>
                                  <a:pt x="4901171" y="894396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76225"/>
                            <a:ext cx="7568565" cy="2257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57425">
                                <a:moveTo>
                                  <a:pt x="7568183" y="2257424"/>
                                </a:moveTo>
                                <a:lnTo>
                                  <a:pt x="0" y="2257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57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666987" y="2533662"/>
                            <a:ext cx="4901565" cy="784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848600">
                                <a:moveTo>
                                  <a:pt x="4901184" y="6762737"/>
                                </a:moveTo>
                                <a:lnTo>
                                  <a:pt x="0" y="6762737"/>
                                </a:lnTo>
                                <a:lnTo>
                                  <a:pt x="0" y="7848587"/>
                                </a:lnTo>
                                <a:lnTo>
                                  <a:pt x="4901184" y="7848587"/>
                                </a:lnTo>
                                <a:lnTo>
                                  <a:pt x="4901184" y="6762737"/>
                                </a:lnTo>
                                <a:close/>
                              </a:path>
                              <a:path w="4901565" h="7848600">
                                <a:moveTo>
                                  <a:pt x="4901184" y="647687"/>
                                </a:moveTo>
                                <a:lnTo>
                                  <a:pt x="0" y="647687"/>
                                </a:lnTo>
                                <a:lnTo>
                                  <a:pt x="0" y="6410312"/>
                                </a:lnTo>
                                <a:lnTo>
                                  <a:pt x="4901184" y="6410312"/>
                                </a:lnTo>
                                <a:lnTo>
                                  <a:pt x="4901184" y="647687"/>
                                </a:lnTo>
                                <a:close/>
                              </a:path>
                              <a:path w="4901565" h="784860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62"/>
                                </a:lnTo>
                                <a:lnTo>
                                  <a:pt x="4901184" y="295262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914649" y="2828925"/>
                            <a:ext cx="465391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52425">
                                <a:moveTo>
                                  <a:pt x="0" y="352424"/>
                                </a:moveTo>
                                <a:lnTo>
                                  <a:pt x="4653533" y="35242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828924"/>
                            <a:ext cx="2476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2425">
                                <a:moveTo>
                                  <a:pt x="2476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14649" y="8943974"/>
                            <a:ext cx="465391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52425">
                                <a:moveTo>
                                  <a:pt x="0" y="352424"/>
                                </a:moveTo>
                                <a:lnTo>
                                  <a:pt x="4653533" y="35242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66999" y="8943974"/>
                            <a:ext cx="2476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2425">
                                <a:moveTo>
                                  <a:pt x="2476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53377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2442" y="392430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4352925"/>
                            <a:ext cx="224229" cy="2190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95200" id="docshapegroup4" coordorigin="0,0" coordsize="11919,16858">
                <v:shape style="position:absolute;left:4200;top:0;width:7719;height:16858" id="docshape5" coordorigin="4200,0" coordsize="7719,16858" path="m11918,14640l4200,14640,4200,16858,11918,16858,11918,14640xm11918,8360l4200,8360,4200,14085,11918,1408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555" id="docshape6" filled="true" fillcolor="#a26e00" stroked="false">
                  <v:fill opacity="32899f" type="solid"/>
                </v:rect>
                <v:shape style="position:absolute;left:4199;top:3990;width:7719;height:12360" id="docshape7" coordorigin="4200,3990" coordsize="7719,12360" path="m11918,14640l4200,14640,4200,16350,11918,16350,11918,14640xm11918,5010l4200,5010,4200,14085,11918,14085,11918,5010xm11918,3990l4200,3990,4200,4455,11918,4455,11918,3990xe" filled="true" fillcolor="#f5f5f5" stroked="false">
                  <v:path arrowok="t"/>
                  <v:fill type="solid"/>
                </v:shape>
                <v:rect style="position:absolute;left:4590;top:4455;width:7329;height:555" id="docshape8" filled="true" fillcolor="#d9d9d9" stroked="false">
                  <v:fill type="solid"/>
                </v:rect>
                <v:rect style="position:absolute;left:4200;top:4455;width:390;height:555" id="docshape9" filled="true" fillcolor="#a26e00" stroked="false">
                  <v:fill type="solid"/>
                </v:rect>
                <v:rect style="position:absolute;left:4590;top:14085;width:7329;height:555" id="docshape10" filled="true" fillcolor="#d9d9d9" stroked="false">
                  <v:fill type="solid"/>
                </v:rect>
                <v:rect style="position:absolute;left:4200;top:14085;width:390;height:555" id="docshape11" filled="true" fillcolor="#a26e00" stroked="false">
                  <v:fill type="solid"/>
                </v:rect>
                <v:shape style="position:absolute;left:555;top:5565;width:354;height:354" type="#_x0000_t75" id="docshape12" stroked="false">
                  <v:imagedata r:id="rId6" o:title=""/>
                </v:shape>
                <v:shape style="position:absolute;left:555;top:6180;width:354;height:407" id="docshape13" coordorigin="555,6180" coordsize="354,407" path="m790,6232l673,6232,732,6180,790,6232xm908,6587l555,6587,555,6336,617,6281,617,6232,846,6232,846,6253,638,6253,638,6357,576,6357,576,6545,598,6545,576,6566,908,6566,908,6587xm795,6441l773,6441,825,6395,825,6253,846,6253,846,6281,908,6336,908,6357,887,6357,795,6441xm804,6295l659,6295,659,6274,804,6274,804,6295xm804,6336l659,6336,659,6316,804,6316,804,6336xm598,6545l576,6545,680,6451,576,6357,638,6357,638,6395,690,6441,795,6441,784,6451,789,6456,693,6456,598,6545xm804,6378l659,6378,659,6357,804,6357,804,6378xm908,6545l887,6545,887,6357,908,6357,908,6545xm908,6566l887,6566,770,6456,789,6456,887,6545,908,6545,908,6566xe" filled="true" fillcolor="#000000" stroked="false">
                  <v:path arrowok="t"/>
                  <v:fill type="solid"/>
                </v:shape>
                <v:shape style="position:absolute;left:555;top:6855;width:354;height:345" type="#_x0000_t75" id="docshape14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Quarterly performance reporting and data validation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10" w:after="0"/>
        <w:ind w:left="855" w:right="414" w:hanging="298"/>
        <w:jc w:val="left"/>
        <w:rPr>
          <w:position w:val="-4"/>
          <w:sz w:val="31"/>
        </w:rPr>
      </w:pPr>
      <w:r>
        <w:rPr>
          <w:w w:val="105"/>
          <w:sz w:val="18"/>
        </w:rPr>
        <w:t>Vendor coordination and supply management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240" w:lineRule="auto" w:before="73" w:after="0"/>
        <w:ind w:left="853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Certified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(CM),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Institute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Managers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920" w:bottom="280" w:left="0" w:right="141"/>
          <w:cols w:num="2" w:equalWidth="0">
            <w:col w:w="3396" w:space="510"/>
            <w:col w:w="7873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2666987</wp:posOffset>
                </wp:positionH>
                <wp:positionV relativeFrom="page">
                  <wp:posOffset>12</wp:posOffset>
                </wp:positionV>
                <wp:extent cx="4901565" cy="1070483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901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01565" h="10704830">
                              <a:moveTo>
                                <a:pt x="4901196" y="0"/>
                              </a:moveTo>
                              <a:lnTo>
                                <a:pt x="12" y="0"/>
                              </a:lnTo>
                              <a:lnTo>
                                <a:pt x="12" y="323837"/>
                              </a:lnTo>
                              <a:lnTo>
                                <a:pt x="0" y="1047737"/>
                              </a:lnTo>
                              <a:lnTo>
                                <a:pt x="12" y="5308600"/>
                              </a:lnTo>
                              <a:lnTo>
                                <a:pt x="12" y="7620000"/>
                              </a:lnTo>
                              <a:lnTo>
                                <a:pt x="12" y="10704563"/>
                              </a:lnTo>
                              <a:lnTo>
                                <a:pt x="4901196" y="10704563"/>
                              </a:lnTo>
                              <a:lnTo>
                                <a:pt x="4901196" y="7620000"/>
                              </a:lnTo>
                              <a:lnTo>
                                <a:pt x="4901196" y="5308600"/>
                              </a:lnTo>
                              <a:lnTo>
                                <a:pt x="49011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999008pt;margin-top:.000965pt;width:385.95pt;height:842.9pt;mso-position-horizontal-relative:page;mso-position-vertical-relative:page;z-index:15730688" id="docshape15" coordorigin="4200,0" coordsize="7719,16858" path="m11918,0l4200,0,4200,510,4200,1650,4200,8360,4200,12000,4200,16858,11918,16858,11918,12000,11918,8360,11918,0xe" filled="true" fillcolor="#f5f5f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41"/>
      </w:pP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0" w:after="0"/>
        <w:ind w:left="855" w:right="8557" w:hanging="298"/>
        <w:jc w:val="left"/>
        <w:rPr>
          <w:position w:val="-4"/>
          <w:sz w:val="31"/>
        </w:rPr>
      </w:pPr>
      <w:r>
        <w:rPr>
          <w:w w:val="105"/>
          <w:sz w:val="18"/>
        </w:rPr>
        <w:t>Microsoft Excel and project tracking tools</w:t>
      </w:r>
    </w:p>
    <w:sectPr>
      <w:pgSz w:w="11920" w:h="16860"/>
      <w:pgMar w:top="0" w:bottom="0" w:left="0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1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13"/>
      <w:ind w:left="35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5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2026-03-23T14:19:42Z</dcterms:created>
  <dcterms:modified xsi:type="dcterms:W3CDTF">2026-03-23T14:19:42Z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2026-03-23T00:00:00Z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2026-03-23T00:00:00Z</vt:filetime>
  </property>
  <property fmtid="{D5CDD505-2E9C-101B-9397-08002B2CF9AE}" pid="5" name="Producer">
    <vt:lpwstr>pdf-merger-js</vt:lpwstr>
  </property>
</Properties>
</file>