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43" w:lineRule="exact" w:before="0"/>
        <w:ind w:left="3968" w:right="15" w:firstLine="0"/>
        <w:jc w:val="center"/>
        <w:rPr>
          <w:sz w:val="78"/>
        </w:rPr>
      </w:pPr>
      <w:r>
        <w:rPr>
          <w:b/>
          <w:color w:val="FFFFFF"/>
          <w:spacing w:val="11"/>
          <w:sz w:val="78"/>
        </w:rPr>
        <w:t>Olivia</w:t>
      </w:r>
      <w:r>
        <w:rPr>
          <w:b/>
          <w:color w:val="FFFFFF"/>
          <w:spacing w:val="34"/>
          <w:sz w:val="78"/>
        </w:rPr>
        <w:t> </w:t>
      </w:r>
      <w:r>
        <w:rPr>
          <w:color w:val="FFFFFF"/>
          <w:spacing w:val="9"/>
          <w:sz w:val="78"/>
        </w:rPr>
        <w:t>Green</w:t>
      </w:r>
    </w:p>
    <w:p>
      <w:pPr>
        <w:pStyle w:val="Heading1"/>
        <w:spacing w:before="221"/>
        <w:ind w:left="3968"/>
        <w:jc w:val="center"/>
      </w:pPr>
      <w:r>
        <w:rPr>
          <w:color w:val="FFFFFF"/>
        </w:rPr>
        <w:t>Customer Service </w:t>
      </w:r>
      <w:r>
        <w:rPr>
          <w:color w:val="FFFFFF"/>
          <w:spacing w:val="-2"/>
        </w:rPr>
        <w:t>Cashier</w:t>
      </w:r>
    </w:p>
    <w:p>
      <w:pPr>
        <w:pStyle w:val="Heading3"/>
        <w:spacing w:line="249" w:lineRule="auto" w:before="162"/>
      </w:pPr>
      <w:r>
        <w:rPr>
          <w:color w:val="FFFFFF"/>
        </w:rPr>
        <w:t>Customer Service-Focused Cashier with Proven Complaint Resolution and Satisfaction Metrics</w:t>
      </w:r>
    </w:p>
    <w:p>
      <w:pPr>
        <w:spacing w:line="249" w:lineRule="auto" w:before="1"/>
        <w:ind w:left="4065" w:right="168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Customer-ﬁrst retail cashier with over four years of experience</w:t>
      </w:r>
      <w:r>
        <w:rPr>
          <w:b/>
          <w:color w:val="FFFFFF"/>
          <w:spacing w:val="80"/>
          <w:sz w:val="20"/>
        </w:rPr>
        <w:t> </w:t>
      </w:r>
      <w:r>
        <w:rPr>
          <w:b/>
          <w:color w:val="FFFFFF"/>
          <w:sz w:val="20"/>
        </w:rPr>
        <w:t>combining accurate transaction processing with proactive complaint resolution in high-volume New York retail environments. Known for serving as the primary point of contact for customer escalations, maintaining an 85% satisfaction rate, and resolving 90% of disputes on ﬁrst contact. Skilled at balancing checkout throughput with relationship-driven service in a fast-paced setting.</w:t>
      </w:r>
    </w:p>
    <w:p>
      <w:pPr>
        <w:pStyle w:val="BodyText"/>
        <w:rPr>
          <w:b/>
        </w:rPr>
      </w:pPr>
    </w:p>
    <w:p>
      <w:pPr>
        <w:pStyle w:val="BodyText"/>
        <w:spacing w:before="137"/>
        <w:rPr>
          <w:b/>
        </w:rPr>
      </w:pPr>
    </w:p>
    <w:p>
      <w:pPr>
        <w:pStyle w:val="BodyText"/>
        <w:spacing w:after="0"/>
        <w:rPr>
          <w:b/>
        </w:rPr>
        <w:sectPr>
          <w:type w:val="continuous"/>
          <w:pgSz w:w="11920" w:h="16860"/>
          <w:pgMar w:top="880" w:bottom="280" w:left="566" w:right="141"/>
        </w:sectPr>
      </w:pPr>
    </w:p>
    <w:p>
      <w:pPr>
        <w:spacing w:before="148"/>
        <w:ind w:left="921" w:right="0" w:firstLine="0"/>
        <w:jc w:val="left"/>
        <w:rPr>
          <w:sz w:val="18"/>
        </w:rPr>
      </w:pPr>
      <w:r>
        <w:rPr>
          <w:sz w:val="18"/>
        </w:rPr>
        <w:t>New</w:t>
      </w:r>
      <w:r>
        <w:rPr>
          <w:spacing w:val="13"/>
          <w:sz w:val="18"/>
        </w:rPr>
        <w:t> </w:t>
      </w:r>
      <w:r>
        <w:rPr>
          <w:sz w:val="18"/>
        </w:rPr>
        <w:t>York,</w:t>
      </w:r>
      <w:r>
        <w:rPr>
          <w:spacing w:val="13"/>
          <w:sz w:val="18"/>
        </w:rPr>
        <w:t> </w:t>
      </w:r>
      <w:r>
        <w:rPr>
          <w:sz w:val="18"/>
        </w:rPr>
        <w:t>NY</w:t>
      </w:r>
      <w:r>
        <w:rPr>
          <w:spacing w:val="14"/>
          <w:sz w:val="18"/>
        </w:rPr>
        <w:t> </w:t>
      </w:r>
      <w:r>
        <w:rPr>
          <w:spacing w:val="-2"/>
          <w:sz w:val="18"/>
        </w:rPr>
        <w:t>10001</w:t>
      </w:r>
    </w:p>
    <w:p>
      <w:pPr>
        <w:pStyle w:val="BodyText"/>
        <w:rPr>
          <w:sz w:val="18"/>
        </w:rPr>
      </w:pPr>
    </w:p>
    <w:p>
      <w:pPr>
        <w:pStyle w:val="BodyText"/>
        <w:spacing w:before="39"/>
        <w:rPr>
          <w:sz w:val="18"/>
        </w:rPr>
      </w:pPr>
    </w:p>
    <w:p>
      <w:pPr>
        <w:spacing w:before="0"/>
        <w:ind w:left="921" w:right="0" w:firstLine="0"/>
        <w:jc w:val="left"/>
        <w:rPr>
          <w:sz w:val="18"/>
        </w:rPr>
      </w:pPr>
      <w:r>
        <w:rPr>
          <w:w w:val="105"/>
          <w:sz w:val="18"/>
        </w:rPr>
        <w:t>(123)</w:t>
      </w:r>
      <w:r>
        <w:rPr>
          <w:spacing w:val="14"/>
          <w:w w:val="105"/>
          <w:sz w:val="18"/>
        </w:rPr>
        <w:t> </w:t>
      </w:r>
      <w:r>
        <w:rPr>
          <w:w w:val="105"/>
          <w:sz w:val="18"/>
        </w:rPr>
        <w:t>456-</w:t>
      </w:r>
      <w:r>
        <w:rPr>
          <w:spacing w:val="-4"/>
          <w:w w:val="105"/>
          <w:sz w:val="18"/>
        </w:rPr>
        <w:t>7890</w:t>
      </w:r>
    </w:p>
    <w:p>
      <w:pPr>
        <w:pStyle w:val="Heading2"/>
        <w:ind w:left="1144"/>
      </w:pPr>
      <w:r>
        <w:rPr>
          <w:b w:val="0"/>
        </w:rPr>
        <w:br w:type="column"/>
      </w:r>
      <w:r>
        <w:rPr>
          <w:color w:val="A64D78"/>
        </w:rPr>
        <w:t>PROFESSIONAL</w:t>
      </w:r>
      <w:r>
        <w:rPr>
          <w:color w:val="A64D78"/>
          <w:spacing w:val="39"/>
        </w:rPr>
        <w:t> </w:t>
      </w:r>
      <w:r>
        <w:rPr>
          <w:color w:val="A64D78"/>
          <w:spacing w:val="-2"/>
        </w:rPr>
        <w:t>EXPERIENCE</w:t>
      </w:r>
    </w:p>
    <w:p>
      <w:pPr>
        <w:pStyle w:val="BodyText"/>
        <w:spacing w:before="105"/>
        <w:rPr>
          <w:b/>
          <w:sz w:val="24"/>
        </w:rPr>
      </w:pPr>
    </w:p>
    <w:p>
      <w:pPr>
        <w:spacing w:before="0"/>
        <w:ind w:left="921" w:right="0" w:firstLine="0"/>
        <w:jc w:val="left"/>
        <w:rPr>
          <w:sz w:val="20"/>
        </w:rPr>
      </w:pPr>
      <w:r>
        <w:rPr>
          <w:sz w:val="20"/>
        </w:rPr>
        <w:t>CASHIER</w:t>
      </w:r>
      <w:r>
        <w:rPr>
          <w:spacing w:val="73"/>
          <w:w w:val="150"/>
          <w:sz w:val="20"/>
        </w:rPr>
        <w:t> </w:t>
      </w:r>
      <w:r>
        <w:rPr>
          <w:position w:val="2"/>
          <w:sz w:val="20"/>
        </w:rPr>
        <w:t>|</w:t>
      </w:r>
      <w:r>
        <w:rPr>
          <w:spacing w:val="23"/>
          <w:position w:val="2"/>
          <w:sz w:val="20"/>
        </w:rPr>
        <w:t> </w:t>
      </w:r>
      <w:r>
        <w:rPr>
          <w:sz w:val="20"/>
        </w:rPr>
        <w:t>CUSTOMER</w:t>
      </w:r>
      <w:r>
        <w:rPr>
          <w:spacing w:val="29"/>
          <w:sz w:val="20"/>
        </w:rPr>
        <w:t> </w:t>
      </w:r>
      <w:r>
        <w:rPr>
          <w:sz w:val="20"/>
        </w:rPr>
        <w:t>FIRST</w:t>
      </w:r>
      <w:r>
        <w:rPr>
          <w:spacing w:val="24"/>
          <w:sz w:val="20"/>
        </w:rPr>
        <w:t> </w:t>
      </w:r>
      <w:r>
        <w:rPr>
          <w:spacing w:val="-2"/>
          <w:sz w:val="20"/>
        </w:rPr>
        <w:t>RETAIL</w:t>
      </w:r>
    </w:p>
    <w:p>
      <w:pPr>
        <w:spacing w:before="20"/>
        <w:ind w:left="921" w:right="0" w:firstLine="0"/>
        <w:jc w:val="left"/>
        <w:rPr>
          <w:sz w:val="20"/>
        </w:rPr>
      </w:pPr>
      <w:r>
        <w:rPr>
          <w:sz w:val="20"/>
        </w:rPr>
        <w:t>NEW</w:t>
      </w:r>
      <w:r>
        <w:rPr>
          <w:spacing w:val="4"/>
          <w:sz w:val="20"/>
        </w:rPr>
        <w:t> </w:t>
      </w:r>
      <w:r>
        <w:rPr>
          <w:sz w:val="20"/>
        </w:rPr>
        <w:t>YORK,</w:t>
      </w:r>
      <w:r>
        <w:rPr>
          <w:spacing w:val="4"/>
          <w:sz w:val="20"/>
        </w:rPr>
        <w:t> </w:t>
      </w:r>
      <w:r>
        <w:rPr>
          <w:sz w:val="20"/>
        </w:rPr>
        <w:t>NY </w:t>
      </w:r>
      <w:r>
        <w:rPr>
          <w:position w:val="2"/>
          <w:sz w:val="20"/>
        </w:rPr>
        <w:t>| </w:t>
      </w:r>
      <w:r>
        <w:rPr>
          <w:sz w:val="20"/>
        </w:rPr>
        <w:t>FEBRUARY</w:t>
      </w:r>
      <w:r>
        <w:rPr>
          <w:spacing w:val="4"/>
          <w:sz w:val="20"/>
        </w:rPr>
        <w:t> </w:t>
      </w:r>
      <w:r>
        <w:rPr>
          <w:sz w:val="20"/>
        </w:rPr>
        <w:t>2020</w:t>
      </w:r>
      <w:r>
        <w:rPr>
          <w:spacing w:val="4"/>
          <w:sz w:val="20"/>
        </w:rPr>
        <w:t> </w:t>
      </w:r>
      <w:r>
        <w:rPr>
          <w:sz w:val="20"/>
        </w:rPr>
        <w:t>–</w:t>
      </w:r>
      <w:r>
        <w:rPr>
          <w:spacing w:val="5"/>
          <w:sz w:val="20"/>
        </w:rPr>
        <w:t> </w:t>
      </w:r>
      <w:r>
        <w:rPr>
          <w:spacing w:val="-2"/>
          <w:sz w:val="20"/>
        </w:rPr>
        <w:t>PRESENT</w:t>
      </w:r>
    </w:p>
    <w:p>
      <w:pPr>
        <w:spacing w:after="0"/>
        <w:jc w:val="left"/>
        <w:rPr>
          <w:sz w:val="20"/>
        </w:rPr>
        <w:sectPr>
          <w:type w:val="continuous"/>
          <w:pgSz w:w="11920" w:h="16860"/>
          <w:pgMar w:top="880" w:bottom="280" w:left="566" w:right="141"/>
          <w:cols w:num="2" w:equalWidth="0">
            <w:col w:w="2723" w:space="421"/>
            <w:col w:w="8069"/>
          </w:cols>
        </w:sectPr>
      </w:pPr>
    </w:p>
    <w:p>
      <w:pPr>
        <w:spacing w:before="184"/>
        <w:ind w:left="921" w:right="0" w:firstLine="0"/>
        <w:jc w:val="left"/>
        <w:rPr>
          <w:sz w:val="18"/>
        </w:rPr>
      </w:pPr>
      <w:hyperlink r:id="rId5">
        <w:r>
          <w:rPr>
            <w:spacing w:val="-2"/>
            <w:w w:val="105"/>
            <w:sz w:val="18"/>
          </w:rPr>
          <w:t>olivia.green@example.com</w:t>
        </w:r>
      </w:hyperlink>
    </w:p>
    <w:p>
      <w:pPr>
        <w:pStyle w:val="BodyText"/>
        <w:rPr>
          <w:sz w:val="18"/>
        </w:rPr>
      </w:pPr>
    </w:p>
    <w:p>
      <w:pPr>
        <w:pStyle w:val="BodyText"/>
        <w:spacing w:before="24"/>
        <w:rPr>
          <w:sz w:val="18"/>
        </w:rPr>
      </w:pPr>
    </w:p>
    <w:p>
      <w:pPr>
        <w:spacing w:before="0"/>
        <w:ind w:left="921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LinkedIn</w:t>
      </w:r>
    </w:p>
    <w:p>
      <w:pPr>
        <w:pStyle w:val="BodyText"/>
        <w:rPr>
          <w:sz w:val="18"/>
        </w:rPr>
      </w:pPr>
    </w:p>
    <w:p>
      <w:pPr>
        <w:pStyle w:val="BodyText"/>
        <w:spacing w:before="69"/>
        <w:rPr>
          <w:sz w:val="18"/>
        </w:rPr>
      </w:pPr>
    </w:p>
    <w:p>
      <w:pPr>
        <w:pStyle w:val="Heading1"/>
      </w:pPr>
      <w:r>
        <w:rPr>
          <w:color w:val="424242"/>
        </w:rPr>
        <w:t>KEY</w:t>
      </w:r>
      <w:r>
        <w:rPr>
          <w:color w:val="424242"/>
          <w:spacing w:val="12"/>
        </w:rPr>
        <w:t> </w:t>
      </w:r>
      <w:r>
        <w:rPr>
          <w:color w:val="424242"/>
          <w:spacing w:val="-2"/>
        </w:rPr>
        <w:t>SKILLS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  <w:tab w:pos="661" w:val="left" w:leader="none"/>
        </w:tabs>
        <w:spacing w:line="204" w:lineRule="auto" w:before="233" w:after="0"/>
        <w:ind w:left="661" w:right="38" w:hanging="298"/>
        <w:jc w:val="left"/>
        <w:rPr>
          <w:position w:val="-2"/>
          <w:sz w:val="31"/>
        </w:rPr>
      </w:pPr>
      <w:r>
        <w:rPr>
          <w:w w:val="105"/>
          <w:sz w:val="18"/>
        </w:rPr>
        <w:t>Customer service and conflict </w:t>
      </w:r>
      <w:r>
        <w:rPr>
          <w:spacing w:val="-2"/>
          <w:w w:val="105"/>
          <w:sz w:val="18"/>
        </w:rPr>
        <w:t>de-escalation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  <w:tab w:pos="661" w:val="left" w:leader="none"/>
        </w:tabs>
        <w:spacing w:line="189" w:lineRule="auto" w:before="93" w:after="0"/>
        <w:ind w:left="661" w:right="462" w:hanging="298"/>
        <w:jc w:val="left"/>
        <w:rPr>
          <w:position w:val="-4"/>
          <w:sz w:val="31"/>
        </w:rPr>
      </w:pPr>
      <w:r>
        <w:rPr>
          <w:w w:val="105"/>
          <w:sz w:val="18"/>
        </w:rPr>
        <w:t>Complaint resolution and escalation handling</w:t>
      </w:r>
    </w:p>
    <w:p>
      <w:pPr>
        <w:pStyle w:val="ListParagraph"/>
        <w:numPr>
          <w:ilvl w:val="0"/>
          <w:numId w:val="1"/>
        </w:numPr>
        <w:tabs>
          <w:tab w:pos="659" w:val="left" w:leader="none"/>
          <w:tab w:pos="661" w:val="left" w:leader="none"/>
        </w:tabs>
        <w:spacing w:line="201" w:lineRule="auto" w:before="83" w:after="0"/>
        <w:ind w:left="661" w:right="611" w:hanging="298"/>
        <w:jc w:val="left"/>
        <w:rPr>
          <w:position w:val="-4"/>
          <w:sz w:val="31"/>
        </w:rPr>
      </w:pPr>
      <w:r>
        <w:rPr>
          <w:w w:val="105"/>
          <w:sz w:val="18"/>
        </w:rPr>
        <w:t>Transaction processing </w:t>
      </w:r>
      <w:r>
        <w:rPr>
          <w:spacing w:val="-2"/>
          <w:w w:val="105"/>
          <w:sz w:val="18"/>
        </w:rPr>
        <w:t>(160+/shift)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  <w:tab w:pos="400" w:val="left" w:leader="none"/>
        </w:tabs>
        <w:spacing w:line="204" w:lineRule="auto" w:before="191" w:after="0"/>
        <w:ind w:left="400" w:right="417" w:hanging="298"/>
        <w:jc w:val="left"/>
        <w:rPr>
          <w:position w:val="-2"/>
          <w:sz w:val="31"/>
        </w:rPr>
      </w:pPr>
      <w:r>
        <w:rPr/>
        <w:br w:type="column"/>
      </w:r>
      <w:r>
        <w:rPr>
          <w:w w:val="105"/>
          <w:sz w:val="20"/>
        </w:rPr>
        <w:t>Processed an average of 160 transactions per shift using Shopify POS system, maintaining 98% transaction accuracy across cash,</w:t>
      </w:r>
    </w:p>
    <w:p>
      <w:pPr>
        <w:pStyle w:val="BodyText"/>
        <w:spacing w:before="31"/>
        <w:ind w:left="400"/>
      </w:pPr>
      <w:r>
        <w:rPr>
          <w:w w:val="105"/>
        </w:rPr>
        <w:t>card,</w:t>
      </w:r>
      <w:r>
        <w:rPr>
          <w:spacing w:val="20"/>
          <w:w w:val="105"/>
        </w:rPr>
        <w:t> </w:t>
      </w:r>
      <w:r>
        <w:rPr>
          <w:w w:val="105"/>
        </w:rPr>
        <w:t>and</w:t>
      </w:r>
      <w:r>
        <w:rPr>
          <w:spacing w:val="20"/>
          <w:w w:val="105"/>
        </w:rPr>
        <w:t> </w:t>
      </w:r>
      <w:r>
        <w:rPr>
          <w:w w:val="105"/>
        </w:rPr>
        <w:t>contactless</w:t>
      </w:r>
      <w:r>
        <w:rPr>
          <w:spacing w:val="20"/>
          <w:w w:val="105"/>
        </w:rPr>
        <w:t> </w:t>
      </w:r>
      <w:r>
        <w:rPr>
          <w:w w:val="105"/>
        </w:rPr>
        <w:t>payment</w:t>
      </w:r>
      <w:r>
        <w:rPr>
          <w:spacing w:val="20"/>
          <w:w w:val="105"/>
        </w:rPr>
        <w:t> </w:t>
      </w:r>
      <w:r>
        <w:rPr>
          <w:spacing w:val="-4"/>
          <w:w w:val="105"/>
        </w:rPr>
        <w:t>types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  <w:tab w:pos="400" w:val="left" w:leader="none"/>
        </w:tabs>
        <w:spacing w:line="230" w:lineRule="auto" w:before="52" w:after="0"/>
        <w:ind w:left="400" w:right="81" w:hanging="298"/>
        <w:jc w:val="left"/>
        <w:rPr>
          <w:position w:val="-2"/>
          <w:sz w:val="31"/>
        </w:rPr>
      </w:pPr>
      <w:r>
        <w:rPr>
          <w:w w:val="105"/>
          <w:sz w:val="20"/>
        </w:rPr>
        <w:t>Served as the designated first-contact resolution specialist for customer complaints, handling 20+ escalations per week with a 90% first-contact resolution rate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  <w:tab w:pos="400" w:val="left" w:leader="none"/>
        </w:tabs>
        <w:spacing w:line="230" w:lineRule="auto" w:before="56" w:after="0"/>
        <w:ind w:left="400" w:right="463" w:hanging="298"/>
        <w:jc w:val="both"/>
        <w:rPr>
          <w:position w:val="-2"/>
          <w:sz w:val="31"/>
        </w:rPr>
      </w:pPr>
      <w:r>
        <w:rPr>
          <w:w w:val="105"/>
          <w:sz w:val="20"/>
        </w:rPr>
        <w:t>Maintained an 85% customer satisfaction rate across 500+ post-transaction survey responses, ranking in the top 10% of cashiers store-wide for three consecutive years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  <w:tab w:pos="400" w:val="left" w:leader="none"/>
        </w:tabs>
        <w:spacing w:line="230" w:lineRule="auto" w:before="57" w:after="0"/>
        <w:ind w:left="400" w:right="162" w:hanging="298"/>
        <w:jc w:val="left"/>
        <w:rPr>
          <w:position w:val="-2"/>
          <w:sz w:val="31"/>
        </w:rPr>
      </w:pPr>
      <w:r>
        <w:rPr>
          <w:w w:val="105"/>
          <w:sz w:val="20"/>
        </w:rPr>
        <w:t>Enrolled 10-12 customers per shift in the store loyalty program, contributing to a 22% increase in active membership at this location over 24 months</w:t>
      </w:r>
    </w:p>
    <w:p>
      <w:pPr>
        <w:pStyle w:val="ListParagraph"/>
        <w:spacing w:after="0" w:line="230" w:lineRule="auto"/>
        <w:jc w:val="left"/>
        <w:rPr>
          <w:position w:val="-2"/>
          <w:sz w:val="31"/>
        </w:rPr>
        <w:sectPr>
          <w:type w:val="continuous"/>
          <w:pgSz w:w="11920" w:h="16860"/>
          <w:pgMar w:top="880" w:bottom="280" w:left="566" w:right="141"/>
          <w:cols w:num="2" w:equalWidth="0">
            <w:col w:w="3285" w:space="900"/>
            <w:col w:w="7028"/>
          </w:cols>
        </w:sectPr>
      </w:pPr>
    </w:p>
    <w:p>
      <w:pPr>
        <w:pStyle w:val="ListParagraph"/>
        <w:numPr>
          <w:ilvl w:val="1"/>
          <w:numId w:val="1"/>
        </w:numPr>
        <w:tabs>
          <w:tab w:pos="659" w:val="left" w:leader="none"/>
          <w:tab w:pos="661" w:val="left" w:leader="none"/>
        </w:tabs>
        <w:spacing w:line="189" w:lineRule="auto" w:before="93" w:after="0"/>
        <w:ind w:left="661" w:right="38" w:hanging="298"/>
        <w:jc w:val="left"/>
        <w:rPr>
          <w:position w:val="-4"/>
          <w:sz w:val="31"/>
        </w:rPr>
      </w:pPr>
      <w:r>
        <w:rPr>
          <w:sz w:val="18"/>
        </w:rPr>
        <w:t>POS system operation (Shopify, </w:t>
      </w:r>
      <w:r>
        <w:rPr>
          <w:spacing w:val="-4"/>
          <w:sz w:val="18"/>
        </w:rPr>
        <w:t>NCR)</w:t>
      </w:r>
    </w:p>
    <w:p>
      <w:pPr>
        <w:pStyle w:val="ListParagraph"/>
        <w:numPr>
          <w:ilvl w:val="1"/>
          <w:numId w:val="1"/>
        </w:numPr>
        <w:tabs>
          <w:tab w:pos="659" w:val="left" w:leader="none"/>
        </w:tabs>
        <w:spacing w:line="327" w:lineRule="exact" w:before="45" w:after="0"/>
        <w:ind w:left="659" w:right="0" w:hanging="296"/>
        <w:jc w:val="left"/>
        <w:rPr>
          <w:position w:val="-4"/>
          <w:sz w:val="31"/>
        </w:rPr>
      </w:pPr>
      <w:r>
        <w:rPr>
          <w:w w:val="105"/>
          <w:sz w:val="18"/>
        </w:rPr>
        <w:t>Cash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handling</w:t>
      </w:r>
      <w:r>
        <w:rPr>
          <w:spacing w:val="1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19"/>
          <w:w w:val="105"/>
          <w:sz w:val="18"/>
        </w:rPr>
        <w:t> </w:t>
      </w:r>
      <w:r>
        <w:rPr>
          <w:spacing w:val="-4"/>
          <w:w w:val="105"/>
          <w:sz w:val="18"/>
        </w:rPr>
        <w:t>shift</w:t>
      </w:r>
    </w:p>
    <w:p>
      <w:pPr>
        <w:spacing w:line="18" w:lineRule="exact" w:before="0"/>
        <w:ind w:left="661" w:right="0" w:firstLine="0"/>
        <w:jc w:val="left"/>
        <w:rPr>
          <w:sz w:val="18"/>
        </w:rPr>
      </w:pPr>
      <w:r>
        <w:rPr>
          <w:spacing w:val="-2"/>
          <w:w w:val="105"/>
          <w:sz w:val="18"/>
        </w:rPr>
        <w:t>reconciliation</w:t>
      </w:r>
    </w:p>
    <w:p>
      <w:pPr>
        <w:pStyle w:val="BodyText"/>
        <w:spacing w:before="21"/>
      </w:pPr>
      <w:r>
        <w:rPr/>
        <w:br w:type="column"/>
      </w:r>
      <w:r>
        <w:rPr/>
      </w:r>
    </w:p>
    <w:p>
      <w:pPr>
        <w:spacing w:before="0"/>
        <w:ind w:left="363" w:right="0" w:firstLine="0"/>
        <w:jc w:val="left"/>
        <w:rPr>
          <w:sz w:val="20"/>
        </w:rPr>
      </w:pPr>
      <w:r>
        <w:rPr>
          <w:sz w:val="20"/>
        </w:rPr>
        <w:t>SALES</w:t>
      </w:r>
      <w:r>
        <w:rPr>
          <w:spacing w:val="10"/>
          <w:sz w:val="20"/>
        </w:rPr>
        <w:t> </w:t>
      </w:r>
      <w:r>
        <w:rPr>
          <w:sz w:val="20"/>
        </w:rPr>
        <w:t>ASSOCIATE</w:t>
      </w:r>
      <w:r>
        <w:rPr>
          <w:spacing w:val="63"/>
          <w:w w:val="150"/>
          <w:sz w:val="20"/>
        </w:rPr>
        <w:t> </w:t>
      </w:r>
      <w:r>
        <w:rPr>
          <w:position w:val="2"/>
          <w:sz w:val="20"/>
        </w:rPr>
        <w:t>|</w:t>
      </w:r>
      <w:r>
        <w:rPr>
          <w:spacing w:val="18"/>
          <w:position w:val="2"/>
          <w:sz w:val="20"/>
        </w:rPr>
        <w:t> </w:t>
      </w:r>
      <w:r>
        <w:rPr>
          <w:sz w:val="20"/>
        </w:rPr>
        <w:t>RETAIL</w:t>
      </w:r>
      <w:r>
        <w:rPr>
          <w:spacing w:val="14"/>
          <w:sz w:val="20"/>
        </w:rPr>
        <w:t> </w:t>
      </w:r>
      <w:r>
        <w:rPr>
          <w:spacing w:val="-2"/>
          <w:sz w:val="20"/>
        </w:rPr>
        <w:t>OUTLET</w:t>
      </w:r>
    </w:p>
    <w:p>
      <w:pPr>
        <w:spacing w:before="20"/>
        <w:ind w:left="363" w:right="0" w:firstLine="0"/>
        <w:jc w:val="left"/>
        <w:rPr>
          <w:sz w:val="20"/>
        </w:rPr>
      </w:pPr>
      <w:r>
        <w:rPr>
          <w:sz w:val="20"/>
        </w:rPr>
        <w:t>NEW</w:t>
      </w:r>
      <w:r>
        <w:rPr>
          <w:spacing w:val="9"/>
          <w:sz w:val="20"/>
        </w:rPr>
        <w:t> </w:t>
      </w:r>
      <w:r>
        <w:rPr>
          <w:sz w:val="20"/>
        </w:rPr>
        <w:t>YORK,</w:t>
      </w:r>
      <w:r>
        <w:rPr>
          <w:spacing w:val="9"/>
          <w:sz w:val="20"/>
        </w:rPr>
        <w:t> </w:t>
      </w:r>
      <w:r>
        <w:rPr>
          <w:sz w:val="20"/>
        </w:rPr>
        <w:t>NY</w:t>
      </w:r>
      <w:r>
        <w:rPr>
          <w:spacing w:val="65"/>
          <w:sz w:val="20"/>
        </w:rPr>
        <w:t> </w:t>
      </w:r>
      <w:r>
        <w:rPr>
          <w:position w:val="2"/>
          <w:sz w:val="20"/>
        </w:rPr>
        <w:t>|</w:t>
      </w:r>
      <w:r>
        <w:rPr>
          <w:spacing w:val="5"/>
          <w:position w:val="2"/>
          <w:sz w:val="20"/>
        </w:rPr>
        <w:t> </w:t>
      </w:r>
      <w:r>
        <w:rPr>
          <w:sz w:val="20"/>
        </w:rPr>
        <w:t>JUNE</w:t>
      </w:r>
      <w:r>
        <w:rPr>
          <w:spacing w:val="9"/>
          <w:sz w:val="20"/>
        </w:rPr>
        <w:t> </w:t>
      </w:r>
      <w:r>
        <w:rPr>
          <w:sz w:val="20"/>
        </w:rPr>
        <w:t>2018</w:t>
      </w:r>
      <w:r>
        <w:rPr>
          <w:spacing w:val="10"/>
          <w:sz w:val="20"/>
        </w:rPr>
        <w:t> </w:t>
      </w:r>
      <w:r>
        <w:rPr>
          <w:sz w:val="20"/>
        </w:rPr>
        <w:t>–</w:t>
      </w:r>
      <w:r>
        <w:rPr>
          <w:spacing w:val="9"/>
          <w:sz w:val="20"/>
        </w:rPr>
        <w:t> </w:t>
      </w:r>
      <w:r>
        <w:rPr>
          <w:sz w:val="20"/>
        </w:rPr>
        <w:t>JANUARY</w:t>
      </w:r>
      <w:r>
        <w:rPr>
          <w:spacing w:val="10"/>
          <w:sz w:val="20"/>
        </w:rPr>
        <w:t> </w:t>
      </w:r>
      <w:r>
        <w:rPr>
          <w:spacing w:val="-4"/>
          <w:sz w:val="20"/>
        </w:rPr>
        <w:t>2020</w:t>
      </w:r>
    </w:p>
    <w:p>
      <w:pPr>
        <w:spacing w:after="0"/>
        <w:jc w:val="left"/>
        <w:rPr>
          <w:sz w:val="20"/>
        </w:rPr>
        <w:sectPr>
          <w:type w:val="continuous"/>
          <w:pgSz w:w="11920" w:h="16860"/>
          <w:pgMar w:top="880" w:bottom="280" w:left="566" w:right="141"/>
          <w:cols w:num="2" w:equalWidth="0">
            <w:col w:w="3426" w:space="275"/>
            <w:col w:w="7512"/>
          </w:cols>
        </w:sectPr>
      </w:pPr>
    </w:p>
    <w:p>
      <w:pPr>
        <w:pStyle w:val="BodyText"/>
        <w:spacing w:before="54"/>
        <w:rPr>
          <w:sz w:val="18"/>
        </w:rPr>
      </w:pPr>
    </w:p>
    <w:p>
      <w:pPr>
        <w:pStyle w:val="ListParagraph"/>
        <w:numPr>
          <w:ilvl w:val="1"/>
          <w:numId w:val="1"/>
        </w:numPr>
        <w:tabs>
          <w:tab w:pos="659" w:val="left" w:leader="none"/>
          <w:tab w:pos="661" w:val="left" w:leader="none"/>
        </w:tabs>
        <w:spacing w:line="189" w:lineRule="auto" w:before="0" w:after="0"/>
        <w:ind w:left="661" w:right="611" w:hanging="298"/>
        <w:jc w:val="left"/>
        <w:rPr>
          <w:position w:val="-4"/>
          <w:sz w:val="31"/>
        </w:rPr>
      </w:pPr>
      <w:r>
        <w:rPr>
          <w:w w:val="105"/>
          <w:sz w:val="18"/>
        </w:rPr>
        <w:t>Returns, exchanges, and refund processing</w:t>
      </w:r>
    </w:p>
    <w:p>
      <w:pPr>
        <w:pStyle w:val="ListParagraph"/>
        <w:numPr>
          <w:ilvl w:val="1"/>
          <w:numId w:val="1"/>
        </w:numPr>
        <w:tabs>
          <w:tab w:pos="659" w:val="left" w:leader="none"/>
          <w:tab w:pos="661" w:val="left" w:leader="none"/>
        </w:tabs>
        <w:spacing w:line="189" w:lineRule="auto" w:before="95" w:after="0"/>
        <w:ind w:left="661" w:right="38" w:hanging="298"/>
        <w:jc w:val="left"/>
        <w:rPr>
          <w:position w:val="-4"/>
          <w:sz w:val="31"/>
        </w:rPr>
      </w:pPr>
      <w:r>
        <w:rPr>
          <w:w w:val="105"/>
          <w:sz w:val="18"/>
        </w:rPr>
        <w:t>Loyalty program enrollment and </w:t>
      </w:r>
      <w:r>
        <w:rPr>
          <w:spacing w:val="-2"/>
          <w:w w:val="105"/>
          <w:sz w:val="18"/>
        </w:rPr>
        <w:t>management</w:t>
      </w:r>
    </w:p>
    <w:p>
      <w:pPr>
        <w:pStyle w:val="ListParagraph"/>
        <w:numPr>
          <w:ilvl w:val="1"/>
          <w:numId w:val="1"/>
        </w:numPr>
        <w:tabs>
          <w:tab w:pos="659" w:val="left" w:leader="none"/>
          <w:tab w:pos="661" w:val="left" w:leader="none"/>
        </w:tabs>
        <w:spacing w:line="189" w:lineRule="auto" w:before="110" w:after="0"/>
        <w:ind w:left="661" w:right="96" w:hanging="298"/>
        <w:jc w:val="left"/>
        <w:rPr>
          <w:position w:val="-4"/>
          <w:sz w:val="31"/>
        </w:rPr>
      </w:pPr>
      <w:r>
        <w:rPr>
          <w:w w:val="105"/>
          <w:sz w:val="18"/>
        </w:rPr>
        <w:t>Customer satisfaction and NPS </w:t>
      </w:r>
      <w:r>
        <w:rPr>
          <w:spacing w:val="-2"/>
          <w:w w:val="105"/>
          <w:sz w:val="18"/>
        </w:rPr>
        <w:t>tracking</w:t>
      </w:r>
    </w:p>
    <w:p>
      <w:pPr>
        <w:pStyle w:val="BodyText"/>
        <w:spacing w:before="194"/>
        <w:rPr>
          <w:sz w:val="18"/>
        </w:rPr>
      </w:pPr>
    </w:p>
    <w:p>
      <w:pPr>
        <w:pStyle w:val="Heading1"/>
      </w:pPr>
      <w:r>
        <w:rPr>
          <w:color w:val="424242"/>
          <w:spacing w:val="-2"/>
        </w:rPr>
        <w:t>CERTIFICATIONS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  <w:tab w:pos="400" w:val="left" w:leader="none"/>
        </w:tabs>
        <w:spacing w:line="230" w:lineRule="auto" w:before="6" w:after="0"/>
        <w:ind w:left="400" w:right="449" w:hanging="298"/>
        <w:jc w:val="left"/>
        <w:rPr>
          <w:position w:val="-2"/>
          <w:sz w:val="31"/>
        </w:rPr>
      </w:pPr>
      <w:r>
        <w:rPr/>
        <w:br w:type="column"/>
      </w:r>
      <w:r>
        <w:rPr>
          <w:w w:val="105"/>
          <w:sz w:val="20"/>
        </w:rPr>
        <w:t>Provided floor-level customer service for 100+ shoppers per shift across apparel and accessories departments in a fast-paced Manhattan retail environment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  <w:tab w:pos="400" w:val="left" w:leader="none"/>
        </w:tabs>
        <w:spacing w:line="230" w:lineRule="auto" w:before="56" w:after="0"/>
        <w:ind w:left="400" w:right="180" w:hanging="298"/>
        <w:jc w:val="left"/>
        <w:rPr>
          <w:position w:val="-2"/>
          <w:sz w:val="31"/>
        </w:rPr>
      </w:pPr>
      <w:r>
        <w:rPr>
          <w:w w:val="105"/>
          <w:sz w:val="20"/>
        </w:rPr>
        <w:t>Supported daily POS transaction processing and handled customer returns, maintaining accuracy across all register sessions during</w:t>
      </w:r>
      <w:r>
        <w:rPr>
          <w:spacing w:val="40"/>
          <w:w w:val="105"/>
          <w:sz w:val="20"/>
        </w:rPr>
        <w:t> </w:t>
      </w:r>
      <w:r>
        <w:rPr>
          <w:w w:val="105"/>
          <w:sz w:val="20"/>
        </w:rPr>
        <w:t>peak weekend hours</w:t>
      </w:r>
    </w:p>
    <w:p>
      <w:pPr>
        <w:pStyle w:val="ListParagraph"/>
        <w:numPr>
          <w:ilvl w:val="0"/>
          <w:numId w:val="1"/>
        </w:numPr>
        <w:tabs>
          <w:tab w:pos="398" w:val="left" w:leader="none"/>
          <w:tab w:pos="400" w:val="left" w:leader="none"/>
        </w:tabs>
        <w:spacing w:line="237" w:lineRule="auto" w:before="48" w:after="0"/>
        <w:ind w:left="400" w:right="656" w:hanging="298"/>
        <w:jc w:val="left"/>
        <w:rPr>
          <w:position w:val="-2"/>
          <w:sz w:val="31"/>
        </w:rPr>
      </w:pPr>
      <w:r>
        <w:rPr>
          <w:w w:val="105"/>
          <w:sz w:val="20"/>
        </w:rPr>
        <w:t>Assisted with store opening and closing routines, including merchandise organization and register reconciliation within the assigned shift window</w:t>
      </w:r>
    </w:p>
    <w:p>
      <w:pPr>
        <w:pStyle w:val="ListParagraph"/>
        <w:spacing w:after="0" w:line="237" w:lineRule="auto"/>
        <w:jc w:val="left"/>
        <w:rPr>
          <w:position w:val="-2"/>
          <w:sz w:val="31"/>
        </w:rPr>
        <w:sectPr>
          <w:type w:val="continuous"/>
          <w:pgSz w:w="11920" w:h="16860"/>
          <w:pgMar w:top="880" w:bottom="280" w:left="566" w:right="141"/>
          <w:cols w:num="2" w:equalWidth="0">
            <w:col w:w="3447" w:space="738"/>
            <w:col w:w="7028"/>
          </w:cols>
        </w:sectPr>
      </w:pPr>
    </w:p>
    <w:p>
      <w:pPr>
        <w:pStyle w:val="BodyText"/>
        <w:spacing w:before="10"/>
        <w:rPr>
          <w:sz w:val="9"/>
        </w:rPr>
      </w:pPr>
    </w:p>
    <w:p>
      <w:pPr>
        <w:pStyle w:val="BodyText"/>
        <w:spacing w:after="0"/>
        <w:rPr>
          <w:sz w:val="9"/>
        </w:rPr>
        <w:sectPr>
          <w:type w:val="continuous"/>
          <w:pgSz w:w="11920" w:h="16860"/>
          <w:pgMar w:top="880" w:bottom="280" w:left="566" w:right="141"/>
        </w:sectPr>
      </w:pPr>
    </w:p>
    <w:p>
      <w:pPr>
        <w:pStyle w:val="ListParagraph"/>
        <w:numPr>
          <w:ilvl w:val="1"/>
          <w:numId w:val="1"/>
        </w:numPr>
        <w:tabs>
          <w:tab w:pos="659" w:val="left" w:leader="none"/>
          <w:tab w:pos="661" w:val="left" w:leader="none"/>
        </w:tabs>
        <w:spacing w:line="189" w:lineRule="auto" w:before="151" w:after="0"/>
        <w:ind w:left="661" w:right="38" w:hanging="298"/>
        <w:jc w:val="left"/>
        <w:rPr>
          <w:position w:val="-4"/>
          <w:sz w:val="31"/>
        </w:rPr>
      </w:pPr>
      <w:r>
        <w:rPr>
          <w:position w:val="-4"/>
          <w:sz w:val="31"/>
        </w:rPr>
        <mc:AlternateContent>
          <mc:Choice Requires="wps">
            <w:drawing>
              <wp:anchor distT="0" distB="0" distL="0" distR="0" allowOverlap="1" layoutInCell="1" locked="0" behindDoc="1" simplePos="0" relativeHeight="4875335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610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6100"/>
                          <a:chExt cx="7568565" cy="107061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95624"/>
                            <a:ext cx="2714625" cy="7610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14625" h="7610475">
                                <a:moveTo>
                                  <a:pt x="2714612" y="7134225"/>
                                </a:moveTo>
                                <a:lnTo>
                                  <a:pt x="247637" y="7134225"/>
                                </a:lnTo>
                                <a:lnTo>
                                  <a:pt x="247637" y="7610462"/>
                                </a:lnTo>
                                <a:lnTo>
                                  <a:pt x="2714612" y="7610462"/>
                                </a:lnTo>
                                <a:lnTo>
                                  <a:pt x="2714612" y="7134225"/>
                                </a:lnTo>
                                <a:close/>
                              </a:path>
                              <a:path w="2714625" h="7610475">
                                <a:moveTo>
                                  <a:pt x="27146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525"/>
                                </a:lnTo>
                                <a:lnTo>
                                  <a:pt x="2714612" y="9525"/>
                                </a:lnTo>
                                <a:lnTo>
                                  <a:pt x="2714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D0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8565" cy="3095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8565" h="3095625">
                                <a:moveTo>
                                  <a:pt x="2476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95612"/>
                                </a:lnTo>
                                <a:lnTo>
                                  <a:pt x="247637" y="3095612"/>
                                </a:lnTo>
                                <a:lnTo>
                                  <a:pt x="247637" y="0"/>
                                </a:lnTo>
                                <a:close/>
                              </a:path>
                              <a:path w="7568565" h="3095625">
                                <a:moveTo>
                                  <a:pt x="7568171" y="0"/>
                                </a:moveTo>
                                <a:lnTo>
                                  <a:pt x="2714612" y="0"/>
                                </a:lnTo>
                                <a:lnTo>
                                  <a:pt x="2714612" y="3095612"/>
                                </a:lnTo>
                                <a:lnTo>
                                  <a:pt x="7568171" y="3095612"/>
                                </a:lnTo>
                                <a:lnTo>
                                  <a:pt x="7568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4D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47637" y="0"/>
                            <a:ext cx="2466975" cy="10229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66975" h="10229850">
                                <a:moveTo>
                                  <a:pt x="2466975" y="3105150"/>
                                </a:moveTo>
                                <a:lnTo>
                                  <a:pt x="0" y="3105150"/>
                                </a:lnTo>
                                <a:lnTo>
                                  <a:pt x="0" y="10229850"/>
                                </a:lnTo>
                                <a:lnTo>
                                  <a:pt x="2466975" y="10229850"/>
                                </a:lnTo>
                                <a:lnTo>
                                  <a:pt x="2466975" y="3105150"/>
                                </a:lnTo>
                                <a:close/>
                              </a:path>
                              <a:path w="2466975" h="10229850">
                                <a:moveTo>
                                  <a:pt x="246697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95625"/>
                                </a:lnTo>
                                <a:lnTo>
                                  <a:pt x="2466975" y="3095625"/>
                                </a:lnTo>
                                <a:lnTo>
                                  <a:pt x="24669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D0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0549" y="3311957"/>
                            <a:ext cx="189230" cy="269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9230" h="269875">
                                <a:moveTo>
                                  <a:pt x="94431" y="269804"/>
                                </a:moveTo>
                                <a:lnTo>
                                  <a:pt x="79676" y="252361"/>
                                </a:lnTo>
                                <a:lnTo>
                                  <a:pt x="47215" y="208676"/>
                                </a:lnTo>
                                <a:lnTo>
                                  <a:pt x="14754" y="151712"/>
                                </a:lnTo>
                                <a:lnTo>
                                  <a:pt x="0" y="94431"/>
                                </a:lnTo>
                                <a:lnTo>
                                  <a:pt x="7413" y="57651"/>
                                </a:lnTo>
                                <a:lnTo>
                                  <a:pt x="27638" y="27638"/>
                                </a:lnTo>
                                <a:lnTo>
                                  <a:pt x="57651" y="7413"/>
                                </a:lnTo>
                                <a:lnTo>
                                  <a:pt x="94431" y="0"/>
                                </a:lnTo>
                                <a:lnTo>
                                  <a:pt x="131211" y="7413"/>
                                </a:lnTo>
                                <a:lnTo>
                                  <a:pt x="161224" y="27638"/>
                                </a:lnTo>
                                <a:lnTo>
                                  <a:pt x="181449" y="57651"/>
                                </a:lnTo>
                                <a:lnTo>
                                  <a:pt x="182065" y="60705"/>
                                </a:lnTo>
                                <a:lnTo>
                                  <a:pt x="94431" y="60705"/>
                                </a:lnTo>
                                <a:lnTo>
                                  <a:pt x="87821" y="61359"/>
                                </a:lnTo>
                                <a:lnTo>
                                  <a:pt x="60705" y="94431"/>
                                </a:lnTo>
                                <a:lnTo>
                                  <a:pt x="61359" y="101041"/>
                                </a:lnTo>
                                <a:lnTo>
                                  <a:pt x="94431" y="128156"/>
                                </a:lnTo>
                                <a:lnTo>
                                  <a:pt x="180175" y="128156"/>
                                </a:lnTo>
                                <a:lnTo>
                                  <a:pt x="174107" y="151712"/>
                                </a:lnTo>
                                <a:lnTo>
                                  <a:pt x="141647" y="208676"/>
                                </a:lnTo>
                                <a:lnTo>
                                  <a:pt x="109186" y="252361"/>
                                </a:lnTo>
                                <a:lnTo>
                                  <a:pt x="94431" y="269804"/>
                                </a:lnTo>
                                <a:close/>
                              </a:path>
                              <a:path w="189230" h="269875">
                                <a:moveTo>
                                  <a:pt x="180175" y="128156"/>
                                </a:moveTo>
                                <a:lnTo>
                                  <a:pt x="94431" y="128156"/>
                                </a:lnTo>
                                <a:lnTo>
                                  <a:pt x="101041" y="127502"/>
                                </a:lnTo>
                                <a:lnTo>
                                  <a:pt x="107337" y="125589"/>
                                </a:lnTo>
                                <a:lnTo>
                                  <a:pt x="128156" y="94431"/>
                                </a:lnTo>
                                <a:lnTo>
                                  <a:pt x="127502" y="87821"/>
                                </a:lnTo>
                                <a:lnTo>
                                  <a:pt x="94431" y="60705"/>
                                </a:lnTo>
                                <a:lnTo>
                                  <a:pt x="182065" y="60705"/>
                                </a:lnTo>
                                <a:lnTo>
                                  <a:pt x="188862" y="94431"/>
                                </a:lnTo>
                                <a:lnTo>
                                  <a:pt x="180175" y="128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64D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2385" y="3762375"/>
                            <a:ext cx="224280" cy="21907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2022" y="4143375"/>
                            <a:ext cx="205001" cy="236085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90549" y="4552950"/>
                            <a:ext cx="247947" cy="24794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2800337" y="3267074"/>
                            <a:ext cx="4768215" cy="5753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5753100">
                                <a:moveTo>
                                  <a:pt x="4767834" y="5438775"/>
                                </a:moveTo>
                                <a:lnTo>
                                  <a:pt x="157162" y="5438775"/>
                                </a:lnTo>
                                <a:lnTo>
                                  <a:pt x="149453" y="5438965"/>
                                </a:lnTo>
                                <a:lnTo>
                                  <a:pt x="111544" y="5445544"/>
                                </a:lnTo>
                                <a:lnTo>
                                  <a:pt x="76377" y="5461139"/>
                                </a:lnTo>
                                <a:lnTo>
                                  <a:pt x="46037" y="5484812"/>
                                </a:lnTo>
                                <a:lnTo>
                                  <a:pt x="22364" y="5515153"/>
                                </a:lnTo>
                                <a:lnTo>
                                  <a:pt x="6769" y="5550319"/>
                                </a:lnTo>
                                <a:lnTo>
                                  <a:pt x="190" y="5588216"/>
                                </a:lnTo>
                                <a:lnTo>
                                  <a:pt x="0" y="5595937"/>
                                </a:lnTo>
                                <a:lnTo>
                                  <a:pt x="190" y="5603659"/>
                                </a:lnTo>
                                <a:lnTo>
                                  <a:pt x="6769" y="5641568"/>
                                </a:lnTo>
                                <a:lnTo>
                                  <a:pt x="22364" y="5676735"/>
                                </a:lnTo>
                                <a:lnTo>
                                  <a:pt x="46037" y="5707075"/>
                                </a:lnTo>
                                <a:lnTo>
                                  <a:pt x="76377" y="5730748"/>
                                </a:lnTo>
                                <a:lnTo>
                                  <a:pt x="111544" y="5746343"/>
                                </a:lnTo>
                                <a:lnTo>
                                  <a:pt x="149453" y="5752922"/>
                                </a:lnTo>
                                <a:lnTo>
                                  <a:pt x="157162" y="5753100"/>
                                </a:lnTo>
                                <a:lnTo>
                                  <a:pt x="4767834" y="5753100"/>
                                </a:lnTo>
                                <a:lnTo>
                                  <a:pt x="4767834" y="5438775"/>
                                </a:lnTo>
                                <a:close/>
                              </a:path>
                              <a:path w="4768215" h="5753100">
                                <a:moveTo>
                                  <a:pt x="4767834" y="0"/>
                                </a:moveTo>
                                <a:lnTo>
                                  <a:pt x="152400" y="0"/>
                                </a:lnTo>
                                <a:lnTo>
                                  <a:pt x="144919" y="190"/>
                                </a:lnTo>
                                <a:lnTo>
                                  <a:pt x="101066" y="8915"/>
                                </a:lnTo>
                                <a:lnTo>
                                  <a:pt x="61607" y="29997"/>
                                </a:lnTo>
                                <a:lnTo>
                                  <a:pt x="29997" y="61607"/>
                                </a:lnTo>
                                <a:lnTo>
                                  <a:pt x="8915" y="101066"/>
                                </a:lnTo>
                                <a:lnTo>
                                  <a:pt x="190" y="144919"/>
                                </a:lnTo>
                                <a:lnTo>
                                  <a:pt x="0" y="152400"/>
                                </a:lnTo>
                                <a:lnTo>
                                  <a:pt x="190" y="159893"/>
                                </a:lnTo>
                                <a:lnTo>
                                  <a:pt x="8915" y="203733"/>
                                </a:lnTo>
                                <a:lnTo>
                                  <a:pt x="29997" y="243192"/>
                                </a:lnTo>
                                <a:lnTo>
                                  <a:pt x="61607" y="274815"/>
                                </a:lnTo>
                                <a:lnTo>
                                  <a:pt x="101066" y="295897"/>
                                </a:lnTo>
                                <a:lnTo>
                                  <a:pt x="144919" y="304622"/>
                                </a:lnTo>
                                <a:lnTo>
                                  <a:pt x="152400" y="304800"/>
                                </a:lnTo>
                                <a:lnTo>
                                  <a:pt x="4767834" y="304800"/>
                                </a:lnTo>
                                <a:lnTo>
                                  <a:pt x="47678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D0D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7199" y="523951"/>
                            <a:ext cx="2047874" cy="204779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3pt;mso-position-horizontal-relative:page;mso-position-vertical-relative:page;z-index:-15782912" id="docshapegroup1" coordorigin="0,0" coordsize="11919,16860">
                <v:shape style="position:absolute;left:0;top:4875;width:4275;height:11985" id="docshape2" coordorigin="0,4875" coordsize="4275,11985" path="m4275,16110l390,16110,390,16860,4275,16860,4275,16110xm4275,4875l0,4875,0,4890,4275,4890,4275,4875xe" filled="true" fillcolor="#ebd0db" stroked="false">
                  <v:path arrowok="t"/>
                  <v:fill type="solid"/>
                </v:shape>
                <v:shape style="position:absolute;left:0;top:0;width:11919;height:4875" id="docshape3" coordorigin="0,0" coordsize="11919,4875" path="m390,0l0,0,0,4875,390,4875,390,0xm11918,0l4275,0,4275,4875,11918,4875,11918,0xe" filled="true" fillcolor="#a64d78" stroked="false">
                  <v:path arrowok="t"/>
                  <v:fill type="solid"/>
                </v:shape>
                <v:shape style="position:absolute;left:389;top:0;width:3885;height:16110" id="docshape4" coordorigin="390,0" coordsize="3885,16110" path="m4275,4890l390,4890,390,16110,4275,16110,4275,4890xm4275,0l390,0,390,4875,4275,4875,4275,0xe" filled="true" fillcolor="#ebd0db" stroked="false">
                  <v:path arrowok="t"/>
                  <v:fill type="solid"/>
                </v:shape>
                <v:shape style="position:absolute;left:930;top:5215;width:298;height:425" id="docshape5" coordorigin="930,5216" coordsize="298,425" path="m1079,5641l1055,5613,1004,5544,953,5455,930,5364,942,5306,974,5259,1021,5227,1079,5216,1137,5227,1184,5259,1216,5306,1217,5311,1079,5311,1068,5312,1058,5315,1049,5320,1041,5327,1035,5335,1030,5344,1027,5354,1026,5364,1027,5375,1030,5385,1035,5394,1041,5402,1049,5409,1058,5413,1068,5416,1079,5418,1214,5418,1204,5455,1153,5544,1102,5613,1079,5641xm1214,5418l1079,5418,1089,5416,1099,5413,1108,5409,1116,5402,1123,5394,1128,5385,1131,5375,1132,5364,1131,5354,1128,5344,1123,5335,1116,5327,1108,5320,1099,5315,1089,5312,1079,5311,1217,5311,1227,5364,1214,5418xe" filled="true" fillcolor="#a64d78" stroked="false">
                  <v:path arrowok="t"/>
                  <v:fill type="solid"/>
                </v:shape>
                <v:shape style="position:absolute;left:948;top:5925;width:354;height:345" type="#_x0000_t75" id="docshape6" stroked="false">
                  <v:imagedata r:id="rId6" o:title=""/>
                </v:shape>
                <v:shape style="position:absolute;left:963;top:6525;width:323;height:372" type="#_x0000_t75" id="docshape7" stroked="false">
                  <v:imagedata r:id="rId7" o:title=""/>
                </v:shape>
                <v:shape style="position:absolute;left:930;top:7170;width:391;height:391" type="#_x0000_t75" id="docshape8" stroked="false">
                  <v:imagedata r:id="rId8" o:title=""/>
                </v:shape>
                <v:shape style="position:absolute;left:4409;top:5145;width:7509;height:9060" id="docshape9" coordorigin="4410,5145" coordsize="7509,9060" path="m11918,13710l4657,13710,4645,13710,4633,13711,4621,13713,4609,13715,4597,13717,4586,13721,4574,13724,4563,13729,4552,13734,4541,13739,4530,13745,4520,13752,4510,13759,4500,13766,4491,13774,4482,13782,4474,13791,4466,13800,4459,13810,4452,13820,4445,13830,4439,13841,4434,13852,4429,13863,4424,13874,4421,13886,4417,13897,4415,13909,4413,13921,4411,13933,4410,13945,4410,13957,4410,13970,4411,13982,4413,13994,4415,14006,4417,14018,4421,14029,4424,14041,4429,14052,4434,14063,4439,14074,4445,14085,4452,14095,4459,14105,4466,14115,4474,14124,4482,14133,4491,14141,4500,14149,4510,14156,4520,14163,4530,14170,4541,14176,4552,14181,4563,14186,4574,14191,4586,14194,4597,14198,4609,14200,4621,14202,4633,14204,4645,14205,4657,14205,11918,14205,11918,13710xm11918,5145l4650,5145,4638,5145,4626,5146,4615,5148,4603,5150,4592,5152,4580,5155,4569,5159,4558,5163,4547,5168,4537,5173,4527,5179,4517,5185,4507,5192,4498,5199,4489,5207,4480,5215,4472,5224,4464,5233,4457,5242,4450,5252,4444,5262,4438,5272,4433,5282,4428,5293,4424,5304,4420,5315,4417,5327,4415,5338,4413,5350,4411,5361,4410,5373,4410,5385,4410,5397,4411,5409,4413,5420,4415,5432,4417,5443,4420,5455,4424,5466,4428,5477,4433,5488,4438,5498,4444,5508,4450,5518,4457,5528,4464,5537,4472,5546,4480,5555,4489,5563,4498,5571,4507,5578,4517,5585,4527,5591,4537,5597,4547,5602,4558,5607,4569,5611,4580,5615,4592,5618,4603,5620,4615,5622,4626,5624,4638,5625,4650,5625,11918,5625,11918,5145xe" filled="true" fillcolor="#ebd0db" stroked="false">
                  <v:path arrowok="t"/>
                  <v:fill type="solid"/>
                </v:shape>
                <v:shape style="position:absolute;left:720;top:825;width:3225;height:3225" type="#_x0000_t75" id="docshape10" stroked="false">
                  <v:imagedata r:id="rId9" o:title=""/>
                </v:shape>
                <w10:wrap type="none"/>
              </v:group>
            </w:pict>
          </mc:Fallback>
        </mc:AlternateContent>
      </w:r>
      <w:r>
        <w:rPr>
          <w:w w:val="105"/>
          <w:sz w:val="18"/>
        </w:rPr>
        <w:t>Customer Service Excellence Certification , American</w:t>
      </w:r>
    </w:p>
    <w:p>
      <w:pPr>
        <w:spacing w:line="261" w:lineRule="auto" w:before="26"/>
        <w:ind w:left="661" w:right="331" w:firstLine="0"/>
        <w:jc w:val="left"/>
        <w:rPr>
          <w:sz w:val="18"/>
        </w:rPr>
      </w:pPr>
      <w:r>
        <w:rPr>
          <w:w w:val="105"/>
          <w:sz w:val="18"/>
        </w:rPr>
        <w:t>Management Association, December 2021</w:t>
      </w:r>
    </w:p>
    <w:p>
      <w:pPr>
        <w:pStyle w:val="Heading2"/>
        <w:spacing w:before="236"/>
      </w:pPr>
      <w:r>
        <w:rPr>
          <w:b w:val="0"/>
        </w:rPr>
        <w:br w:type="column"/>
      </w:r>
      <w:r>
        <w:rPr>
          <w:color w:val="A64D78"/>
          <w:spacing w:val="-2"/>
        </w:rPr>
        <w:t>EDUCATION</w:t>
      </w:r>
    </w:p>
    <w:p>
      <w:pPr>
        <w:pStyle w:val="BodyText"/>
        <w:spacing w:before="12"/>
        <w:rPr>
          <w:b/>
          <w:sz w:val="24"/>
        </w:rPr>
      </w:pPr>
    </w:p>
    <w:p>
      <w:pPr>
        <w:pStyle w:val="ListParagraph"/>
        <w:numPr>
          <w:ilvl w:val="1"/>
          <w:numId w:val="1"/>
        </w:numPr>
        <w:tabs>
          <w:tab w:pos="659" w:val="left" w:leader="none"/>
        </w:tabs>
        <w:spacing w:line="345" w:lineRule="exact" w:before="1" w:after="0"/>
        <w:ind w:left="659" w:right="0" w:hanging="296"/>
        <w:jc w:val="left"/>
        <w:rPr>
          <w:position w:val="-2"/>
          <w:sz w:val="31"/>
        </w:rPr>
      </w:pPr>
      <w:r>
        <w:rPr>
          <w:w w:val="105"/>
          <w:sz w:val="20"/>
        </w:rPr>
        <w:t>High</w:t>
      </w:r>
      <w:r>
        <w:rPr>
          <w:spacing w:val="8"/>
          <w:w w:val="105"/>
          <w:sz w:val="20"/>
        </w:rPr>
        <w:t> </w:t>
      </w:r>
      <w:r>
        <w:rPr>
          <w:w w:val="105"/>
          <w:sz w:val="20"/>
        </w:rPr>
        <w:t>School</w:t>
      </w:r>
      <w:r>
        <w:rPr>
          <w:spacing w:val="8"/>
          <w:w w:val="105"/>
          <w:sz w:val="20"/>
        </w:rPr>
        <w:t> </w:t>
      </w:r>
      <w:r>
        <w:rPr>
          <w:spacing w:val="-2"/>
          <w:w w:val="105"/>
          <w:sz w:val="20"/>
        </w:rPr>
        <w:t>Diploma</w:t>
      </w:r>
    </w:p>
    <w:p>
      <w:pPr>
        <w:pStyle w:val="BodyText"/>
        <w:spacing w:line="238" w:lineRule="exact"/>
        <w:ind w:left="661"/>
      </w:pPr>
      <w:r>
        <w:rPr/>
        <w:t>Manhattan</w:t>
      </w:r>
      <w:r>
        <w:rPr>
          <w:spacing w:val="21"/>
        </w:rPr>
        <w:t> </w:t>
      </w:r>
      <w:r>
        <w:rPr/>
        <w:t>High</w:t>
      </w:r>
      <w:r>
        <w:rPr>
          <w:spacing w:val="22"/>
        </w:rPr>
        <w:t> </w:t>
      </w:r>
      <w:r>
        <w:rPr/>
        <w:t>School</w:t>
      </w:r>
      <w:r>
        <w:rPr>
          <w:spacing w:val="21"/>
        </w:rPr>
        <w:t> </w:t>
      </w:r>
      <w:r>
        <w:rPr/>
        <w:t>,</w:t>
      </w:r>
      <w:r>
        <w:rPr>
          <w:spacing w:val="22"/>
        </w:rPr>
        <w:t> </w:t>
      </w:r>
      <w:r>
        <w:rPr/>
        <w:t>New</w:t>
      </w:r>
      <w:r>
        <w:rPr>
          <w:spacing w:val="21"/>
        </w:rPr>
        <w:t> </w:t>
      </w:r>
      <w:r>
        <w:rPr/>
        <w:t>York,</w:t>
      </w:r>
      <w:r>
        <w:rPr>
          <w:spacing w:val="22"/>
        </w:rPr>
        <w:t> </w:t>
      </w:r>
      <w:r>
        <w:rPr/>
        <w:t>NY</w:t>
      </w:r>
      <w:r>
        <w:rPr>
          <w:spacing w:val="16"/>
        </w:rPr>
        <w:t> </w:t>
      </w:r>
      <w:r>
        <w:rPr>
          <w:position w:val="2"/>
        </w:rPr>
        <w:t>|</w:t>
      </w:r>
      <w:r>
        <w:rPr>
          <w:spacing w:val="15"/>
          <w:position w:val="2"/>
        </w:rPr>
        <w:t> </w:t>
      </w:r>
      <w:r>
        <w:rPr/>
        <w:t>May</w:t>
      </w:r>
      <w:r>
        <w:rPr>
          <w:spacing w:val="22"/>
        </w:rPr>
        <w:t> </w:t>
      </w:r>
      <w:r>
        <w:rPr>
          <w:spacing w:val="-4"/>
        </w:rPr>
        <w:t>2019</w:t>
      </w:r>
    </w:p>
    <w:sectPr>
      <w:type w:val="continuous"/>
      <w:pgSz w:w="11920" w:h="16860"/>
      <w:pgMar w:top="880" w:bottom="280" w:left="566" w:right="141"/>
      <w:cols w:num="2" w:equalWidth="0">
        <w:col w:w="3236" w:space="465"/>
        <w:col w:w="751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61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661" w:hanging="298"/>
      </w:pPr>
      <w:rPr>
        <w:rFonts w:hint="default" w:ascii="Arial" w:hAnsi="Arial" w:eastAsia="Arial" w:cs="Arial"/>
        <w:spacing w:val="0"/>
        <w:w w:val="10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175" w:hanging="29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432" w:hanging="29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690" w:hanging="29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947" w:hanging="29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205" w:hanging="29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462" w:hanging="29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720" w:hanging="29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3"/>
      <w:outlineLvl w:val="1"/>
    </w:pPr>
    <w:rPr>
      <w:rFonts w:ascii="Arial" w:hAnsi="Arial" w:eastAsia="Arial" w:cs="Arial"/>
      <w:b/>
      <w:bCs/>
      <w:sz w:val="26"/>
      <w:szCs w:val="26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62"/>
      <w:ind w:left="586"/>
      <w:outlineLvl w:val="2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1"/>
      <w:ind w:left="4065" w:right="168"/>
      <w:outlineLvl w:val="3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6"/>
      <w:ind w:left="661" w:right="38" w:hanging="29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olivia.green@example.com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2026-03-24T08:20:44Z</dcterms:created>
  <dcterms:modified xsi:type="dcterms:W3CDTF">2026-03-24T08:20:44Z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2026-03-24T00:00:00Z</vt:filetime>
  </property>
  <property fmtid="{D5CDD505-2E9C-101B-9397-08002B2CF9AE}" pid="5" name="Producer">
    <vt:lpwstr>Skia/PDF m121</vt:lpwstr>
  </property>
</Properties>
</file>