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97"/>
        <w:rPr>
          <w:rFonts w:ascii="Times New Roman"/>
          <w:sz w:val="74"/>
        </w:rPr>
      </w:pPr>
    </w:p>
    <w:p>
      <w:pPr>
        <w:spacing w:before="0"/>
        <w:ind w:left="5474" w:right="0" w:firstLine="0"/>
        <w:jc w:val="left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542924</wp:posOffset>
                </wp:positionH>
                <wp:positionV relativeFrom="paragraph">
                  <wp:posOffset>-149560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935"/>
                              <w:ind w:left="675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CD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1.77639pt;width:135pt;height:156.75pt;mso-position-horizontal-relative:page;mso-position-vertical-relative:paragraph;z-index:15729664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spacing w:before="935"/>
                        <w:ind w:left="675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CD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533377"/>
          <w:sz w:val="74"/>
        </w:rPr>
        <w:t>Carmen</w:t>
      </w:r>
      <w:r>
        <w:rPr>
          <w:b/>
          <w:color w:val="533377"/>
          <w:spacing w:val="-4"/>
          <w:sz w:val="74"/>
        </w:rPr>
        <w:t> </w:t>
      </w:r>
      <w:r>
        <w:rPr>
          <w:color w:val="533377"/>
          <w:spacing w:val="-2"/>
          <w:sz w:val="74"/>
        </w:rPr>
        <w:t>Doyle</w:t>
      </w:r>
    </w:p>
    <w:p>
      <w:pPr>
        <w:spacing w:before="72"/>
        <w:ind w:left="6397" w:right="0" w:firstLine="0"/>
        <w:jc w:val="left"/>
        <w:rPr>
          <w:sz w:val="22"/>
        </w:rPr>
      </w:pPr>
      <w:r>
        <w:rPr>
          <w:sz w:val="22"/>
        </w:rPr>
        <w:t>Assistant Principal</w:t>
      </w:r>
      <w:r>
        <w:rPr>
          <w:spacing w:val="1"/>
          <w:sz w:val="22"/>
        </w:rPr>
        <w:t> </w:t>
      </w:r>
      <w:r>
        <w:rPr>
          <w:sz w:val="22"/>
        </w:rPr>
        <w:t>(No</w:t>
      </w:r>
      <w:r>
        <w:rPr>
          <w:spacing w:val="1"/>
          <w:sz w:val="22"/>
        </w:rPr>
        <w:t> </w:t>
      </w:r>
      <w:r>
        <w:rPr>
          <w:spacing w:val="-2"/>
          <w:sz w:val="22"/>
        </w:rPr>
        <w:t>Experience)</w:t>
      </w:r>
    </w:p>
    <w:p>
      <w:pPr>
        <w:pStyle w:val="BodyText"/>
        <w:spacing w:line="261" w:lineRule="auto" w:before="234"/>
        <w:ind w:left="4710" w:right="789"/>
        <w:jc w:val="center"/>
      </w:pPr>
      <w:r>
        <w:rPr>
          <w:w w:val="105"/>
        </w:rPr>
        <w:t>Recent</w:t>
      </w:r>
      <w:r>
        <w:rPr>
          <w:spacing w:val="-14"/>
          <w:w w:val="105"/>
        </w:rPr>
        <w:t> </w:t>
      </w:r>
      <w:r>
        <w:rPr>
          <w:w w:val="105"/>
        </w:rPr>
        <w:t>graduate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an</w:t>
      </w:r>
      <w:r>
        <w:rPr>
          <w:spacing w:val="-13"/>
          <w:w w:val="105"/>
        </w:rPr>
        <w:t> </w:t>
      </w:r>
      <w:r>
        <w:rPr>
          <w:w w:val="105"/>
        </w:rPr>
        <w:t>educational</w:t>
      </w:r>
      <w:r>
        <w:rPr>
          <w:spacing w:val="-13"/>
          <w:w w:val="105"/>
        </w:rPr>
        <w:t> </w:t>
      </w:r>
      <w:r>
        <w:rPr>
          <w:w w:val="105"/>
        </w:rPr>
        <w:t>administration</w:t>
      </w:r>
      <w:r>
        <w:rPr>
          <w:spacing w:val="-13"/>
          <w:w w:val="105"/>
        </w:rPr>
        <w:t> </w:t>
      </w:r>
      <w:r>
        <w:rPr>
          <w:w w:val="105"/>
        </w:rPr>
        <w:t>program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4"/>
          <w:w w:val="105"/>
        </w:rPr>
        <w:t> </w:t>
      </w:r>
      <w:r>
        <w:rPr>
          <w:w w:val="105"/>
        </w:rPr>
        <w:t>10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 classroom</w:t>
      </w:r>
      <w:r>
        <w:rPr>
          <w:spacing w:val="-14"/>
          <w:w w:val="105"/>
        </w:rPr>
        <w:t> </w:t>
      </w:r>
      <w:r>
        <w:rPr>
          <w:w w:val="105"/>
        </w:rPr>
        <w:t>teaching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non-administrative</w:t>
      </w:r>
      <w:r>
        <w:rPr>
          <w:spacing w:val="-13"/>
          <w:w w:val="105"/>
        </w:rPr>
        <w:t> </w:t>
      </w:r>
      <w:r>
        <w:rPr>
          <w:w w:val="105"/>
        </w:rPr>
        <w:t>leadership</w:t>
      </w:r>
      <w:r>
        <w:rPr>
          <w:spacing w:val="-13"/>
          <w:w w:val="105"/>
        </w:rPr>
        <w:t> </w:t>
      </w:r>
      <w:r>
        <w:rPr>
          <w:w w:val="105"/>
        </w:rPr>
        <w:t>experience.</w:t>
      </w:r>
      <w:r>
        <w:rPr>
          <w:spacing w:val="-13"/>
          <w:w w:val="105"/>
        </w:rPr>
        <w:t> </w:t>
      </w:r>
      <w:r>
        <w:rPr>
          <w:w w:val="105"/>
        </w:rPr>
        <w:t>Served as department lead for 7 teachers, led equity initiatives that reduced achievement gaps by 18%, and developed a restorative discipline framework adopted schoolwide. Known for data-driven instruction, family engagement, and building safe, inclusive school communities.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62"/>
      </w:pPr>
      <w:r>
        <w:rPr>
          <w:color w:val="FFFFFF"/>
          <w:spacing w:val="-2"/>
        </w:rPr>
        <w:t>CONTACT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33"/>
        <w:rPr>
          <w:sz w:val="24"/>
        </w:rPr>
      </w:pPr>
    </w:p>
    <w:p>
      <w:pPr>
        <w:pStyle w:val="BodyText"/>
        <w:ind w:left="57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color w:val="FFFFFF"/>
        </w:rPr>
        <w:t>(555) 000-0000</w:t>
      </w:r>
    </w:p>
    <w:p>
      <w:pPr>
        <w:pStyle w:val="BodyText"/>
        <w:spacing w:before="16"/>
      </w:pPr>
    </w:p>
    <w:p>
      <w:pPr>
        <w:pStyle w:val="BodyText"/>
        <w:spacing w:line="410" w:lineRule="auto" w:before="1"/>
        <w:ind w:left="580" w:right="850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61"/>
          <w:w w:val="105"/>
          <w:sz w:val="20"/>
        </w:rPr>
        <w:t> </w:t>
      </w:r>
      <w:hyperlink r:id="rId7">
        <w:r>
          <w:rPr>
            <w:color w:val="FFFFFF"/>
            <w:w w:val="105"/>
          </w:rPr>
          <w:t>email@example.com</w:t>
        </w:r>
      </w:hyperlink>
      <w:r>
        <w:rPr>
          <w:color w:val="FFFFFF"/>
          <w:w w:val="105"/>
        </w:rPr>
        <w:t> </w:t>
      </w:r>
      <w:r>
        <w:rPr>
          <w:color w:val="FFFFFF"/>
          <w:position w:val="-10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0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Jacksonville, FL</w:t>
      </w:r>
    </w:p>
    <w:p>
      <w:pPr>
        <w:pStyle w:val="BodyText"/>
        <w:spacing w:before="1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30"/>
        <w:rPr>
          <w:sz w:val="24"/>
        </w:rPr>
      </w:pPr>
    </w:p>
    <w:p>
      <w:pPr>
        <w:pStyle w:val="BodyText"/>
        <w:tabs>
          <w:tab w:pos="882" w:val="left" w:leader="none"/>
        </w:tabs>
        <w:spacing w:line="261" w:lineRule="auto"/>
        <w:ind w:left="882" w:right="25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Master of Science (M.S.) in </w:t>
      </w:r>
      <w:r>
        <w:rPr>
          <w:color w:val="FFFFFF"/>
          <w:spacing w:val="-2"/>
          <w:w w:val="105"/>
        </w:rPr>
        <w:t>Educational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Administration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2024</w:t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882"/>
      </w:pPr>
      <w:r>
        <w:rPr>
          <w:color w:val="FFFFFF"/>
          <w:spacing w:val="-2"/>
          <w:w w:val="105"/>
        </w:rPr>
        <w:t>Florida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State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College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Jacksonville, </w:t>
      </w:r>
      <w:r>
        <w:rPr>
          <w:color w:val="FFFFFF"/>
          <w:spacing w:val="-6"/>
          <w:w w:val="105"/>
        </w:rPr>
        <w:t>FL</w:t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BodyText"/>
        <w:tabs>
          <w:tab w:pos="882" w:val="left" w:leader="none"/>
        </w:tabs>
        <w:spacing w:line="261" w:lineRule="auto"/>
        <w:ind w:left="882" w:right="3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(B.A.)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Secondary </w:t>
      </w:r>
      <w:r>
        <w:rPr>
          <w:color w:val="FFFFFF"/>
          <w:w w:val="105"/>
        </w:rPr>
        <w:t>Education | 2013</w:t>
      </w:r>
    </w:p>
    <w:p>
      <w:pPr>
        <w:pStyle w:val="BodyText"/>
        <w:spacing w:before="151"/>
      </w:pPr>
      <w:r>
        <w:rPr/>
        <w:br w:type="column"/>
      </w:r>
      <w:r>
        <w:rPr/>
      </w:r>
    </w:p>
    <w:p>
      <w:pPr>
        <w:pStyle w:val="BodyText"/>
        <w:spacing w:line="261" w:lineRule="auto"/>
        <w:ind w:left="139" w:right="19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2952749</wp:posOffset>
                </wp:positionH>
                <wp:positionV relativeFrom="paragraph">
                  <wp:posOffset>-416574</wp:posOffset>
                </wp:positionV>
                <wp:extent cx="4615815" cy="285750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533377"/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42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-32.801144pt;width:363.45pt;height:22.5pt;mso-position-horizontal-relative:page;mso-position-vertical-relative:paragraph;z-index:15729152" type="#_x0000_t202" id="docshape2" filled="true" fillcolor="#533377" stroked="false">
                <v:textbox inset="0,0,0,0">
                  <w:txbxContent>
                    <w:p>
                      <w:pPr>
                        <w:spacing w:before="60"/>
                        <w:ind w:left="242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PROFESSIONAL</w:t>
                      </w:r>
                      <w:r>
                        <w:rPr>
                          <w:color w:val="FFFFFF"/>
                          <w:spacing w:val="4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High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English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Teacher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2014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2024 </w:t>
      </w:r>
      <w:r>
        <w:rPr>
          <w:w w:val="105"/>
        </w:rPr>
        <w:t>Duval County Public Schools | Jacksonville, FL</w:t>
      </w:r>
    </w:p>
    <w:p>
      <w:pPr>
        <w:pStyle w:val="BodyText"/>
        <w:spacing w:before="46"/>
      </w:pPr>
    </w:p>
    <w:p>
      <w:pPr>
        <w:pStyle w:val="BodyText"/>
        <w:tabs>
          <w:tab w:pos="715" w:val="left" w:leader="none"/>
        </w:tabs>
        <w:spacing w:line="261" w:lineRule="auto" w:before="1"/>
        <w:ind w:left="715" w:right="364" w:hanging="298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Served</w:t>
      </w:r>
      <w:r>
        <w:rPr>
          <w:spacing w:val="-8"/>
          <w:w w:val="105"/>
        </w:rPr>
        <w:t> </w:t>
      </w:r>
      <w:r>
        <w:rPr>
          <w:w w:val="105"/>
        </w:rPr>
        <w:t>as</w:t>
      </w:r>
      <w:r>
        <w:rPr>
          <w:spacing w:val="-8"/>
          <w:w w:val="105"/>
        </w:rPr>
        <w:t> </w:t>
      </w:r>
      <w:r>
        <w:rPr>
          <w:w w:val="105"/>
        </w:rPr>
        <w:t>department</w:t>
      </w:r>
      <w:r>
        <w:rPr>
          <w:spacing w:val="-8"/>
          <w:w w:val="105"/>
        </w:rPr>
        <w:t> </w:t>
      </w:r>
      <w:r>
        <w:rPr>
          <w:w w:val="105"/>
        </w:rPr>
        <w:t>lead</w:t>
      </w:r>
      <w:r>
        <w:rPr>
          <w:spacing w:val="-8"/>
          <w:w w:val="105"/>
        </w:rPr>
        <w:t> </w:t>
      </w:r>
      <w:r>
        <w:rPr>
          <w:w w:val="105"/>
        </w:rPr>
        <w:t>supervising</w:t>
      </w:r>
      <w:r>
        <w:rPr>
          <w:spacing w:val="-8"/>
          <w:w w:val="105"/>
        </w:rPr>
        <w:t> </w:t>
      </w:r>
      <w:r>
        <w:rPr>
          <w:w w:val="105"/>
        </w:rPr>
        <w:t>instructional</w:t>
      </w:r>
      <w:r>
        <w:rPr>
          <w:spacing w:val="-8"/>
          <w:w w:val="105"/>
        </w:rPr>
        <w:t> </w:t>
      </w:r>
      <w:r>
        <w:rPr>
          <w:w w:val="105"/>
        </w:rPr>
        <w:t>planning,</w:t>
      </w:r>
      <w:r>
        <w:rPr>
          <w:spacing w:val="-8"/>
          <w:w w:val="105"/>
        </w:rPr>
        <w:t> </w:t>
      </w:r>
      <w:r>
        <w:rPr>
          <w:w w:val="105"/>
        </w:rPr>
        <w:t>curriculum alignment,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professional</w:t>
      </w:r>
      <w:r>
        <w:rPr>
          <w:spacing w:val="-13"/>
          <w:w w:val="105"/>
        </w:rPr>
        <w:t> </w:t>
      </w:r>
      <w:r>
        <w:rPr>
          <w:w w:val="105"/>
        </w:rPr>
        <w:t>development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7</w:t>
      </w:r>
      <w:r>
        <w:rPr>
          <w:spacing w:val="-13"/>
          <w:w w:val="105"/>
        </w:rPr>
        <w:t> </w:t>
      </w:r>
      <w:r>
        <w:rPr>
          <w:w w:val="105"/>
        </w:rPr>
        <w:t>English</w:t>
      </w:r>
      <w:r>
        <w:rPr>
          <w:spacing w:val="-13"/>
          <w:w w:val="105"/>
        </w:rPr>
        <w:t> </w:t>
      </w:r>
      <w:r>
        <w:rPr>
          <w:w w:val="105"/>
        </w:rPr>
        <w:t>teachers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611" w:hanging="298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schoolwide</w:t>
      </w:r>
      <w:r>
        <w:rPr>
          <w:spacing w:val="-13"/>
          <w:w w:val="105"/>
        </w:rPr>
        <w:t> </w:t>
      </w:r>
      <w:r>
        <w:rPr>
          <w:w w:val="105"/>
        </w:rPr>
        <w:t>equity</w:t>
      </w:r>
      <w:r>
        <w:rPr>
          <w:spacing w:val="-13"/>
          <w:w w:val="105"/>
        </w:rPr>
        <w:t> </w:t>
      </w:r>
      <w:r>
        <w:rPr>
          <w:w w:val="105"/>
        </w:rPr>
        <w:t>initiative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reduced</w:t>
      </w:r>
      <w:r>
        <w:rPr>
          <w:spacing w:val="-13"/>
          <w:w w:val="105"/>
        </w:rPr>
        <w:t> </w:t>
      </w:r>
      <w:r>
        <w:rPr>
          <w:w w:val="105"/>
        </w:rPr>
        <w:t>achievement</w:t>
      </w:r>
      <w:r>
        <w:rPr>
          <w:spacing w:val="-13"/>
          <w:w w:val="105"/>
        </w:rPr>
        <w:t> </w:t>
      </w:r>
      <w:r>
        <w:rPr>
          <w:w w:val="105"/>
        </w:rPr>
        <w:t>gaps</w:t>
      </w:r>
      <w:r>
        <w:rPr>
          <w:spacing w:val="-14"/>
          <w:w w:val="105"/>
        </w:rPr>
        <w:t> </w:t>
      </w:r>
      <w:r>
        <w:rPr>
          <w:w w:val="105"/>
        </w:rPr>
        <w:t>among EL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w w:val="105"/>
        </w:rPr>
        <w:t>18%</w:t>
      </w:r>
      <w:r>
        <w:rPr>
          <w:spacing w:val="-9"/>
          <w:w w:val="105"/>
        </w:rPr>
        <w:t> </w:t>
      </w:r>
      <w:r>
        <w:rPr>
          <w:w w:val="105"/>
        </w:rPr>
        <w:t>over</w:t>
      </w:r>
      <w:r>
        <w:rPr>
          <w:spacing w:val="-9"/>
          <w:w w:val="105"/>
        </w:rPr>
        <w:t> </w:t>
      </w:r>
      <w:r>
        <w:rPr>
          <w:w w:val="105"/>
        </w:rPr>
        <w:t>2</w:t>
      </w:r>
      <w:r>
        <w:rPr>
          <w:spacing w:val="-9"/>
          <w:w w:val="105"/>
        </w:rPr>
        <w:t> </w:t>
      </w:r>
      <w:r>
        <w:rPr>
          <w:w w:val="105"/>
        </w:rPr>
        <w:t>years</w:t>
      </w:r>
      <w:r>
        <w:rPr>
          <w:spacing w:val="-9"/>
          <w:w w:val="105"/>
        </w:rPr>
        <w:t> </w:t>
      </w:r>
      <w:r>
        <w:rPr>
          <w:w w:val="105"/>
        </w:rPr>
        <w:t>through</w:t>
      </w:r>
      <w:r>
        <w:rPr>
          <w:spacing w:val="-9"/>
          <w:w w:val="105"/>
        </w:rPr>
        <w:t> </w:t>
      </w:r>
      <w:r>
        <w:rPr>
          <w:w w:val="105"/>
        </w:rPr>
        <w:t>differentiated</w:t>
      </w:r>
      <w:r>
        <w:rPr>
          <w:spacing w:val="-9"/>
          <w:w w:val="105"/>
        </w:rPr>
        <w:t> </w:t>
      </w:r>
      <w:r>
        <w:rPr>
          <w:w w:val="105"/>
        </w:rPr>
        <w:t>instruction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targeted intervention programming</w:t>
      </w:r>
    </w:p>
    <w:p>
      <w:pPr>
        <w:pStyle w:val="BodyText"/>
        <w:tabs>
          <w:tab w:pos="715" w:val="left" w:leader="none"/>
        </w:tabs>
        <w:spacing w:line="261" w:lineRule="auto" w:before="104"/>
        <w:ind w:left="715" w:right="457" w:hanging="298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Developed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restorative</w:t>
      </w:r>
      <w:r>
        <w:rPr>
          <w:spacing w:val="-2"/>
          <w:w w:val="105"/>
        </w:rPr>
        <w:t> </w:t>
      </w:r>
      <w:r>
        <w:rPr>
          <w:w w:val="105"/>
        </w:rPr>
        <w:t>discipline</w:t>
      </w:r>
      <w:r>
        <w:rPr>
          <w:spacing w:val="-2"/>
          <w:w w:val="105"/>
        </w:rPr>
        <w:t> </w:t>
      </w:r>
      <w:r>
        <w:rPr>
          <w:w w:val="105"/>
        </w:rPr>
        <w:t>framework</w:t>
      </w:r>
      <w:r>
        <w:rPr>
          <w:spacing w:val="-2"/>
          <w:w w:val="105"/>
        </w:rPr>
        <w:t> </w:t>
      </w:r>
      <w:r>
        <w:rPr>
          <w:w w:val="105"/>
        </w:rPr>
        <w:t>adopted</w:t>
      </w:r>
      <w:r>
        <w:rPr>
          <w:spacing w:val="-2"/>
          <w:w w:val="105"/>
        </w:rPr>
        <w:t> </w:t>
      </w:r>
      <w:r>
        <w:rPr>
          <w:w w:val="105"/>
        </w:rPr>
        <w:t>across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entire school,</w:t>
      </w:r>
      <w:r>
        <w:rPr>
          <w:spacing w:val="-13"/>
          <w:w w:val="105"/>
        </w:rPr>
        <w:t> </w:t>
      </w:r>
      <w:r>
        <w:rPr>
          <w:w w:val="105"/>
        </w:rPr>
        <w:t>reducing</w:t>
      </w:r>
      <w:r>
        <w:rPr>
          <w:spacing w:val="-13"/>
          <w:w w:val="105"/>
        </w:rPr>
        <w:t> </w:t>
      </w:r>
      <w:r>
        <w:rPr>
          <w:w w:val="105"/>
        </w:rPr>
        <w:t>ofﬁce</w:t>
      </w:r>
      <w:r>
        <w:rPr>
          <w:spacing w:val="-13"/>
          <w:w w:val="105"/>
        </w:rPr>
        <w:t> </w:t>
      </w:r>
      <w:r>
        <w:rPr>
          <w:w w:val="105"/>
        </w:rPr>
        <w:t>referrals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25%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its</w:t>
      </w:r>
      <w:r>
        <w:rPr>
          <w:spacing w:val="-13"/>
          <w:w w:val="105"/>
        </w:rPr>
        <w:t> </w:t>
      </w:r>
      <w:r>
        <w:rPr>
          <w:w w:val="105"/>
        </w:rPr>
        <w:t>ﬁrst</w:t>
      </w:r>
      <w:r>
        <w:rPr>
          <w:spacing w:val="-13"/>
          <w:w w:val="105"/>
        </w:rPr>
        <w:t> </w:t>
      </w:r>
      <w:r>
        <w:rPr>
          <w:w w:val="105"/>
        </w:rPr>
        <w:t>year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implementation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447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Facilitated weekly department meetings and monthly professional learning communities (PLCs), improving instructional consistency and </w:t>
      </w:r>
      <w:r>
        <w:rPr>
          <w:spacing w:val="-2"/>
          <w:w w:val="105"/>
        </w:rPr>
        <w:t>ensuring curriculum alignment across all 9th–12th grade English courses</w:t>
      </w:r>
    </w:p>
    <w:p>
      <w:pPr>
        <w:pStyle w:val="BodyText"/>
        <w:tabs>
          <w:tab w:pos="715" w:val="left" w:leader="none"/>
        </w:tabs>
        <w:spacing w:line="261" w:lineRule="auto" w:before="89"/>
        <w:ind w:left="715" w:right="503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administration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student</w:t>
      </w:r>
      <w:r>
        <w:rPr>
          <w:spacing w:val="-13"/>
          <w:w w:val="105"/>
        </w:rPr>
        <w:t> </w:t>
      </w:r>
      <w:r>
        <w:rPr>
          <w:w w:val="105"/>
        </w:rPr>
        <w:t>support</w:t>
      </w:r>
      <w:r>
        <w:rPr>
          <w:spacing w:val="-13"/>
          <w:w w:val="105"/>
        </w:rPr>
        <w:t> </w:t>
      </w:r>
      <w:r>
        <w:rPr>
          <w:w w:val="105"/>
        </w:rPr>
        <w:t>plans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30+</w:t>
      </w:r>
      <w:r>
        <w:rPr>
          <w:spacing w:val="-13"/>
          <w:w w:val="105"/>
        </w:rPr>
        <w:t> </w:t>
      </w:r>
      <w:r>
        <w:rPr>
          <w:w w:val="105"/>
        </w:rPr>
        <w:t>at-risk students per year, coordinating between counselors, parents, and intervention specialists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818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Earned</w:t>
      </w:r>
      <w:r>
        <w:rPr>
          <w:spacing w:val="-3"/>
          <w:w w:val="105"/>
        </w:rPr>
        <w:t> </w:t>
      </w:r>
      <w:r>
        <w:rPr>
          <w:w w:val="105"/>
        </w:rPr>
        <w:t>distinguished</w:t>
      </w:r>
      <w:r>
        <w:rPr>
          <w:spacing w:val="-3"/>
          <w:w w:val="105"/>
        </w:rPr>
        <w:t> </w:t>
      </w:r>
      <w:r>
        <w:rPr>
          <w:w w:val="105"/>
        </w:rPr>
        <w:t>rating</w:t>
      </w:r>
      <w:r>
        <w:rPr>
          <w:spacing w:val="-3"/>
          <w:w w:val="105"/>
        </w:rPr>
        <w:t> </w:t>
      </w:r>
      <w:r>
        <w:rPr>
          <w:w w:val="105"/>
        </w:rPr>
        <w:t>on</w:t>
      </w:r>
      <w:r>
        <w:rPr>
          <w:spacing w:val="-3"/>
          <w:w w:val="105"/>
        </w:rPr>
        <w:t> </w:t>
      </w:r>
      <w:r>
        <w:rPr>
          <w:w w:val="105"/>
        </w:rPr>
        <w:t>5</w:t>
      </w:r>
      <w:r>
        <w:rPr>
          <w:spacing w:val="-3"/>
          <w:w w:val="105"/>
        </w:rPr>
        <w:t> </w:t>
      </w:r>
      <w:r>
        <w:rPr>
          <w:w w:val="105"/>
        </w:rPr>
        <w:t>consecutive</w:t>
      </w:r>
      <w:r>
        <w:rPr>
          <w:spacing w:val="-3"/>
          <w:w w:val="105"/>
        </w:rPr>
        <w:t> </w:t>
      </w:r>
      <w:r>
        <w:rPr>
          <w:w w:val="105"/>
        </w:rPr>
        <w:t>teaching</w:t>
      </w:r>
      <w:r>
        <w:rPr>
          <w:spacing w:val="-3"/>
          <w:w w:val="105"/>
        </w:rPr>
        <w:t> </w:t>
      </w:r>
      <w:r>
        <w:rPr>
          <w:w w:val="105"/>
        </w:rPr>
        <w:t>evaluations, </w:t>
      </w:r>
      <w:r>
        <w:rPr>
          <w:spacing w:val="-2"/>
          <w:w w:val="105"/>
        </w:rPr>
        <w:t>recognized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instructional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rigor,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classroom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management,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data-</w:t>
      </w:r>
      <w:r>
        <w:rPr>
          <w:w w:val="105"/>
        </w:rPr>
        <w:t>informed practice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0" w:left="141" w:right="0"/>
          <w:cols w:num="2" w:equalWidth="0">
            <w:col w:w="3899" w:space="733"/>
            <w:col w:w="7147"/>
          </w:cols>
        </w:sectPr>
      </w:pPr>
    </w:p>
    <w:p>
      <w:pPr>
        <w:pStyle w:val="BodyText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28003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0350" h="10706100">
                              <a:moveTo>
                                <a:pt x="280034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800349" y="0"/>
                              </a:lnTo>
                              <a:lnTo>
                                <a:pt x="280034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337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20.499982pt;height:842.999933pt;mso-position-horizontal-relative:page;mso-position-vertical-relative:page;z-index:-15801856" id="docshape3" filled="true" fillcolor="#533377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ind w:left="882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Florida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Gainesville,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5"/>
          <w:w w:val="105"/>
        </w:rPr>
        <w:t>FL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4"/>
        <w:rPr>
          <w:sz w:val="24"/>
        </w:rPr>
      </w:pPr>
    </w:p>
    <w:p>
      <w:pPr>
        <w:pStyle w:val="BodyText"/>
        <w:tabs>
          <w:tab w:pos="882" w:val="left" w:leader="none"/>
        </w:tabs>
        <w:spacing w:line="261" w:lineRule="auto"/>
        <w:ind w:left="882" w:right="14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Restorative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discipline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practices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framework design</w:t>
      </w:r>
    </w:p>
    <w:p>
      <w:pPr>
        <w:pStyle w:val="BodyText"/>
        <w:tabs>
          <w:tab w:pos="882" w:val="left" w:leader="none"/>
        </w:tabs>
        <w:spacing w:line="261" w:lineRule="auto" w:before="104"/>
        <w:ind w:left="882" w:right="81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Department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leadership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instructional supervision</w:t>
      </w:r>
    </w:p>
    <w:p>
      <w:pPr>
        <w:pStyle w:val="BodyText"/>
        <w:tabs>
          <w:tab w:pos="882" w:val="left" w:leader="none"/>
        </w:tabs>
        <w:spacing w:line="261" w:lineRule="auto" w:before="89"/>
        <w:ind w:left="882" w:right="12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FFFFFF"/>
          <w:spacing w:val="-2"/>
          <w:w w:val="105"/>
        </w:rPr>
        <w:t>Crisis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response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student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conﬂict mediation</w:t>
      </w:r>
    </w:p>
    <w:p>
      <w:pPr>
        <w:pStyle w:val="BodyText"/>
        <w:tabs>
          <w:tab w:pos="882" w:val="left" w:leader="none"/>
        </w:tabs>
        <w:spacing w:line="261" w:lineRule="auto" w:before="89"/>
        <w:ind w:left="882" w:right="83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Data-driven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instruction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achievement gap analysis</w:t>
      </w:r>
    </w:p>
    <w:p>
      <w:pPr>
        <w:pStyle w:val="BodyText"/>
        <w:tabs>
          <w:tab w:pos="882" w:val="left" w:leader="none"/>
        </w:tabs>
        <w:spacing w:line="261" w:lineRule="auto" w:before="88"/>
        <w:ind w:left="882" w:right="116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Family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engagement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community partnership</w:t>
      </w:r>
    </w:p>
    <w:p>
      <w:pPr>
        <w:pStyle w:val="BodyText"/>
        <w:tabs>
          <w:tab w:pos="882" w:val="left" w:leader="none"/>
        </w:tabs>
        <w:spacing w:line="261" w:lineRule="auto" w:before="89"/>
        <w:ind w:left="882" w:right="385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English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learner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(EL)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support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 equity leadership</w:t>
      </w:r>
    </w:p>
    <w:p>
      <w:pPr>
        <w:pStyle w:val="BodyText"/>
        <w:tabs>
          <w:tab w:pos="882" w:val="left" w:leader="none"/>
        </w:tabs>
        <w:spacing w:line="261" w:lineRule="auto" w:before="104"/>
        <w:ind w:left="882" w:right="106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Learning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systems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digital tools</w:t>
      </w:r>
    </w:p>
    <w:p>
      <w:pPr>
        <w:pStyle w:val="BodyText"/>
        <w:tabs>
          <w:tab w:pos="882" w:val="left" w:leader="none"/>
        </w:tabs>
        <w:spacing w:line="261" w:lineRule="auto" w:before="89"/>
        <w:ind w:left="882" w:right="943" w:hanging="304"/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Mentoring,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coaching,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</w:rPr>
        <w:t>professional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spacing w:line="261" w:lineRule="auto" w:before="164"/>
        <w:ind w:left="139" w:right="720"/>
      </w:pPr>
      <w:r>
        <w:rPr/>
        <w:br w:type="column"/>
      </w:r>
      <w:r>
        <w:rPr>
          <w:w w:val="105"/>
        </w:rPr>
        <w:t>Literacy</w:t>
      </w:r>
      <w:r>
        <w:rPr>
          <w:spacing w:val="-14"/>
          <w:w w:val="105"/>
        </w:rPr>
        <w:t> </w:t>
      </w:r>
      <w:r>
        <w:rPr>
          <w:w w:val="105"/>
        </w:rPr>
        <w:t>Coordinator</w:t>
      </w:r>
      <w:r>
        <w:rPr>
          <w:spacing w:val="-13"/>
          <w:w w:val="105"/>
        </w:rPr>
        <w:t> </w:t>
      </w:r>
      <w:r>
        <w:rPr>
          <w:w w:val="105"/>
        </w:rPr>
        <w:t>(Summer</w:t>
      </w:r>
      <w:r>
        <w:rPr>
          <w:spacing w:val="-13"/>
          <w:w w:val="105"/>
        </w:rPr>
        <w:t> </w:t>
      </w:r>
      <w:r>
        <w:rPr>
          <w:w w:val="105"/>
        </w:rPr>
        <w:t>Program)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Summers</w:t>
      </w:r>
      <w:r>
        <w:rPr>
          <w:spacing w:val="-13"/>
          <w:w w:val="105"/>
        </w:rPr>
        <w:t> </w:t>
      </w:r>
      <w:r>
        <w:rPr>
          <w:w w:val="105"/>
        </w:rPr>
        <w:t>2018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4"/>
          <w:w w:val="105"/>
        </w:rPr>
        <w:t> </w:t>
      </w:r>
      <w:r>
        <w:rPr>
          <w:w w:val="105"/>
        </w:rPr>
        <w:t>2023 Jacksonville Youth Initiative | Jacksonville, FL</w:t>
      </w:r>
    </w:p>
    <w:p>
      <w:pPr>
        <w:pStyle w:val="BodyText"/>
        <w:spacing w:before="47"/>
      </w:pPr>
    </w:p>
    <w:p>
      <w:pPr>
        <w:pStyle w:val="BodyText"/>
        <w:tabs>
          <w:tab w:pos="715" w:val="left" w:leader="none"/>
        </w:tabs>
        <w:spacing w:line="261" w:lineRule="auto"/>
        <w:ind w:left="715" w:right="382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Designed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individualized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reading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plans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40+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students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annually,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resulting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an</w:t>
      </w:r>
      <w:r>
        <w:rPr>
          <w:spacing w:val="-3"/>
          <w:w w:val="105"/>
        </w:rPr>
        <w:t> </w:t>
      </w:r>
      <w:r>
        <w:rPr>
          <w:w w:val="105"/>
        </w:rPr>
        <w:t>average</w:t>
      </w:r>
      <w:r>
        <w:rPr>
          <w:spacing w:val="-3"/>
          <w:w w:val="105"/>
        </w:rPr>
        <w:t> </w:t>
      </w:r>
      <w:r>
        <w:rPr>
          <w:w w:val="105"/>
        </w:rPr>
        <w:t>1.5</w:t>
      </w:r>
      <w:r>
        <w:rPr>
          <w:spacing w:val="-3"/>
          <w:w w:val="105"/>
        </w:rPr>
        <w:t> </w:t>
      </w:r>
      <w:r>
        <w:rPr>
          <w:w w:val="105"/>
        </w:rPr>
        <w:t>grade-level</w:t>
      </w:r>
      <w:r>
        <w:rPr>
          <w:spacing w:val="-3"/>
          <w:w w:val="105"/>
        </w:rPr>
        <w:t> </w:t>
      </w:r>
      <w:r>
        <w:rPr>
          <w:w w:val="105"/>
        </w:rPr>
        <w:t>reading</w:t>
      </w:r>
      <w:r>
        <w:rPr>
          <w:spacing w:val="-3"/>
          <w:w w:val="105"/>
        </w:rPr>
        <w:t> </w:t>
      </w:r>
      <w:r>
        <w:rPr>
          <w:w w:val="105"/>
        </w:rPr>
        <w:t>improvement</w:t>
      </w:r>
      <w:r>
        <w:rPr>
          <w:spacing w:val="-3"/>
          <w:w w:val="105"/>
        </w:rPr>
        <w:t> </w:t>
      </w:r>
      <w:r>
        <w:rPr>
          <w:w w:val="105"/>
        </w:rPr>
        <w:t>per</w:t>
      </w:r>
      <w:r>
        <w:rPr>
          <w:spacing w:val="-3"/>
          <w:w w:val="105"/>
        </w:rPr>
        <w:t> </w:t>
      </w:r>
      <w:r>
        <w:rPr>
          <w:w w:val="105"/>
        </w:rPr>
        <w:t>summer</w:t>
      </w:r>
      <w:r>
        <w:rPr>
          <w:spacing w:val="-3"/>
          <w:w w:val="105"/>
        </w:rPr>
        <w:t> </w:t>
      </w:r>
      <w:r>
        <w:rPr>
          <w:w w:val="105"/>
        </w:rPr>
        <w:t>session</w:t>
      </w:r>
    </w:p>
    <w:p>
      <w:pPr>
        <w:pStyle w:val="BodyText"/>
        <w:tabs>
          <w:tab w:pos="715" w:val="left" w:leader="none"/>
        </w:tabs>
        <w:spacing w:line="261" w:lineRule="auto" w:before="89"/>
        <w:ind w:left="715" w:right="583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Trained 10+ tutors per session and managed instructional materials across</w:t>
      </w:r>
      <w:r>
        <w:rPr>
          <w:spacing w:val="-14"/>
          <w:w w:val="105"/>
        </w:rPr>
        <w:t> </w:t>
      </w:r>
      <w:r>
        <w:rPr>
          <w:w w:val="105"/>
        </w:rPr>
        <w:t>3</w:t>
      </w:r>
      <w:r>
        <w:rPr>
          <w:spacing w:val="-13"/>
          <w:w w:val="105"/>
        </w:rPr>
        <w:t> </w:t>
      </w:r>
      <w:r>
        <w:rPr>
          <w:w w:val="105"/>
        </w:rPr>
        <w:t>citywide</w:t>
      </w:r>
      <w:r>
        <w:rPr>
          <w:spacing w:val="-13"/>
          <w:w w:val="105"/>
        </w:rPr>
        <w:t> </w:t>
      </w:r>
      <w:r>
        <w:rPr>
          <w:w w:val="105"/>
        </w:rPr>
        <w:t>program</w:t>
      </w:r>
      <w:r>
        <w:rPr>
          <w:spacing w:val="-13"/>
          <w:w w:val="105"/>
        </w:rPr>
        <w:t> </w:t>
      </w:r>
      <w:r>
        <w:rPr>
          <w:w w:val="105"/>
        </w:rPr>
        <w:t>sites,</w:t>
      </w:r>
      <w:r>
        <w:rPr>
          <w:spacing w:val="-13"/>
          <w:w w:val="105"/>
        </w:rPr>
        <w:t> </w:t>
      </w:r>
      <w:r>
        <w:rPr>
          <w:w w:val="105"/>
        </w:rPr>
        <w:t>ensuring</w:t>
      </w:r>
      <w:r>
        <w:rPr>
          <w:spacing w:val="-13"/>
          <w:w w:val="105"/>
        </w:rPr>
        <w:t> </w:t>
      </w:r>
      <w:r>
        <w:rPr>
          <w:w w:val="105"/>
        </w:rPr>
        <w:t>curriculum</w:t>
      </w:r>
      <w:r>
        <w:rPr>
          <w:spacing w:val="-13"/>
          <w:w w:val="105"/>
        </w:rPr>
        <w:t> </w:t>
      </w:r>
      <w:r>
        <w:rPr>
          <w:w w:val="105"/>
        </w:rPr>
        <w:t>ﬁdelity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quality </w:t>
      </w:r>
      <w:r>
        <w:rPr>
          <w:spacing w:val="-2"/>
          <w:w w:val="105"/>
        </w:rPr>
        <w:t>delivery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718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Analyzed pre- and post-program literacy data to assess program effectiveness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reﬁne</w:t>
      </w:r>
      <w:r>
        <w:rPr>
          <w:spacing w:val="-13"/>
          <w:w w:val="105"/>
        </w:rPr>
        <w:t> </w:t>
      </w:r>
      <w:r>
        <w:rPr>
          <w:w w:val="105"/>
        </w:rPr>
        <w:t>intervention</w:t>
      </w:r>
      <w:r>
        <w:rPr>
          <w:spacing w:val="-13"/>
          <w:w w:val="105"/>
        </w:rPr>
        <w:t> </w:t>
      </w:r>
      <w:r>
        <w:rPr>
          <w:w w:val="105"/>
        </w:rPr>
        <w:t>strategies</w:t>
      </w:r>
      <w:r>
        <w:rPr>
          <w:spacing w:val="-13"/>
          <w:w w:val="105"/>
        </w:rPr>
        <w:t> </w:t>
      </w:r>
      <w:r>
        <w:rPr>
          <w:w w:val="105"/>
        </w:rPr>
        <w:t>across</w:t>
      </w:r>
      <w:r>
        <w:rPr>
          <w:spacing w:val="-13"/>
          <w:w w:val="105"/>
        </w:rPr>
        <w:t> </w:t>
      </w:r>
      <w:r>
        <w:rPr>
          <w:w w:val="105"/>
        </w:rPr>
        <w:t>all</w:t>
      </w:r>
      <w:r>
        <w:rPr>
          <w:spacing w:val="-13"/>
          <w:w w:val="105"/>
        </w:rPr>
        <w:t> </w:t>
      </w:r>
      <w:r>
        <w:rPr>
          <w:w w:val="105"/>
        </w:rPr>
        <w:t>3</w:t>
      </w:r>
      <w:r>
        <w:rPr>
          <w:spacing w:val="-14"/>
          <w:w w:val="105"/>
        </w:rPr>
        <w:t> </w:t>
      </w:r>
      <w:r>
        <w:rPr>
          <w:w w:val="105"/>
        </w:rPr>
        <w:t>sites</w:t>
      </w:r>
      <w:r>
        <w:rPr>
          <w:spacing w:val="-13"/>
          <w:w w:val="105"/>
        </w:rPr>
        <w:t> </w:t>
      </w:r>
      <w:r>
        <w:rPr>
          <w:w w:val="105"/>
        </w:rPr>
        <w:t>each </w:t>
      </w:r>
      <w:r>
        <w:rPr>
          <w:spacing w:val="-4"/>
          <w:w w:val="105"/>
        </w:rPr>
        <w:t>year</w:t>
      </w:r>
    </w:p>
    <w:p>
      <w:pPr>
        <w:pStyle w:val="BodyText"/>
        <w:tabs>
          <w:tab w:pos="715" w:val="left" w:leader="none"/>
        </w:tabs>
        <w:spacing w:line="261" w:lineRule="auto" w:before="103"/>
        <w:ind w:left="715" w:right="819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Partnered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principals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district</w:t>
      </w:r>
      <w:r>
        <w:rPr>
          <w:spacing w:val="-13"/>
          <w:w w:val="105"/>
        </w:rPr>
        <w:t> </w:t>
      </w:r>
      <w:r>
        <w:rPr>
          <w:w w:val="105"/>
        </w:rPr>
        <w:t>literacy</w:t>
      </w:r>
      <w:r>
        <w:rPr>
          <w:spacing w:val="-13"/>
          <w:w w:val="105"/>
        </w:rPr>
        <w:t> </w:t>
      </w:r>
      <w:r>
        <w:rPr>
          <w:w w:val="105"/>
        </w:rPr>
        <w:t>coaches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align summer programming with school-year reading benchmarks and instructional goals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0" w:left="141" w:right="0"/>
          <w:cols w:num="2" w:equalWidth="0">
            <w:col w:w="3946" w:space="685"/>
            <w:col w:w="714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28003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0350" h="10706100">
                              <a:moveTo>
                                <a:pt x="280034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800349" y="0"/>
                              </a:lnTo>
                              <a:lnTo>
                                <a:pt x="280034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337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20.499982pt;height:842.999933pt;mso-position-horizontal-relative:page;mso-position-vertical-relative:page;z-index:-15800320" id="docshape4" filled="true" fillcolor="#533377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4"/>
      </w:pPr>
    </w:p>
    <w:p>
      <w:pPr>
        <w:pStyle w:val="BodyText"/>
        <w:tabs>
          <w:tab w:pos="882" w:val="left" w:leader="none"/>
        </w:tabs>
        <w:spacing w:line="261" w:lineRule="auto"/>
        <w:ind w:left="882" w:right="7968" w:hanging="304"/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Positive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behavior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support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PBIS implementation</w:t>
      </w:r>
    </w:p>
    <w:sectPr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2026-03-21T14:42:51Z</dcterms:created>
  <dcterms:modified xsi:type="dcterms:W3CDTF">2026-03-21T14:42:51Z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2026-03-21T00:00:00Z</vt:filetime>
  </property>
  <property fmtid="{D5CDD505-2E9C-101B-9397-08002B2CF9AE}" pid="5" name="Producer">
    <vt:lpwstr>pdf-merger-js</vt:lpwstr>
  </property>
</Properties>
</file>