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402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Columbus,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OH</w:t>
      </w:r>
    </w:p>
    <w:p>
      <w:pPr>
        <w:pStyle w:val="BodyText"/>
        <w:spacing w:before="66"/>
        <w:ind w:left="0"/>
        <w:rPr>
          <w:sz w:val="16"/>
        </w:rPr>
      </w:pPr>
    </w:p>
    <w:p>
      <w:pPr>
        <w:spacing w:before="1"/>
        <w:ind w:left="0" w:right="13" w:firstLine="0"/>
        <w:jc w:val="center"/>
        <w:rPr>
          <w:sz w:val="78"/>
        </w:rPr>
      </w:pPr>
      <w:r>
        <w:rPr>
          <w:b/>
          <w:color w:val="FFFFFF"/>
          <w:sz w:val="78"/>
        </w:rPr>
        <w:t>Taylor</w:t>
      </w:r>
      <w:r>
        <w:rPr>
          <w:b/>
          <w:color w:val="FFFFFF"/>
          <w:spacing w:val="41"/>
          <w:sz w:val="78"/>
        </w:rPr>
        <w:t> </w:t>
      </w:r>
      <w:r>
        <w:rPr>
          <w:color w:val="FFFFFF"/>
          <w:spacing w:val="9"/>
          <w:sz w:val="78"/>
        </w:rPr>
        <w:t>Smith</w:t>
      </w:r>
    </w:p>
    <w:p>
      <w:pPr>
        <w:pStyle w:val="Heading2"/>
      </w:pPr>
      <w:r>
        <w:rPr>
          <w:color w:val="FFFFFF"/>
        </w:rPr>
        <w:t>Accounts</w:t>
      </w:r>
      <w:r>
        <w:rPr>
          <w:color w:val="FFFFFF"/>
          <w:spacing w:val="24"/>
        </w:rPr>
        <w:t> </w:t>
      </w:r>
      <w:r>
        <w:rPr>
          <w:color w:val="FFFFFF"/>
        </w:rPr>
        <w:t>Receivable</w:t>
      </w:r>
      <w:r>
        <w:rPr>
          <w:color w:val="FFFFFF"/>
          <w:spacing w:val="16"/>
        </w:rPr>
        <w:t> </w:t>
      </w:r>
      <w:r>
        <w:rPr>
          <w:color w:val="FFFFFF"/>
        </w:rPr>
        <w:t>Audit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Specialist</w:t>
      </w:r>
    </w:p>
    <w:p>
      <w:pPr>
        <w:spacing w:line="273" w:lineRule="auto" w:before="185"/>
        <w:ind w:left="401" w:right="366" w:firstLine="0"/>
        <w:jc w:val="left"/>
        <w:rPr>
          <w:sz w:val="16"/>
        </w:rPr>
      </w:pPr>
      <w:r>
        <w:rPr>
          <w:color w:val="FFFFFF"/>
          <w:w w:val="105"/>
          <w:sz w:val="16"/>
        </w:rPr>
        <w:t>Audit-oriented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external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documentation, reducing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adjustments,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compliance-ready AR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records.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organizing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verification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schedules, supporting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complete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reconciliation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histories,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controls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recurring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findings.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Known 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clean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multi-year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tenures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53"/>
      </w:pPr>
      <w:r>
        <w:rPr>
          <w:color w:val="F5F5F5"/>
          <w:spacing w:val="-2"/>
        </w:rPr>
        <w:t>EDUCATION</w:t>
      </w:r>
    </w:p>
    <w:p>
      <w:pPr>
        <w:pStyle w:val="BodyText"/>
        <w:spacing w:before="154"/>
        <w:ind w:left="0"/>
        <w:rPr>
          <w:b/>
          <w:sz w:val="28"/>
        </w:rPr>
      </w:pPr>
    </w:p>
    <w:p>
      <w:pPr>
        <w:pStyle w:val="BodyText"/>
        <w:spacing w:line="261" w:lineRule="auto" w:before="1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Accounting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/>
        <w:ind w:left="233"/>
      </w:pPr>
      <w:r>
        <w:rPr>
          <w:spacing w:val="-2"/>
          <w:w w:val="105"/>
        </w:rPr>
        <w:t>Ohio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Columbus, </w:t>
      </w:r>
      <w:r>
        <w:rPr>
          <w:spacing w:val="-6"/>
          <w:w w:val="105"/>
        </w:rPr>
        <w:t>OH</w:t>
      </w:r>
    </w:p>
    <w:p>
      <w:pPr>
        <w:pStyle w:val="BodyText"/>
        <w:spacing w:before="14"/>
        <w:ind w:left="233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186"/>
        <w:ind w:left="0"/>
      </w:pPr>
    </w:p>
    <w:p>
      <w:pPr>
        <w:pStyle w:val="BodyText"/>
        <w:spacing w:line="278" w:lineRule="auto"/>
        <w:ind w:left="233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 Business Accounting</w:t>
      </w:r>
    </w:p>
    <w:p>
      <w:pPr>
        <w:pStyle w:val="BodyText"/>
        <w:spacing w:before="78"/>
        <w:ind w:left="0"/>
      </w:pPr>
    </w:p>
    <w:p>
      <w:pPr>
        <w:pStyle w:val="BodyText"/>
        <w:spacing w:line="268" w:lineRule="auto"/>
        <w:ind w:left="233" w:right="345"/>
      </w:pPr>
      <w:r>
        <w:rPr>
          <w:spacing w:val="-2"/>
          <w:w w:val="105"/>
        </w:rPr>
        <w:t>Columbus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Community </w:t>
      </w:r>
      <w:r>
        <w:rPr>
          <w:w w:val="105"/>
        </w:rPr>
        <w:t>College, Columbus, OH June 2009</w:t>
      </w:r>
    </w:p>
    <w:p>
      <w:pPr>
        <w:pStyle w:val="BodyText"/>
        <w:ind w:left="0"/>
      </w:pPr>
    </w:p>
    <w:p>
      <w:pPr>
        <w:pStyle w:val="BodyText"/>
        <w:spacing w:before="147"/>
        <w:ind w:left="0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14"/>
        </w:rPr>
        <w:t> </w:t>
      </w:r>
      <w:r>
        <w:rPr>
          <w:color w:val="F5F5F5"/>
          <w:spacing w:val="-2"/>
        </w:rPr>
        <w:t>SKILLS</w:t>
      </w:r>
    </w:p>
    <w:p>
      <w:pPr>
        <w:spacing w:before="68"/>
        <w:ind w:left="66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B15D05"/>
          <w:spacing w:val="-2"/>
          <w:sz w:val="28"/>
        </w:rPr>
        <w:t>PROFESSIONAL</w:t>
      </w:r>
      <w:r>
        <w:rPr>
          <w:b/>
          <w:color w:val="B15D05"/>
          <w:spacing w:val="-16"/>
          <w:sz w:val="28"/>
        </w:rPr>
        <w:t> </w:t>
      </w:r>
      <w:r>
        <w:rPr>
          <w:b/>
          <w:color w:val="B15D05"/>
          <w:spacing w:val="-2"/>
          <w:sz w:val="28"/>
        </w:rPr>
        <w:t>EXPERIENCE</w:t>
      </w:r>
    </w:p>
    <w:p>
      <w:pPr>
        <w:pStyle w:val="BodyText"/>
        <w:spacing w:before="180"/>
        <w:ind w:left="66"/>
      </w:pPr>
      <w:r>
        <w:rPr>
          <w:w w:val="105"/>
        </w:rPr>
        <w:t>Accounts</w:t>
      </w:r>
      <w:r>
        <w:rPr>
          <w:spacing w:val="11"/>
          <w:w w:val="105"/>
        </w:rPr>
        <w:t> </w:t>
      </w:r>
      <w:r>
        <w:rPr>
          <w:w w:val="105"/>
        </w:rPr>
        <w:t>Receivable</w:t>
      </w:r>
      <w:r>
        <w:rPr>
          <w:spacing w:val="-1"/>
          <w:w w:val="105"/>
        </w:rPr>
        <w:t> </w:t>
      </w:r>
      <w:r>
        <w:rPr>
          <w:w w:val="105"/>
        </w:rPr>
        <w:t>Audit</w:t>
      </w:r>
      <w:r>
        <w:rPr>
          <w:spacing w:val="11"/>
          <w:w w:val="105"/>
        </w:rPr>
        <w:t> </w:t>
      </w:r>
      <w:r>
        <w:rPr>
          <w:w w:val="105"/>
        </w:rPr>
        <w:t>Specialist</w:t>
      </w:r>
      <w:r>
        <w:rPr>
          <w:spacing w:val="7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Nationwide</w:t>
      </w:r>
      <w:r>
        <w:rPr>
          <w:spacing w:val="10"/>
          <w:w w:val="105"/>
        </w:rPr>
        <w:t> </w:t>
      </w:r>
      <w:r>
        <w:rPr>
          <w:w w:val="105"/>
        </w:rPr>
        <w:t>Insurance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1"/>
          <w:w w:val="105"/>
        </w:rPr>
        <w:t> </w:t>
      </w:r>
      <w:r>
        <w:rPr>
          <w:w w:val="105"/>
        </w:rPr>
        <w:t>Columbus,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25"/>
        <w:ind w:left="66"/>
      </w:pPr>
      <w:r>
        <w:rPr/>
        <w:t>April</w:t>
      </w:r>
      <w:r>
        <w:rPr>
          <w:spacing w:val="24"/>
        </w:rPr>
        <w:t> </w:t>
      </w:r>
      <w:r>
        <w:rPr/>
        <w:t>2015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32"/>
        <w:ind w:left="0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0" w:after="0"/>
        <w:ind w:left="568" w:right="248" w:hanging="298"/>
        <w:jc w:val="left"/>
        <w:rPr>
          <w:sz w:val="18"/>
        </w:rPr>
      </w:pPr>
      <w:r>
        <w:rPr>
          <w:w w:val="105"/>
          <w:sz w:val="18"/>
        </w:rPr>
        <w:t>Supported 4 internal and 4 external audits annually with complete AR records,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auditor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request</w:t>
      </w:r>
    </w:p>
    <w:p>
      <w:pPr>
        <w:pStyle w:val="BodyText"/>
        <w:spacing w:before="25"/>
        <w:ind w:left="568"/>
      </w:pPr>
      <w:r>
        <w:rPr>
          <w:w w:val="105"/>
        </w:rPr>
        <w:t>across</w:t>
      </w:r>
      <w:r>
        <w:rPr>
          <w:spacing w:val="14"/>
          <w:w w:val="105"/>
        </w:rPr>
        <w:t> </w:t>
      </w:r>
      <w:r>
        <w:rPr>
          <w:w w:val="105"/>
        </w:rPr>
        <w:t>9-year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tenure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173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adjustments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pre-audit reconciliation reviews and an AR exception tracking log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8" w:after="0"/>
        <w:ind w:left="568" w:right="108" w:hanging="298"/>
        <w:jc w:val="left"/>
        <w:rPr>
          <w:sz w:val="18"/>
        </w:rPr>
      </w:pPr>
      <w:r>
        <w:rPr>
          <w:w w:val="105"/>
          <w:sz w:val="18"/>
        </w:rPr>
        <w:t>Maintained compliance-ready AR documentation for 500+ monthly transactions, enabling same-day audit response to 90% of queries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81" w:after="0"/>
        <w:ind w:left="568" w:right="159" w:hanging="298"/>
        <w:jc w:val="left"/>
        <w:rPr>
          <w:sz w:val="18"/>
        </w:rPr>
      </w:pPr>
      <w:r>
        <w:rPr>
          <w:w w:val="105"/>
          <w:sz w:val="18"/>
        </w:rPr>
        <w:t>Developed internal control checklist adopted by 3 AR team members,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recurring audit findings by 30% within the first year of implementation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9" w:after="0"/>
        <w:ind w:left="568" w:right="324" w:hanging="298"/>
        <w:jc w:val="left"/>
        <w:rPr>
          <w:sz w:val="18"/>
        </w:rPr>
      </w:pPr>
      <w:r>
        <w:rPr>
          <w:w w:val="105"/>
          <w:sz w:val="18"/>
        </w:rPr>
        <w:t>Prepared quarterly payment verification reports identifying high-risk accounts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additional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readiness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8" w:after="0"/>
        <w:ind w:left="568" w:right="631" w:hanging="298"/>
        <w:jc w:val="left"/>
        <w:rPr>
          <w:sz w:val="18"/>
        </w:rPr>
      </w:pPr>
      <w:r>
        <w:rPr>
          <w:w w:val="105"/>
          <w:sz w:val="18"/>
        </w:rPr>
        <w:t>Coordinated with 2 external audit firms during annual reviews, managing information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outstanding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queries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close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566" w:right="283"/>
          <w:cols w:num="2" w:equalWidth="0">
            <w:col w:w="2954" w:space="524"/>
            <w:col w:w="7593"/>
          </w:cols>
        </w:sectPr>
      </w:pPr>
    </w:p>
    <w:p>
      <w:pPr>
        <w:pStyle w:val="BodyText"/>
        <w:spacing w:before="197"/>
        <w:ind w:left="0"/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4" w:lineRule="exact" w:before="1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Internal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audit</w:t>
      </w:r>
    </w:p>
    <w:p>
      <w:pPr>
        <w:pStyle w:val="BodyText"/>
        <w:spacing w:line="85" w:lineRule="exact"/>
      </w:pPr>
      <w:r>
        <w:rPr>
          <w:w w:val="105"/>
        </w:rPr>
        <w:t>preparation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165"/>
        <w:ind w:left="233"/>
      </w:pPr>
      <w:r>
        <w:rPr/>
        <w:br w:type="column"/>
      </w:r>
      <w:r>
        <w:rPr>
          <w:w w:val="105"/>
        </w:rPr>
        <w:t>Accounts</w:t>
      </w:r>
      <w:r>
        <w:rPr>
          <w:spacing w:val="10"/>
          <w:w w:val="105"/>
        </w:rPr>
        <w:t> </w:t>
      </w:r>
      <w:r>
        <w:rPr>
          <w:w w:val="105"/>
        </w:rPr>
        <w:t>Receivable</w:t>
      </w:r>
      <w:r>
        <w:rPr>
          <w:spacing w:val="9"/>
          <w:w w:val="105"/>
        </w:rPr>
        <w:t> </w:t>
      </w:r>
      <w:r>
        <w:rPr>
          <w:w w:val="105"/>
        </w:rPr>
        <w:t>Clerk</w:t>
      </w:r>
      <w:r>
        <w:rPr>
          <w:spacing w:val="6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Huntington</w:t>
      </w:r>
      <w:r>
        <w:rPr>
          <w:spacing w:val="9"/>
          <w:w w:val="105"/>
        </w:rPr>
        <w:t> </w:t>
      </w:r>
      <w:r>
        <w:rPr>
          <w:w w:val="105"/>
        </w:rPr>
        <w:t>National</w:t>
      </w:r>
      <w:r>
        <w:rPr>
          <w:spacing w:val="10"/>
          <w:w w:val="105"/>
        </w:rPr>
        <w:t> </w:t>
      </w:r>
      <w:r>
        <w:rPr>
          <w:w w:val="105"/>
        </w:rPr>
        <w:t>Bank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Columbus,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25"/>
        <w:ind w:left="233"/>
      </w:pPr>
      <w:r>
        <w:rPr>
          <w:w w:val="105"/>
        </w:rPr>
        <w:t>July</w:t>
      </w:r>
      <w:r>
        <w:rPr>
          <w:spacing w:val="6"/>
          <w:w w:val="105"/>
        </w:rPr>
        <w:t> </w:t>
      </w:r>
      <w:r>
        <w:rPr>
          <w:w w:val="105"/>
        </w:rPr>
        <w:t>2011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748" w:space="563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74" w:after="0"/>
        <w:ind w:left="531" w:right="96" w:hanging="298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 payment veriﬁcation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65" w:hanging="298"/>
        <w:jc w:val="left"/>
        <w:rPr>
          <w:sz w:val="18"/>
        </w:rPr>
      </w:pPr>
      <w:r>
        <w:rPr>
          <w:w w:val="105"/>
          <w:sz w:val="18"/>
        </w:rPr>
        <w:t>AR documentation organization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trail</w:t>
      </w:r>
    </w:p>
    <w:p>
      <w:pPr>
        <w:pStyle w:val="BodyText"/>
        <w:spacing w:before="42"/>
      </w:pPr>
      <w:r>
        <w:rPr>
          <w:spacing w:val="-2"/>
          <w:w w:val="105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4" w:after="0"/>
        <w:ind w:left="531" w:right="58" w:hanging="298"/>
        <w:jc w:val="left"/>
        <w:rPr>
          <w:sz w:val="18"/>
        </w:rPr>
      </w:pPr>
      <w:r>
        <w:rPr>
          <w:w w:val="105"/>
          <w:sz w:val="18"/>
        </w:rPr>
        <w:t>Account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 discrepancy resolution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Audit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adjustment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reduction through internal controls</w:t>
      </w:r>
    </w:p>
    <w:p>
      <w:pPr>
        <w:pStyle w:val="ListParagraph"/>
        <w:numPr>
          <w:ilvl w:val="0"/>
          <w:numId w:val="1"/>
        </w:numPr>
        <w:tabs>
          <w:tab w:pos="531" w:val="left" w:leader="none"/>
          <w:tab w:pos="586" w:val="left" w:leader="none"/>
        </w:tabs>
        <w:spacing w:line="201" w:lineRule="auto" w:before="39" w:after="0"/>
        <w:ind w:left="531" w:right="692" w:hanging="298"/>
        <w:jc w:val="left"/>
        <w:rPr>
          <w:sz w:val="18"/>
        </w:rPr>
      </w:pPr>
      <w:r>
        <w:rPr/>
        <w:br w:type="column"/>
      </w:r>
      <w:r>
        <w:rPr>
          <w:position w:val="-4"/>
          <w:sz w:val="31"/>
        </w:rPr>
        <w:tab/>
      </w:r>
      <w:r>
        <w:rPr>
          <w:w w:val="105"/>
          <w:sz w:val="18"/>
        </w:rPr>
        <w:t>Processed 300+ monthly payments with 98% accuracy, maintaining zero unreconciled items at month-end across 4-year tenure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1" w:after="0"/>
        <w:ind w:left="531" w:right="207" w:hanging="298"/>
        <w:jc w:val="left"/>
        <w:rPr>
          <w:sz w:val="18"/>
        </w:rPr>
      </w:pPr>
      <w:r>
        <w:rPr>
          <w:w w:val="105"/>
          <w:sz w:val="18"/>
        </w:rPr>
        <w:t>Resolved discrepancies ahead of monthly close for 15+ accounts, consistently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3-day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cycles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441" w:hanging="298"/>
        <w:jc w:val="left"/>
        <w:rPr>
          <w:sz w:val="18"/>
        </w:rPr>
      </w:pPr>
      <w:r>
        <w:rPr>
          <w:w w:val="105"/>
          <w:sz w:val="18"/>
        </w:rPr>
        <w:t>Assisted with 4 annual audit preparations, organizing 12 months of payment records into auditor-ready packages within 2-day turnarounds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231" w:hanging="298"/>
        <w:jc w:val="left"/>
        <w:rPr>
          <w:sz w:val="18"/>
        </w:rPr>
      </w:pPr>
      <w:r>
        <w:rPr>
          <w:w w:val="105"/>
          <w:sz w:val="18"/>
        </w:rPr>
        <w:t>Maintained detailed payment posting logs that reduced auditor inquiry time by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25% per review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566" w:right="283"/>
          <w:cols w:num="2" w:equalWidth="0">
            <w:col w:w="2810" w:space="705"/>
            <w:col w:w="755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0299"/>
                            <a:ext cx="9525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34250">
                                <a:moveTo>
                                  <a:pt x="9524" y="7334249"/>
                                </a:moveTo>
                                <a:lnTo>
                                  <a:pt x="0" y="7334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34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8604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8604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6387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6387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3809;top:3780;width:15;height:13080" id="docshape2" coordorigin="3810,3780" coordsize="15,13080" path="m3825,3780l3810,3780,3810,4110,3810,12750,3810,16860,3825,16860,3825,12750,3825,4110,3825,3780xe" filled="true" fillcolor="#c18f00" stroked="false">
                  <v:path arrowok="t"/>
                  <v:fill type="solid"/>
                </v:shape>
                <v:rect style="position:absolute;left:0;top:0;width:11919;height:3780" id="docshape3" filled="true" fillcolor="#666666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80;width:15;height:11550" id="docshape5" filled="true" fillcolor="#c18f00" stroked="false">
                  <v:fill type="solid"/>
                </v:rect>
                <v:rect style="position:absolute;left:480;top:4230;width:3120;height:630" id="docshape6" filled="true" fillcolor="#999898" stroked="false">
                  <v:fill type="solid"/>
                </v:rect>
                <v:rect style="position:absolute;left:0;top:4230;width:480;height:630" id="docshape7" filled="true" fillcolor="#fae4cc" stroked="false">
                  <v:fill type="solid"/>
                </v:rect>
                <v:rect style="position:absolute;left:480;top:8880;width:3120;height:630" id="docshape8" filled="true" fillcolor="#999898" stroked="false">
                  <v:fill type="solid"/>
                </v:rect>
                <v:rect style="position:absolute;left:0;top:888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Payment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cash application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265" w:hanging="298"/>
        <w:jc w:val="left"/>
        <w:rPr>
          <w:sz w:val="18"/>
        </w:rPr>
      </w:pPr>
      <w:r>
        <w:rPr>
          <w:w w:val="105"/>
          <w:sz w:val="18"/>
        </w:rPr>
        <w:t>QuickBooks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audit </w:t>
      </w:r>
      <w:r>
        <w:rPr>
          <w:spacing w:val="-2"/>
          <w:w w:val="105"/>
          <w:sz w:val="18"/>
        </w:rPr>
        <w:t>management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210" w:hanging="298"/>
        <w:jc w:val="left"/>
        <w:rPr>
          <w:sz w:val="18"/>
        </w:rPr>
      </w:pPr>
      <w:r>
        <w:rPr>
          <w:w w:val="105"/>
          <w:sz w:val="18"/>
        </w:rPr>
        <w:t>GAAP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ﬁnancial controls</w:t>
      </w:r>
    </w:p>
    <w:p>
      <w:pPr>
        <w:pStyle w:val="BodyText"/>
        <w:spacing w:before="41"/>
      </w:pPr>
      <w:r>
        <w:rPr>
          <w:spacing w:val="-2"/>
          <w:w w:val="105"/>
        </w:rPr>
        <w:t>documentation</w:t>
      </w:r>
    </w:p>
    <w:p>
      <w:pPr>
        <w:pStyle w:val="Heading1"/>
        <w:spacing w:before="7"/>
        <w:ind w:left="233"/>
      </w:pPr>
      <w:r>
        <w:rPr>
          <w:b w:val="0"/>
        </w:rPr>
        <w:br w:type="column"/>
      </w:r>
      <w:r>
        <w:rPr>
          <w:color w:val="B15D05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05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Auditor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(CIA)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IIA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420" w:bottom="280" w:left="566" w:right="283"/>
      <w:cols w:num="2" w:equalWidth="0">
        <w:col w:w="2644" w:space="666"/>
        <w:col w:w="7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2026-03-22T00:12:52Z</dcterms:created>
  <dcterms:modified xsi:type="dcterms:W3CDTF">2026-03-22T00:12:52Z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