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(000)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000-0000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Irvine,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CA</w:t>
      </w:r>
    </w:p>
    <w:p>
      <w:pPr>
        <w:pStyle w:val="BodyText"/>
        <w:spacing w:before="100"/>
        <w:rPr>
          <w:sz w:val="16"/>
        </w:rPr>
      </w:pPr>
    </w:p>
    <w:p>
      <w:pPr>
        <w:spacing w:before="0"/>
        <w:ind w:left="669" w:right="0" w:firstLine="0"/>
        <w:jc w:val="left"/>
        <w:rPr>
          <w:rFonts w:ascii="Bell Centennial Std NameAndNum"/>
          <w:sz w:val="82"/>
        </w:rPr>
      </w:pPr>
      <w:r>
        <w:rPr>
          <w:b/>
          <w:color w:val="FFFFFF"/>
          <w:spacing w:val="9"/>
          <w:sz w:val="82"/>
        </w:rPr>
        <w:t>Jin</w:t>
      </w:r>
      <w:r>
        <w:rPr>
          <w:b/>
          <w:color w:val="FFFFFF"/>
          <w:spacing w:val="-42"/>
          <w:sz w:val="82"/>
        </w:rPr>
        <w:t> </w:t>
      </w:r>
      <w:r>
        <w:rPr>
          <w:rFonts w:ascii="Bell Centennial Std NameAndNum"/>
          <w:color w:val="FFFFFF"/>
          <w:spacing w:val="-4"/>
          <w:sz w:val="82"/>
        </w:rPr>
        <w:t>Park</w:t>
      </w:r>
    </w:p>
    <w:p>
      <w:pPr>
        <w:pStyle w:val="Heading2"/>
      </w:pPr>
      <w:r>
        <w:rPr>
          <w:color w:val="FFFFFF"/>
        </w:rPr>
        <w:t>Environment</w:t>
      </w:r>
      <w:r>
        <w:rPr>
          <w:color w:val="FFFFFF"/>
          <w:spacing w:val="51"/>
          <w:w w:val="110"/>
        </w:rPr>
        <w:t> </w:t>
      </w:r>
      <w:r>
        <w:rPr>
          <w:color w:val="FFFFFF"/>
          <w:spacing w:val="-2"/>
          <w:w w:val="110"/>
        </w:rPr>
        <w:t>Artist</w:t>
      </w:r>
    </w:p>
    <w:p>
      <w:pPr>
        <w:spacing w:line="273" w:lineRule="auto" w:before="163"/>
        <w:ind w:left="669" w:right="172" w:firstLine="0"/>
        <w:jc w:val="left"/>
        <w:rPr>
          <w:sz w:val="16"/>
        </w:rPr>
      </w:pPr>
      <w:r>
        <w:rPr>
          <w:color w:val="FFFFFF"/>
          <w:w w:val="105"/>
          <w:sz w:val="16"/>
        </w:rPr>
        <w:t>Environment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artist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7+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designing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immersive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3D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worlds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open-world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games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virtual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reality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applications.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Expert in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Unreal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Engine,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Blender,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modular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environment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design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60+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scenes,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reducing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texture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load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times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by 40%,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mentoring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interns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real-time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environment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composition.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Combines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technical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skill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passion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atmospheric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world-building and spatial storytelling.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71"/>
        <w:rPr>
          <w:sz w:val="31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-53198</wp:posOffset>
                </wp:positionV>
                <wp:extent cx="2238375" cy="3714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4.188839pt;width:176.25pt;height:29.2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114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1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51" w:after="0"/>
        <w:ind w:left="873" w:right="42" w:hanging="298"/>
        <w:jc w:val="left"/>
        <w:rPr>
          <w:sz w:val="18"/>
        </w:rPr>
      </w:pPr>
      <w:r>
        <w:rPr>
          <w:w w:val="105"/>
          <w:sz w:val="18"/>
        </w:rPr>
        <w:t>3D environment modeling and terrain sculpting (Blender,</w:t>
      </w:r>
    </w:p>
    <w:p>
      <w:pPr>
        <w:pStyle w:val="BodyText"/>
        <w:spacing w:before="42"/>
        <w:ind w:left="873"/>
      </w:pPr>
      <w:r>
        <w:rPr>
          <w:spacing w:val="-2"/>
          <w:w w:val="105"/>
        </w:rPr>
        <w:t>Maya)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1" w:after="0"/>
        <w:ind w:left="873" w:right="311" w:hanging="298"/>
        <w:jc w:val="left"/>
        <w:rPr>
          <w:sz w:val="18"/>
        </w:rPr>
      </w:pPr>
      <w:r>
        <w:rPr>
          <w:w w:val="105"/>
          <w:sz w:val="18"/>
        </w:rPr>
        <w:t>Unreal Engine environment composition and lighting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10" w:after="0"/>
        <w:ind w:left="873" w:right="146" w:hanging="298"/>
        <w:jc w:val="left"/>
        <w:rPr>
          <w:sz w:val="18"/>
        </w:rPr>
      </w:pPr>
      <w:r>
        <w:rPr>
          <w:w w:val="105"/>
          <w:sz w:val="18"/>
        </w:rPr>
        <w:t>Modular design systems and tileable asset creation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97" w:hanging="298"/>
        <w:jc w:val="left"/>
        <w:rPr>
          <w:sz w:val="18"/>
        </w:rPr>
      </w:pPr>
      <w:r>
        <w:rPr>
          <w:w w:val="105"/>
          <w:sz w:val="18"/>
        </w:rPr>
        <w:t>Asset optimization and LOD (Level of Detail) management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597" w:hanging="298"/>
        <w:jc w:val="left"/>
        <w:rPr>
          <w:sz w:val="18"/>
        </w:rPr>
      </w:pPr>
      <w:r>
        <w:rPr>
          <w:w w:val="105"/>
          <w:sz w:val="18"/>
        </w:rPr>
        <w:t>Level layout and spatial narrative design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8" w:after="0"/>
        <w:ind w:left="873" w:right="210" w:hanging="298"/>
        <w:jc w:val="left"/>
        <w:rPr>
          <w:sz w:val="18"/>
        </w:rPr>
      </w:pPr>
      <w:r>
        <w:rPr>
          <w:w w:val="105"/>
          <w:sz w:val="18"/>
        </w:rPr>
        <w:t>Lighting design for real-time </w:t>
      </w:r>
      <w:r>
        <w:rPr>
          <w:spacing w:val="-2"/>
          <w:w w:val="105"/>
          <w:sz w:val="18"/>
        </w:rPr>
        <w:t>environments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Substance Painter for material and texture creation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49" w:hanging="298"/>
        <w:jc w:val="left"/>
        <w:rPr>
          <w:sz w:val="18"/>
        </w:rPr>
      </w:pPr>
      <w:r>
        <w:rPr>
          <w:w w:val="105"/>
          <w:sz w:val="18"/>
        </w:rPr>
        <w:t>VR environment production and performance optimization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797" w:hanging="298"/>
        <w:jc w:val="left"/>
        <w:rPr>
          <w:sz w:val="18"/>
        </w:rPr>
      </w:pPr>
      <w:r>
        <w:rPr>
          <w:w w:val="105"/>
          <w:sz w:val="18"/>
        </w:rPr>
        <w:t>Technical art pipeline </w:t>
      </w:r>
      <w:r>
        <w:rPr>
          <w:spacing w:val="-2"/>
          <w:w w:val="105"/>
          <w:sz w:val="18"/>
        </w:rPr>
        <w:t>collaboration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spacing w:line="240" w:lineRule="auto"/>
        <w:ind w:left="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6195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8.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114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9"/>
      </w:pPr>
    </w:p>
    <w:p>
      <w:pPr>
        <w:pStyle w:val="BodyText"/>
        <w:spacing w:line="271" w:lineRule="auto"/>
        <w:ind w:left="576" w:right="259"/>
      </w:pPr>
      <w:r>
        <w:rPr>
          <w:w w:val="105"/>
        </w:rPr>
        <w:t>Bachelor of Arts (B.A.) in Game Design </w:t>
      </w:r>
      <w:r>
        <w:rPr>
          <w:w w:val="105"/>
          <w:position w:val="2"/>
        </w:rPr>
        <w:t>| </w:t>
      </w:r>
      <w:r>
        <w:rPr>
          <w:w w:val="105"/>
        </w:rPr>
        <w:t>University of Southern California, Los Angeles, CA</w:t>
      </w:r>
      <w:r>
        <w:rPr>
          <w:spacing w:val="80"/>
          <w:w w:val="105"/>
        </w:rPr>
        <w:t> </w:t>
      </w:r>
      <w:r>
        <w:rPr>
          <w:w w:val="105"/>
        </w:rPr>
        <w:t>May 2016</w:t>
      </w:r>
    </w:p>
    <w:p>
      <w:pPr>
        <w:pStyle w:val="BodyText"/>
        <w:spacing w:before="113"/>
        <w:ind w:left="576"/>
      </w:pPr>
      <w:r>
        <w:rPr/>
        <w:br w:type="column"/>
      </w:r>
      <w:r>
        <w:rPr>
          <w:spacing w:val="2"/>
        </w:rPr>
        <w:t>Environment</w:t>
      </w:r>
      <w:r>
        <w:rPr>
          <w:spacing w:val="36"/>
        </w:rPr>
        <w:t> </w:t>
      </w:r>
      <w:r>
        <w:rPr>
          <w:spacing w:val="-2"/>
        </w:rPr>
        <w:t>Artist</w:t>
      </w:r>
    </w:p>
    <w:p>
      <w:pPr>
        <w:pStyle w:val="BodyText"/>
        <w:spacing w:before="36"/>
        <w:ind w:left="576"/>
      </w:pPr>
      <w:r>
        <w:rPr>
          <w:w w:val="105"/>
        </w:rPr>
        <w:t>Epic</w:t>
      </w:r>
      <w:r>
        <w:rPr>
          <w:spacing w:val="9"/>
          <w:w w:val="105"/>
        </w:rPr>
        <w:t> </w:t>
      </w:r>
      <w:r>
        <w:rPr>
          <w:w w:val="105"/>
        </w:rPr>
        <w:t>Edge</w:t>
      </w:r>
      <w:r>
        <w:rPr>
          <w:spacing w:val="10"/>
          <w:w w:val="105"/>
        </w:rPr>
        <w:t> </w:t>
      </w:r>
      <w:r>
        <w:rPr>
          <w:w w:val="105"/>
        </w:rPr>
        <w:t>Studios,</w:t>
      </w:r>
      <w:r>
        <w:rPr>
          <w:spacing w:val="9"/>
          <w:w w:val="105"/>
        </w:rPr>
        <w:t> </w:t>
      </w:r>
      <w:r>
        <w:rPr>
          <w:w w:val="105"/>
        </w:rPr>
        <w:t>Irvine,</w:t>
      </w:r>
      <w:r>
        <w:rPr>
          <w:spacing w:val="10"/>
          <w:w w:val="105"/>
        </w:rPr>
        <w:t> </w:t>
      </w:r>
      <w:r>
        <w:rPr>
          <w:w w:val="105"/>
        </w:rPr>
        <w:t>CA</w:t>
      </w:r>
      <w:r>
        <w:rPr>
          <w:spacing w:val="1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w w:val="105"/>
        </w:rPr>
        <w:t>2018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87"/>
      </w:pP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68" w:lineRule="auto" w:before="1" w:after="0"/>
        <w:ind w:left="706" w:right="199" w:firstLine="0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optimized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60+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scenes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biomes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cross-platform fantasy RPG, maintaining consistent visual quality across PC, console,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mobile builds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68" w:lineRule="auto" w:before="99" w:after="0"/>
        <w:ind w:left="706" w:right="187" w:firstLine="0"/>
        <w:jc w:val="left"/>
        <w:rPr>
          <w:sz w:val="18"/>
        </w:rPr>
      </w:pPr>
      <w:r>
        <w:rPr>
          <w:w w:val="105"/>
          <w:sz w:val="18"/>
        </w:rPr>
        <w:t>Reduced texture load times by 40% using advanced LOD management and optimized mesh density, directly improving frame rate performance on mid-range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hardware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68" w:lineRule="auto" w:before="100" w:after="0"/>
        <w:ind w:left="706" w:right="884" w:firstLine="0"/>
        <w:jc w:val="left"/>
        <w:rPr>
          <w:sz w:val="18"/>
        </w:rPr>
      </w:pPr>
      <w:r>
        <w:rPr>
          <w:w w:val="105"/>
          <w:sz w:val="18"/>
        </w:rPr>
        <w:t>Mentored 4 interns on Unreal Engine environment composition, lighting workflows, and asset optimization, with 2 interns hired as full-time junior environment artists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61" w:lineRule="auto" w:before="99" w:after="0"/>
        <w:ind w:left="706" w:right="119" w:firstLine="0"/>
        <w:jc w:val="left"/>
        <w:rPr>
          <w:sz w:val="18"/>
        </w:rPr>
      </w:pPr>
      <w:r>
        <w:rPr>
          <w:w w:val="105"/>
          <w:sz w:val="18"/>
        </w:rPr>
        <w:t>Developed modular environment kit of 200+ reusable assets shared across all 5 game biomes, reducing per-environment build time by 50%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78" w:lineRule="auto" w:before="104" w:after="0"/>
        <w:ind w:left="706" w:right="159" w:firstLine="0"/>
        <w:jc w:val="left"/>
        <w:rPr>
          <w:sz w:val="18"/>
        </w:rPr>
      </w:pPr>
      <w:r>
        <w:rPr>
          <w:w w:val="105"/>
          <w:sz w:val="18"/>
        </w:rPr>
        <w:t>Collaborated with technical artists and game designers to test environments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performance,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bottlenecks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release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78" w:lineRule="auto" w:before="75" w:after="0"/>
        <w:ind w:left="706" w:right="638" w:firstLine="0"/>
        <w:jc w:val="left"/>
        <w:rPr>
          <w:sz w:val="18"/>
        </w:rPr>
      </w:pPr>
      <w:r>
        <w:rPr>
          <w:w w:val="105"/>
          <w:sz w:val="18"/>
        </w:rPr>
        <w:t>Contributed to art direction meetings for 2 DLC expansions, presenting environment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concept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proposals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leading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execution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approved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designs</w:t>
      </w:r>
    </w:p>
    <w:p>
      <w:pPr>
        <w:pStyle w:val="BodyText"/>
        <w:spacing w:before="78"/>
      </w:pPr>
    </w:p>
    <w:p>
      <w:pPr>
        <w:pStyle w:val="BodyText"/>
        <w:ind w:left="576"/>
      </w:pPr>
      <w:r>
        <w:rPr>
          <w:w w:val="105"/>
        </w:rPr>
        <w:t>3D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Artist</w:t>
      </w:r>
    </w:p>
    <w:p>
      <w:pPr>
        <w:pStyle w:val="BodyText"/>
        <w:spacing w:before="36"/>
        <w:ind w:left="576"/>
      </w:pPr>
      <w:r>
        <w:rPr>
          <w:w w:val="105"/>
        </w:rPr>
        <w:t>Horizon</w:t>
      </w:r>
      <w:r>
        <w:rPr>
          <w:spacing w:val="8"/>
          <w:w w:val="105"/>
        </w:rPr>
        <w:t> </w:t>
      </w:r>
      <w:r>
        <w:rPr>
          <w:w w:val="105"/>
        </w:rPr>
        <w:t>Loop,</w:t>
      </w:r>
      <w:r>
        <w:rPr>
          <w:spacing w:val="9"/>
          <w:w w:val="105"/>
        </w:rPr>
        <w:t> </w:t>
      </w:r>
      <w:r>
        <w:rPr>
          <w:w w:val="105"/>
        </w:rPr>
        <w:t>Burbank,</w:t>
      </w:r>
      <w:r>
        <w:rPr>
          <w:spacing w:val="8"/>
          <w:w w:val="105"/>
        </w:rPr>
        <w:t> </w:t>
      </w:r>
      <w:r>
        <w:rPr>
          <w:w w:val="105"/>
        </w:rPr>
        <w:t>CA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July</w:t>
      </w:r>
      <w:r>
        <w:rPr>
          <w:spacing w:val="9"/>
          <w:w w:val="105"/>
        </w:rPr>
        <w:t> </w:t>
      </w:r>
      <w:r>
        <w:rPr>
          <w:w w:val="105"/>
        </w:rPr>
        <w:t>2016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July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03"/>
      </w:pP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61" w:lineRule="auto" w:before="0" w:after="0"/>
        <w:ind w:left="706" w:right="416" w:firstLine="0"/>
        <w:jc w:val="left"/>
        <w:rPr>
          <w:sz w:val="18"/>
        </w:rPr>
      </w:pPr>
      <w:r>
        <w:rPr>
          <w:w w:val="105"/>
          <w:sz w:val="18"/>
        </w:rPr>
        <w:t>Modeled and textured 100+ environment props for 2 VR training simulations, delivering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assets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optimized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90fps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enterprise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VR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hardware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78" w:lineRule="auto" w:before="104" w:after="0"/>
        <w:ind w:left="706" w:right="612" w:firstLine="0"/>
        <w:jc w:val="left"/>
        <w:rPr>
          <w:sz w:val="18"/>
        </w:rPr>
      </w:pPr>
      <w:r>
        <w:rPr>
          <w:w w:val="105"/>
          <w:sz w:val="18"/>
        </w:rPr>
        <w:t>Collaborated with technical artists to identify and resolve 20+ environment performance issues through profiling and asset optimization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78" w:lineRule="auto" w:before="74" w:after="0"/>
        <w:ind w:left="706" w:right="239" w:firstLine="0"/>
        <w:jc w:val="left"/>
        <w:rPr>
          <w:sz w:val="18"/>
        </w:rPr>
      </w:pPr>
      <w:r>
        <w:rPr>
          <w:w w:val="105"/>
          <w:sz w:val="18"/>
        </w:rPr>
        <w:t>Designed lighting setups for 4 VR environments using HDR and baked lighting techniques, improving realism scores in user testing by 30%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61" w:lineRule="auto" w:before="90" w:after="0"/>
        <w:ind w:left="706" w:right="139" w:firstLine="0"/>
        <w:jc w:val="left"/>
        <w:rPr>
          <w:sz w:val="18"/>
        </w:rPr>
      </w:pPr>
      <w:r>
        <w:rPr>
          <w:w w:val="105"/>
          <w:sz w:val="18"/>
        </w:rPr>
        <w:t>Contributed to asset documentation and naming convention standards adopted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the studio's 3D pipeline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141"/>
          <w:cols w:num="2" w:equalWidth="0">
            <w:col w:w="3522" w:space="346"/>
            <w:col w:w="7911"/>
          </w:cols>
        </w:sectPr>
      </w:pPr>
    </w:p>
    <w:p>
      <w:pPr>
        <w:pStyle w:val="BodyText"/>
        <w:spacing w:before="240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705112"/>
                            <a:ext cx="9525" cy="800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010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1137"/>
                                </a:lnTo>
                                <a:lnTo>
                                  <a:pt x="0" y="8000974"/>
                                </a:lnTo>
                                <a:lnTo>
                                  <a:pt x="9525" y="8000974"/>
                                </a:lnTo>
                                <a:lnTo>
                                  <a:pt x="9525" y="53911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05100">
                                <a:moveTo>
                                  <a:pt x="7568183" y="2705099"/>
                                </a:moveTo>
                                <a:lnTo>
                                  <a:pt x="0" y="27050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05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857512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187"/>
                                </a:moveTo>
                                <a:lnTo>
                                  <a:pt x="379145" y="76187"/>
                                </a:lnTo>
                                <a:lnTo>
                                  <a:pt x="375970" y="72313"/>
                                </a:lnTo>
                                <a:lnTo>
                                  <a:pt x="371309" y="67157"/>
                                </a:lnTo>
                                <a:lnTo>
                                  <a:pt x="339966" y="39674"/>
                                </a:lnTo>
                                <a:lnTo>
                                  <a:pt x="303860" y="18834"/>
                                </a:lnTo>
                                <a:lnTo>
                                  <a:pt x="264388" y="5435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23825" y="409333"/>
                                </a:lnTo>
                                <a:lnTo>
                                  <a:pt x="123825" y="419087"/>
                                </a:lnTo>
                                <a:lnTo>
                                  <a:pt x="149580" y="419087"/>
                                </a:lnTo>
                                <a:lnTo>
                                  <a:pt x="157505" y="421487"/>
                                </a:lnTo>
                                <a:lnTo>
                                  <a:pt x="164249" y="423176"/>
                                </a:lnTo>
                                <a:lnTo>
                                  <a:pt x="177901" y="425894"/>
                                </a:lnTo>
                                <a:lnTo>
                                  <a:pt x="184772" y="426910"/>
                                </a:lnTo>
                                <a:lnTo>
                                  <a:pt x="198628" y="428282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279044" y="419087"/>
                                </a:lnTo>
                                <a:lnTo>
                                  <a:pt x="4901184" y="419087"/>
                                </a:lnTo>
                                <a:lnTo>
                                  <a:pt x="4901184" y="76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1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9432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66987" y="8801099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03" y="66675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62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23825" y="400875"/>
                                </a:lnTo>
                                <a:lnTo>
                                  <a:pt x="123825" y="409575"/>
                                </a:lnTo>
                                <a:lnTo>
                                  <a:pt x="147053" y="409575"/>
                                </a:lnTo>
                                <a:lnTo>
                                  <a:pt x="155295" y="412076"/>
                                </a:lnTo>
                                <a:lnTo>
                                  <a:pt x="161937" y="413740"/>
                                </a:lnTo>
                                <a:lnTo>
                                  <a:pt x="175399" y="416420"/>
                                </a:lnTo>
                                <a:lnTo>
                                  <a:pt x="182181" y="417423"/>
                                </a:lnTo>
                                <a:lnTo>
                                  <a:pt x="195846" y="418769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281571" y="409575"/>
                                </a:lnTo>
                                <a:lnTo>
                                  <a:pt x="4901184" y="409575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1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888682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71724" y="2705099"/>
                            <a:ext cx="9525" cy="737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372350">
                                <a:moveTo>
                                  <a:pt x="9524" y="7372349"/>
                                </a:moveTo>
                                <a:lnTo>
                                  <a:pt x="0" y="73723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37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8955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419100"/>
                                </a:lnTo>
                                <a:lnTo>
                                  <a:pt x="359117" y="419100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488581" y="419100"/>
                                </a:lnTo>
                                <a:lnTo>
                                  <a:pt x="2238362" y="4191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1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9717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707707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409575"/>
                                </a:lnTo>
                                <a:lnTo>
                                  <a:pt x="356590" y="409575"/>
                                </a:lnTo>
                                <a:lnTo>
                                  <a:pt x="364832" y="412076"/>
                                </a:lnTo>
                                <a:lnTo>
                                  <a:pt x="405384" y="418769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491109" y="409575"/>
                                </a:lnTo>
                                <a:lnTo>
                                  <a:pt x="2238362" y="40957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1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7143749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3" coordorigin="0,0" coordsize="11919,16860">
                <v:shape style="position:absolute;left:3734;top:4260;width:15;height:12600" id="docshape4" coordorigin="3735,4260" coordsize="15,12600" path="m3750,4260l3735,4260,3735,12750,3735,16860,3750,16860,3750,12750,3750,4260xe" filled="true" fillcolor="#000000" stroked="false">
                  <v:path arrowok="t"/>
                  <v:fill type="solid"/>
                </v:shape>
                <v:rect style="position:absolute;left:0;top:0;width:11919;height:4260" id="docshape5" filled="true" fillcolor="#424242" stroked="false">
                  <v:fill type="solid"/>
                </v:rect>
                <v:shape style="position:absolute;left:4199;top:4500;width:7719;height:675" id="docshape6" coordorigin="4200,4500" coordsize="7719,675" path="m11918,4620l4797,4620,4792,4614,4785,4606,4735,4562,4679,4530,4616,4509,4551,4500,4524,4500,4459,4509,4396,4530,4340,4562,4290,4606,4250,4658,4221,4717,4204,4780,4200,4840,4200,4851,4209,4916,4230,4979,4262,5035,4306,5085,4358,5125,4395,5145,4395,5160,4436,5160,4448,5164,4459,5166,4480,5171,4491,5172,4513,5174,4524,5175,4551,5175,4616,5166,4639,5160,11918,5160,11918,4620xe" filled="true" fillcolor="#7da1b6" stroked="false">
                  <v:path arrowok="t"/>
                  <v:fill type="solid"/>
                </v:shape>
                <v:shape style="position:absolute;left:4335;top:4635;width:405;height:405" type="#_x0000_t75" id="docshape7" stroked="false">
                  <v:imagedata r:id="rId6" o:title=""/>
                </v:shape>
                <v:shape style="position:absolute;left:4199;top:13860;width:7719;height:660" id="docshape8" coordorigin="4200,13860" coordsize="7719,660" path="m11918,13965l4787,13965,4786,13964,4771,13949,4719,13910,4661,13881,4599,13864,4556,13860,4519,13860,4455,13868,4394,13889,4338,13922,4289,13964,4250,14016,4221,14074,4204,14136,4200,14190,4200,14201,4208,14265,4229,14326,4262,14382,4304,14431,4356,14470,4395,14491,4395,14505,4432,14505,4445,14509,4455,14512,4476,14516,4487,14517,4508,14519,4519,14520,4556,14520,4620,14512,4643,14505,11918,14505,11918,13965xe" filled="true" fillcolor="#7da1b6" stroked="false">
                  <v:path arrowok="t"/>
                  <v:fill type="solid"/>
                </v:shape>
                <v:shape style="position:absolute;left:4350;top:13995;width:375;height:375" type="#_x0000_t75" id="docshape9" stroked="false">
                  <v:imagedata r:id="rId7" o:title=""/>
                </v:shape>
                <v:rect style="position:absolute;left:3735;top:4260;width:15;height:11610" id="docshape10" filled="true" fillcolor="#000000" stroked="false">
                  <v:fill type="solid"/>
                </v:rect>
                <v:shape style="position:absolute;left:0;top:4560;width:3525;height:675" id="docshape11" coordorigin="0,4560" coordsize="3525,675" path="m3525,4635l881,4635,874,4629,865,4622,809,4590,746,4569,681,4560,654,4560,589,4569,526,4590,470,4622,454,4635,0,4635,0,5220,566,5220,578,5224,643,5234,654,5235,681,5235,746,5226,769,5220,3525,5220,3525,4635xe" filled="true" fillcolor="#7da1b6" stroked="false">
                  <v:path arrowok="t"/>
                  <v:fill type="solid"/>
                </v:shape>
                <v:shape style="position:absolute;left:450;top:4680;width:435;height:435" type="#_x0000_t75" id="docshape12" stroked="false">
                  <v:imagedata r:id="rId8" o:title=""/>
                </v:shape>
                <v:shape style="position:absolute;left:0;top:11145;width:3525;height:660" id="docshape13" coordorigin="0,11145" coordsize="3525,660" path="m3525,11220l884,11220,876,11213,867,11207,811,11174,750,11153,686,11145,649,11145,585,11153,524,11174,468,11207,451,11220,0,11220,0,11790,562,11790,575,11794,638,11804,649,11805,686,11805,750,11797,773,11790,3525,11790,3525,11220xe" filled="true" fillcolor="#7da1b6" stroked="false">
                  <v:path arrowok="t"/>
                  <v:fill type="solid"/>
                </v:shape>
                <v:shape style="position:absolute;left:450;top:11250;width:435;height:450" type="#_x0000_t75" id="docshape14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  <w:ind w:left="816"/>
        <w:jc w:val="center"/>
      </w:pPr>
      <w:r>
        <w:rPr>
          <w:color w:val="FFFFFF"/>
          <w:spacing w:val="-2"/>
        </w:rPr>
        <w:t>CERTIFICATIONS</w:t>
      </w:r>
    </w:p>
    <w:p>
      <w:pPr>
        <w:pStyle w:val="BodyText"/>
        <w:spacing w:before="17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740" w:val="left" w:leader="none"/>
        </w:tabs>
        <w:spacing w:line="240" w:lineRule="auto" w:before="0" w:after="0"/>
        <w:ind w:left="4740" w:right="0" w:hanging="296"/>
        <w:jc w:val="left"/>
        <w:rPr>
          <w:sz w:val="18"/>
        </w:rPr>
      </w:pPr>
      <w:r>
        <w:rPr>
          <w:w w:val="105"/>
          <w:sz w:val="18"/>
        </w:rPr>
        <w:t>Unreal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Engine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Certificate,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Epic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Games,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March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sectPr>
      <w:type w:val="continuous"/>
      <w:pgSz w:w="11920" w:h="16860"/>
      <w:pgMar w:top="42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ell Centennial Std NameAndNum">
    <w:altName w:val="Bell Centennial Std NameAndN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74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6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6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●"/>
      <w:lvlJc w:val="left"/>
      <w:pPr>
        <w:ind w:left="706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7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5" w:hanging="1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4"/>
      <w:ind w:left="104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8"/>
      <w:ind w:left="669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2026-03-23T07:47:47Z</dcterms:created>
  <dcterms:modified xsi:type="dcterms:W3CDTF">2026-03-23T07:47:47Z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