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25"/>
        <w:rPr>
          <w:rFonts w:ascii="Times New Roman"/>
          <w:sz w:val="70"/>
        </w:rPr>
      </w:pPr>
    </w:p>
    <w:p>
      <w:pPr>
        <w:pStyle w:val="Heading1"/>
      </w:pPr>
      <w:r>
        <w:rPr>
          <w:color w:val="4D09A2"/>
        </w:rPr>
        <w:t>Morgan</w:t>
      </w:r>
      <w:r>
        <w:rPr>
          <w:color w:val="4D09A2"/>
          <w:spacing w:val="-6"/>
        </w:rPr>
        <w:t> </w:t>
      </w:r>
      <w:r>
        <w:rPr>
          <w:color w:val="4D09A2"/>
          <w:spacing w:val="-2"/>
        </w:rPr>
        <w:t>Johnson</w:t>
      </w:r>
    </w:p>
    <w:p>
      <w:pPr>
        <w:pStyle w:val="BodyText"/>
        <w:spacing w:before="7"/>
        <w:rPr>
          <w:b/>
          <w:sz w:val="22"/>
        </w:rPr>
      </w:pPr>
    </w:p>
    <w:p>
      <w:pPr>
        <w:spacing w:before="0"/>
        <w:ind w:left="4235" w:right="270" w:firstLine="0"/>
        <w:jc w:val="center"/>
        <w:rPr>
          <w:sz w:val="22"/>
        </w:rPr>
      </w:pPr>
      <w:r>
        <w:rPr>
          <w:color w:val="4D09A2"/>
          <w:sz w:val="22"/>
        </w:rPr>
        <w:t>Cloud</w:t>
      </w:r>
      <w:r>
        <w:rPr>
          <w:color w:val="4D09A2"/>
          <w:spacing w:val="-11"/>
          <w:sz w:val="22"/>
        </w:rPr>
        <w:t> </w:t>
      </w:r>
      <w:r>
        <w:rPr>
          <w:color w:val="4D09A2"/>
          <w:spacing w:val="-2"/>
          <w:sz w:val="22"/>
        </w:rPr>
        <w:t>Architect</w:t>
      </w:r>
    </w:p>
    <w:p>
      <w:pPr>
        <w:spacing w:line="271" w:lineRule="auto" w:before="219"/>
        <w:ind w:left="4235" w:right="267" w:firstLine="0"/>
        <w:jc w:val="center"/>
        <w:rPr>
          <w:sz w:val="18"/>
        </w:rPr>
      </w:pPr>
      <w:r>
        <w:rPr>
          <w:color w:val="4D09A2"/>
          <w:w w:val="105"/>
          <w:sz w:val="18"/>
        </w:rPr>
        <w:t>Cloud</w:t>
      </w:r>
      <w:r>
        <w:rPr>
          <w:color w:val="4D09A2"/>
          <w:spacing w:val="-3"/>
          <w:w w:val="105"/>
          <w:sz w:val="18"/>
        </w:rPr>
        <w:t> </w:t>
      </w:r>
      <w:r>
        <w:rPr>
          <w:color w:val="4D09A2"/>
          <w:w w:val="105"/>
          <w:sz w:val="18"/>
        </w:rPr>
        <w:t>architect</w:t>
      </w:r>
      <w:r>
        <w:rPr>
          <w:color w:val="4D09A2"/>
          <w:spacing w:val="-3"/>
          <w:w w:val="105"/>
          <w:sz w:val="18"/>
        </w:rPr>
        <w:t> </w:t>
      </w:r>
      <w:r>
        <w:rPr>
          <w:color w:val="4D09A2"/>
          <w:w w:val="105"/>
          <w:sz w:val="18"/>
        </w:rPr>
        <w:t>with</w:t>
      </w:r>
      <w:r>
        <w:rPr>
          <w:color w:val="4D09A2"/>
          <w:spacing w:val="-3"/>
          <w:w w:val="105"/>
          <w:sz w:val="18"/>
        </w:rPr>
        <w:t> </w:t>
      </w:r>
      <w:r>
        <w:rPr>
          <w:color w:val="4D09A2"/>
          <w:w w:val="105"/>
          <w:sz w:val="18"/>
        </w:rPr>
        <w:t>8+</w:t>
      </w:r>
      <w:r>
        <w:rPr>
          <w:color w:val="4D09A2"/>
          <w:spacing w:val="-3"/>
          <w:w w:val="105"/>
          <w:sz w:val="18"/>
        </w:rPr>
        <w:t> </w:t>
      </w:r>
      <w:r>
        <w:rPr>
          <w:color w:val="4D09A2"/>
          <w:w w:val="105"/>
          <w:sz w:val="18"/>
        </w:rPr>
        <w:t>years</w:t>
      </w:r>
      <w:r>
        <w:rPr>
          <w:color w:val="4D09A2"/>
          <w:spacing w:val="-3"/>
          <w:w w:val="105"/>
          <w:sz w:val="18"/>
        </w:rPr>
        <w:t> </w:t>
      </w:r>
      <w:r>
        <w:rPr>
          <w:color w:val="4D09A2"/>
          <w:w w:val="105"/>
          <w:sz w:val="18"/>
        </w:rPr>
        <w:t>of</w:t>
      </w:r>
      <w:r>
        <w:rPr>
          <w:color w:val="4D09A2"/>
          <w:spacing w:val="-3"/>
          <w:w w:val="105"/>
          <w:sz w:val="18"/>
        </w:rPr>
        <w:t> </w:t>
      </w:r>
      <w:r>
        <w:rPr>
          <w:color w:val="4D09A2"/>
          <w:w w:val="105"/>
          <w:sz w:val="18"/>
        </w:rPr>
        <w:t>experience</w:t>
      </w:r>
      <w:r>
        <w:rPr>
          <w:color w:val="4D09A2"/>
          <w:spacing w:val="-3"/>
          <w:w w:val="105"/>
          <w:sz w:val="18"/>
        </w:rPr>
        <w:t> </w:t>
      </w:r>
      <w:r>
        <w:rPr>
          <w:color w:val="4D09A2"/>
          <w:w w:val="105"/>
          <w:sz w:val="18"/>
        </w:rPr>
        <w:t>leading</w:t>
      </w:r>
      <w:r>
        <w:rPr>
          <w:color w:val="4D09A2"/>
          <w:spacing w:val="-3"/>
          <w:w w:val="105"/>
          <w:sz w:val="18"/>
        </w:rPr>
        <w:t> </w:t>
      </w:r>
      <w:r>
        <w:rPr>
          <w:color w:val="4D09A2"/>
          <w:w w:val="105"/>
          <w:sz w:val="18"/>
        </w:rPr>
        <w:t>cloud</w:t>
      </w:r>
      <w:r>
        <w:rPr>
          <w:color w:val="4D09A2"/>
          <w:spacing w:val="-3"/>
          <w:w w:val="105"/>
          <w:sz w:val="18"/>
        </w:rPr>
        <w:t> </w:t>
      </w:r>
      <w:r>
        <w:rPr>
          <w:color w:val="4D09A2"/>
          <w:w w:val="105"/>
          <w:sz w:val="18"/>
        </w:rPr>
        <w:t>strategy,</w:t>
      </w:r>
      <w:r>
        <w:rPr>
          <w:color w:val="4D09A2"/>
          <w:spacing w:val="-3"/>
          <w:w w:val="105"/>
          <w:sz w:val="18"/>
        </w:rPr>
        <w:t> </w:t>
      </w:r>
      <w:r>
        <w:rPr>
          <w:color w:val="4D09A2"/>
          <w:w w:val="105"/>
          <w:sz w:val="18"/>
        </w:rPr>
        <w:t>infrastructure design,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and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multi-cloud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environment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management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for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enterprise</w:t>
      </w:r>
      <w:r>
        <w:rPr>
          <w:color w:val="4D09A2"/>
          <w:spacing w:val="-2"/>
          <w:w w:val="105"/>
          <w:sz w:val="18"/>
        </w:rPr>
        <w:t> </w:t>
      </w:r>
      <w:r>
        <w:rPr>
          <w:color w:val="4D09A2"/>
          <w:w w:val="105"/>
          <w:sz w:val="18"/>
        </w:rPr>
        <w:t>organizations. Skilled</w:t>
      </w:r>
      <w:r>
        <w:rPr>
          <w:color w:val="4D09A2"/>
          <w:spacing w:val="-14"/>
          <w:w w:val="105"/>
          <w:sz w:val="18"/>
        </w:rPr>
        <w:t> </w:t>
      </w:r>
      <w:r>
        <w:rPr>
          <w:color w:val="4D09A2"/>
          <w:w w:val="105"/>
          <w:sz w:val="18"/>
        </w:rPr>
        <w:t>in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AWS,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Azure,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and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Google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Cloud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platforms</w:t>
      </w:r>
      <w:r>
        <w:rPr>
          <w:color w:val="4D09A2"/>
          <w:spacing w:val="-14"/>
          <w:w w:val="105"/>
          <w:sz w:val="18"/>
        </w:rPr>
        <w:t> </w:t>
      </w:r>
      <w:r>
        <w:rPr>
          <w:color w:val="4D09A2"/>
          <w:w w:val="105"/>
          <w:sz w:val="18"/>
        </w:rPr>
        <w:t>with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a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strong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focus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on</w:t>
      </w:r>
      <w:r>
        <w:rPr>
          <w:color w:val="4D09A2"/>
          <w:spacing w:val="-13"/>
          <w:w w:val="105"/>
          <w:sz w:val="18"/>
        </w:rPr>
        <w:t> </w:t>
      </w:r>
      <w:r>
        <w:rPr>
          <w:color w:val="4D09A2"/>
          <w:w w:val="105"/>
          <w:sz w:val="18"/>
        </w:rPr>
        <w:t>security, scalability,</w:t>
      </w:r>
      <w:r>
        <w:rPr>
          <w:color w:val="4D09A2"/>
          <w:spacing w:val="-6"/>
          <w:w w:val="105"/>
          <w:sz w:val="18"/>
        </w:rPr>
        <w:t> </w:t>
      </w:r>
      <w:r>
        <w:rPr>
          <w:color w:val="4D09A2"/>
          <w:w w:val="105"/>
          <w:sz w:val="18"/>
        </w:rPr>
        <w:t>and</w:t>
      </w:r>
      <w:r>
        <w:rPr>
          <w:color w:val="4D09A2"/>
          <w:spacing w:val="-6"/>
          <w:w w:val="105"/>
          <w:sz w:val="18"/>
        </w:rPr>
        <w:t> </w:t>
      </w:r>
      <w:r>
        <w:rPr>
          <w:color w:val="4D09A2"/>
          <w:w w:val="105"/>
          <w:sz w:val="18"/>
        </w:rPr>
        <w:t>cost</w:t>
      </w:r>
      <w:r>
        <w:rPr>
          <w:color w:val="4D09A2"/>
          <w:spacing w:val="-6"/>
          <w:w w:val="105"/>
          <w:sz w:val="18"/>
        </w:rPr>
        <w:t> </w:t>
      </w:r>
      <w:r>
        <w:rPr>
          <w:color w:val="4D09A2"/>
          <w:w w:val="105"/>
          <w:sz w:val="18"/>
        </w:rPr>
        <w:t>optimization.</w:t>
      </w:r>
      <w:r>
        <w:rPr>
          <w:color w:val="4D09A2"/>
          <w:spacing w:val="-6"/>
          <w:w w:val="105"/>
          <w:sz w:val="18"/>
        </w:rPr>
        <w:t> </w:t>
      </w:r>
      <w:r>
        <w:rPr>
          <w:color w:val="4D09A2"/>
          <w:w w:val="105"/>
          <w:sz w:val="18"/>
        </w:rPr>
        <w:t>Proven</w:t>
      </w:r>
      <w:r>
        <w:rPr>
          <w:color w:val="4D09A2"/>
          <w:spacing w:val="-6"/>
          <w:w w:val="105"/>
          <w:sz w:val="18"/>
        </w:rPr>
        <w:t> </w:t>
      </w:r>
      <w:r>
        <w:rPr>
          <w:color w:val="4D09A2"/>
          <w:w w:val="105"/>
          <w:sz w:val="18"/>
        </w:rPr>
        <w:t>track</w:t>
      </w:r>
      <w:r>
        <w:rPr>
          <w:color w:val="4D09A2"/>
          <w:spacing w:val="-6"/>
          <w:w w:val="105"/>
          <w:sz w:val="18"/>
        </w:rPr>
        <w:t> </w:t>
      </w:r>
      <w:r>
        <w:rPr>
          <w:color w:val="4D09A2"/>
          <w:w w:val="105"/>
          <w:sz w:val="18"/>
        </w:rPr>
        <w:t>record</w:t>
      </w:r>
      <w:r>
        <w:rPr>
          <w:color w:val="4D09A2"/>
          <w:spacing w:val="-6"/>
          <w:w w:val="105"/>
          <w:sz w:val="18"/>
        </w:rPr>
        <w:t> </w:t>
      </w:r>
      <w:r>
        <w:rPr>
          <w:color w:val="4D09A2"/>
          <w:w w:val="105"/>
          <w:sz w:val="18"/>
        </w:rPr>
        <w:t>of</w:t>
      </w:r>
      <w:r>
        <w:rPr>
          <w:color w:val="4D09A2"/>
          <w:spacing w:val="-6"/>
          <w:w w:val="105"/>
          <w:sz w:val="18"/>
        </w:rPr>
        <w:t> </w:t>
      </w:r>
      <w:r>
        <w:rPr>
          <w:color w:val="4D09A2"/>
          <w:w w:val="105"/>
          <w:sz w:val="18"/>
        </w:rPr>
        <w:t>improving</w:t>
      </w:r>
      <w:r>
        <w:rPr>
          <w:color w:val="4D09A2"/>
          <w:spacing w:val="-6"/>
          <w:w w:val="105"/>
          <w:sz w:val="18"/>
        </w:rPr>
        <w:t> </w:t>
      </w:r>
      <w:r>
        <w:rPr>
          <w:color w:val="4D09A2"/>
          <w:w w:val="105"/>
          <w:sz w:val="18"/>
        </w:rPr>
        <w:t>system</w:t>
      </w:r>
      <w:r>
        <w:rPr>
          <w:color w:val="4D09A2"/>
          <w:spacing w:val="-6"/>
          <w:w w:val="105"/>
          <w:sz w:val="18"/>
        </w:rPr>
        <w:t> </w:t>
      </w:r>
      <w:r>
        <w:rPr>
          <w:color w:val="4D09A2"/>
          <w:w w:val="105"/>
          <w:sz w:val="18"/>
        </w:rPr>
        <w:t>uptime by 30%, reducing infrastructure costs by 15%, and driving enterprise-wide</w:t>
      </w:r>
      <w:r>
        <w:rPr>
          <w:color w:val="4D09A2"/>
          <w:w w:val="105"/>
          <w:sz w:val="18"/>
        </w:rPr>
        <w:t> adoption of cloud strategies across cross-functional teams.</w:t>
      </w:r>
    </w:p>
    <w:p>
      <w:pPr>
        <w:pStyle w:val="BodyText"/>
        <w:spacing w:before="25"/>
        <w:rPr>
          <w:sz w:val="18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2819399</wp:posOffset>
                </wp:positionH>
                <wp:positionV relativeFrom="paragraph">
                  <wp:posOffset>88427</wp:posOffset>
                </wp:positionV>
                <wp:extent cx="46196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619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9625" h="9525">
                              <a:moveTo>
                                <a:pt x="4619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19624" y="0"/>
                              </a:lnTo>
                              <a:lnTo>
                                <a:pt x="4619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1.999985pt;margin-top:6.962805pt;width:363.749971pt;height:.7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color w:val="FFFFFF"/>
          <w:spacing w:val="-2"/>
          <w:w w:val="105"/>
        </w:rPr>
        <w:t>Location</w:t>
      </w:r>
    </w:p>
    <w:p>
      <w:pPr>
        <w:pStyle w:val="Heading3"/>
        <w:spacing w:after="0"/>
        <w:sectPr>
          <w:type w:val="continuous"/>
          <w:pgSz w:w="11920" w:h="16860"/>
          <w:pgMar w:top="0" w:bottom="0" w:left="283" w:right="283"/>
        </w:sectPr>
      </w:pPr>
    </w:p>
    <w:p>
      <w:pPr>
        <w:spacing w:before="168"/>
        <w:ind w:left="404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C7C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571750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495550">
                                <a:moveTo>
                                  <a:pt x="0" y="2495549"/>
                                </a:move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0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1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025" y="552450"/>
                            <a:ext cx="1406270" cy="1400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6749" y="581025"/>
                            <a:ext cx="1238249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38137" y="3086099"/>
                            <a:ext cx="1076325" cy="592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6325" h="5924550">
                                <a:moveTo>
                                  <a:pt x="47625" y="5897397"/>
                                </a:moveTo>
                                <a:lnTo>
                                  <a:pt x="27165" y="5876925"/>
                                </a:lnTo>
                                <a:lnTo>
                                  <a:pt x="20472" y="5876925"/>
                                </a:lnTo>
                                <a:lnTo>
                                  <a:pt x="0" y="5897397"/>
                                </a:lnTo>
                                <a:lnTo>
                                  <a:pt x="0" y="5900966"/>
                                </a:lnTo>
                                <a:lnTo>
                                  <a:pt x="0" y="5904090"/>
                                </a:lnTo>
                                <a:lnTo>
                                  <a:pt x="20472" y="5924550"/>
                                </a:lnTo>
                                <a:lnTo>
                                  <a:pt x="27165" y="5924550"/>
                                </a:lnTo>
                                <a:lnTo>
                                  <a:pt x="47625" y="5904090"/>
                                </a:lnTo>
                                <a:lnTo>
                                  <a:pt x="47625" y="5897397"/>
                                </a:lnTo>
                                <a:close/>
                              </a:path>
                              <a:path w="1076325" h="5924550">
                                <a:moveTo>
                                  <a:pt x="47625" y="5544972"/>
                                </a:moveTo>
                                <a:lnTo>
                                  <a:pt x="27165" y="5524500"/>
                                </a:lnTo>
                                <a:lnTo>
                                  <a:pt x="20472" y="5524500"/>
                                </a:lnTo>
                                <a:lnTo>
                                  <a:pt x="0" y="5544972"/>
                                </a:lnTo>
                                <a:lnTo>
                                  <a:pt x="0" y="5548541"/>
                                </a:lnTo>
                                <a:lnTo>
                                  <a:pt x="0" y="5551665"/>
                                </a:lnTo>
                                <a:lnTo>
                                  <a:pt x="20472" y="5572125"/>
                                </a:lnTo>
                                <a:lnTo>
                                  <a:pt x="27165" y="5572125"/>
                                </a:lnTo>
                                <a:lnTo>
                                  <a:pt x="47625" y="5551665"/>
                                </a:lnTo>
                                <a:lnTo>
                                  <a:pt x="47625" y="5544972"/>
                                </a:lnTo>
                                <a:close/>
                              </a:path>
                              <a:path w="1076325" h="5924550">
                                <a:moveTo>
                                  <a:pt x="47625" y="5183009"/>
                                </a:moveTo>
                                <a:lnTo>
                                  <a:pt x="27165" y="5162550"/>
                                </a:lnTo>
                                <a:lnTo>
                                  <a:pt x="20472" y="5162550"/>
                                </a:lnTo>
                                <a:lnTo>
                                  <a:pt x="0" y="5183009"/>
                                </a:lnTo>
                                <a:lnTo>
                                  <a:pt x="0" y="5186591"/>
                                </a:lnTo>
                                <a:lnTo>
                                  <a:pt x="0" y="5189715"/>
                                </a:lnTo>
                                <a:lnTo>
                                  <a:pt x="20472" y="5210175"/>
                                </a:lnTo>
                                <a:lnTo>
                                  <a:pt x="27165" y="5210175"/>
                                </a:lnTo>
                                <a:lnTo>
                                  <a:pt x="47625" y="5189715"/>
                                </a:lnTo>
                                <a:lnTo>
                                  <a:pt x="47625" y="5183009"/>
                                </a:lnTo>
                                <a:close/>
                              </a:path>
                              <a:path w="1076325" h="5924550">
                                <a:moveTo>
                                  <a:pt x="47625" y="4830597"/>
                                </a:moveTo>
                                <a:lnTo>
                                  <a:pt x="27165" y="4810125"/>
                                </a:lnTo>
                                <a:lnTo>
                                  <a:pt x="20472" y="4810125"/>
                                </a:lnTo>
                                <a:lnTo>
                                  <a:pt x="0" y="4830597"/>
                                </a:lnTo>
                                <a:lnTo>
                                  <a:pt x="0" y="4834166"/>
                                </a:lnTo>
                                <a:lnTo>
                                  <a:pt x="0" y="4837290"/>
                                </a:lnTo>
                                <a:lnTo>
                                  <a:pt x="20472" y="4857750"/>
                                </a:lnTo>
                                <a:lnTo>
                                  <a:pt x="27165" y="4857750"/>
                                </a:lnTo>
                                <a:lnTo>
                                  <a:pt x="47625" y="4837290"/>
                                </a:lnTo>
                                <a:lnTo>
                                  <a:pt x="47625" y="4830597"/>
                                </a:lnTo>
                                <a:close/>
                              </a:path>
                              <a:path w="1076325" h="5924550">
                                <a:moveTo>
                                  <a:pt x="47625" y="4478172"/>
                                </a:moveTo>
                                <a:lnTo>
                                  <a:pt x="27165" y="4457700"/>
                                </a:lnTo>
                                <a:lnTo>
                                  <a:pt x="20472" y="4457700"/>
                                </a:lnTo>
                                <a:lnTo>
                                  <a:pt x="0" y="4478172"/>
                                </a:lnTo>
                                <a:lnTo>
                                  <a:pt x="0" y="4481741"/>
                                </a:lnTo>
                                <a:lnTo>
                                  <a:pt x="0" y="4484865"/>
                                </a:lnTo>
                                <a:lnTo>
                                  <a:pt x="20472" y="4505325"/>
                                </a:lnTo>
                                <a:lnTo>
                                  <a:pt x="27165" y="4505325"/>
                                </a:lnTo>
                                <a:lnTo>
                                  <a:pt x="47625" y="4484865"/>
                                </a:lnTo>
                                <a:lnTo>
                                  <a:pt x="47625" y="4478172"/>
                                </a:lnTo>
                                <a:close/>
                              </a:path>
                              <a:path w="1076325" h="5924550">
                                <a:moveTo>
                                  <a:pt x="47625" y="3973347"/>
                                </a:moveTo>
                                <a:lnTo>
                                  <a:pt x="27165" y="3952875"/>
                                </a:lnTo>
                                <a:lnTo>
                                  <a:pt x="20472" y="3952875"/>
                                </a:lnTo>
                                <a:lnTo>
                                  <a:pt x="0" y="3973347"/>
                                </a:lnTo>
                                <a:lnTo>
                                  <a:pt x="0" y="3976916"/>
                                </a:lnTo>
                                <a:lnTo>
                                  <a:pt x="0" y="3980040"/>
                                </a:lnTo>
                                <a:lnTo>
                                  <a:pt x="20472" y="4000500"/>
                                </a:lnTo>
                                <a:lnTo>
                                  <a:pt x="27165" y="4000500"/>
                                </a:lnTo>
                                <a:lnTo>
                                  <a:pt x="47625" y="3980040"/>
                                </a:lnTo>
                                <a:lnTo>
                                  <a:pt x="47625" y="3973347"/>
                                </a:lnTo>
                                <a:close/>
                              </a:path>
                              <a:path w="1076325" h="5924550">
                                <a:moveTo>
                                  <a:pt x="47625" y="3616972"/>
                                </a:moveTo>
                                <a:lnTo>
                                  <a:pt x="31102" y="3600450"/>
                                </a:lnTo>
                                <a:lnTo>
                                  <a:pt x="16535" y="3600450"/>
                                </a:lnTo>
                                <a:lnTo>
                                  <a:pt x="0" y="3616972"/>
                                </a:lnTo>
                                <a:lnTo>
                                  <a:pt x="0" y="3619500"/>
                                </a:lnTo>
                                <a:lnTo>
                                  <a:pt x="0" y="3622027"/>
                                </a:lnTo>
                                <a:lnTo>
                                  <a:pt x="16535" y="3638550"/>
                                </a:lnTo>
                                <a:lnTo>
                                  <a:pt x="31102" y="3638550"/>
                                </a:lnTo>
                                <a:lnTo>
                                  <a:pt x="47625" y="3622027"/>
                                </a:lnTo>
                                <a:lnTo>
                                  <a:pt x="47625" y="3616972"/>
                                </a:lnTo>
                                <a:close/>
                              </a:path>
                              <a:path w="1076325" h="5924550">
                                <a:moveTo>
                                  <a:pt x="1076325" y="590550"/>
                                </a:moveTo>
                                <a:lnTo>
                                  <a:pt x="0" y="590550"/>
                                </a:lnTo>
                                <a:lnTo>
                                  <a:pt x="0" y="600075"/>
                                </a:lnTo>
                                <a:lnTo>
                                  <a:pt x="1076325" y="600075"/>
                                </a:lnTo>
                                <a:lnTo>
                                  <a:pt x="1076325" y="590550"/>
                                </a:lnTo>
                                <a:close/>
                              </a:path>
                              <a:path w="1076325" h="5924550">
                                <a:moveTo>
                                  <a:pt x="10763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1076325" y="9525"/>
                                </a:lnTo>
                                <a:lnTo>
                                  <a:pt x="1076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90080" id="docshapegroup2" coordorigin="0,0" coordsize="4065,16860">
                <v:rect style="position:absolute;left:0;top:0;width:4065;height:16860" id="docshape3" filled="true" fillcolor="#8c7cc2" stroked="false">
                  <v:fill type="solid"/>
                </v:rect>
                <v:shape style="position:absolute;left:0;top:0;width:4050;height:3930" id="docshape4" coordorigin="0,0" coordsize="4050,3930" path="m0,3930l0,0,4050,0,0,3930xe" filled="true" fillcolor="#ffffff" stroked="false">
                  <v:path arrowok="t"/>
                  <v:fill type="solid"/>
                </v:shape>
                <v:shape style="position:absolute;left:0;top:0;width:4050;height:3930" id="docshape5" coordorigin="0,0" coordsize="4050,3930" path="m0,3930l0,0,4050,0,0,3930xe" filled="true" fillcolor="#d9d1e8" stroked="false">
                  <v:path arrowok="t"/>
                  <v:fill type="solid"/>
                </v:shape>
                <v:shape style="position:absolute;left:915;top:870;width:2215;height:2205" type="#_x0000_t75" id="docshape6" stroked="false">
                  <v:imagedata r:id="rId5" o:title=""/>
                </v:shape>
                <v:shape style="position:absolute;left:1050;top:915;width:1950;height:1965" type="#_x0000_t75" id="docshape7" stroked="false">
                  <v:imagedata r:id="rId6" o:title=""/>
                </v:shape>
                <v:shape style="position:absolute;left:689;top:4860;width:1695;height:9330" id="docshape8" coordorigin="690,4860" coordsize="1695,9330" path="m765,14147l764,14142,760,14133,758,14129,751,14122,747,14120,738,14116,733,14115,722,14115,717,14116,708,14120,704,14122,697,14129,695,14133,691,14142,690,14147,690,14153,690,14158,691,14163,695,14172,697,14176,704,14183,708,14185,717,14189,722,14190,733,14190,738,14189,747,14185,751,14183,758,14176,760,14172,764,14163,765,14158,765,14147xm765,13592l764,13587,760,13578,758,13574,751,13567,747,13565,738,13561,733,13560,722,13560,717,13561,708,13565,704,13567,697,13574,695,13578,691,13587,690,13592,690,13598,690,13603,691,13608,695,13617,697,13621,704,13628,708,13630,717,13634,722,13635,733,13635,738,13634,747,13630,751,13628,758,13621,760,13617,764,13608,765,13603,765,13592xm765,13022l764,13017,760,13008,758,13004,751,12997,747,12995,738,12991,733,12990,722,12990,717,12991,708,12995,704,12997,697,13004,695,13008,691,13017,690,13022,690,13028,690,13033,691,13038,695,13047,697,13051,704,13058,708,13060,717,13064,722,13065,733,13065,738,13064,747,13060,751,13058,758,13051,760,13047,764,13038,765,13033,765,13022xm765,12467l764,12462,760,12453,758,12449,751,12442,747,12440,738,12436,733,12435,722,12435,717,12436,708,12440,704,12442,697,12449,695,12453,691,12462,690,12467,690,12473,690,12478,691,12483,695,12492,697,12496,704,12503,708,12505,717,12509,722,12510,733,12510,738,12509,747,12505,751,12503,758,12496,760,12492,764,12483,765,12478,765,12467xm765,11912l764,11907,760,11898,758,11894,751,11887,747,11885,738,11881,733,11880,722,11880,717,11881,708,11885,704,11887,697,11894,695,11898,691,11907,690,11912,690,11918,690,11923,691,11928,695,11937,697,11941,704,11948,708,11950,717,11954,722,11955,733,11955,738,11954,747,11950,751,11948,758,11941,760,11937,764,11928,765,11923,765,11912xm765,11117l764,11112,760,11103,758,11099,751,11092,747,11090,738,11086,733,11085,722,11085,717,11086,708,11090,704,11092,697,11099,695,11103,691,11112,690,11117,690,11123,690,11128,691,11133,695,11142,697,11146,704,11153,708,11155,717,11159,722,11160,733,11160,738,11159,747,11155,751,11153,758,11146,760,11142,764,11133,765,11128,765,11117xm765,10556l764,10552,761,10545,759,10542,753,10536,750,10534,743,10531,739,10530,716,10530,712,10531,705,10534,702,10536,696,10542,694,10545,691,10552,690,10556,690,10560,690,10564,691,10568,694,10575,696,10578,702,10584,705,10586,712,10589,716,10590,739,10590,743,10589,750,10586,753,10584,759,10578,761,10575,764,10568,765,10564,765,10556xm2385,5790l690,5790,690,5805,2385,5805,2385,5790xm2385,4860l690,4860,690,4875,2385,4875,2385,486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z w:val="18"/>
        </w:rPr>
        <w:t>New</w:t>
      </w:r>
      <w:r>
        <w:rPr>
          <w:color w:val="FFFFFF"/>
          <w:spacing w:val="-2"/>
          <w:sz w:val="18"/>
        </w:rPr>
        <w:t> </w:t>
      </w:r>
      <w:r>
        <w:rPr>
          <w:color w:val="FFFFFF"/>
          <w:sz w:val="18"/>
        </w:rPr>
        <w:t>York,</w:t>
      </w:r>
      <w:r>
        <w:rPr>
          <w:color w:val="FFFFFF"/>
          <w:spacing w:val="1"/>
          <w:sz w:val="18"/>
        </w:rPr>
        <w:t> </w:t>
      </w:r>
      <w:r>
        <w:rPr>
          <w:color w:val="FFFFFF"/>
          <w:spacing w:val="-5"/>
          <w:sz w:val="18"/>
        </w:rPr>
        <w:t>NY</w:t>
      </w:r>
    </w:p>
    <w:p>
      <w:pPr>
        <w:pStyle w:val="BodyText"/>
        <w:spacing w:before="141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Phone</w:t>
      </w:r>
    </w:p>
    <w:p>
      <w:pPr>
        <w:spacing w:before="168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(123)</w:t>
      </w:r>
      <w:r>
        <w:rPr>
          <w:color w:val="FFFFFF"/>
          <w:spacing w:val="16"/>
          <w:sz w:val="18"/>
        </w:rPr>
        <w:t> </w:t>
      </w:r>
      <w:r>
        <w:rPr>
          <w:color w:val="FFFFFF"/>
          <w:sz w:val="18"/>
        </w:rPr>
        <w:t>456-</w:t>
      </w:r>
      <w:r>
        <w:rPr>
          <w:color w:val="FFFFFF"/>
          <w:spacing w:val="-4"/>
          <w:sz w:val="18"/>
        </w:rPr>
        <w:t>7890</w:t>
      </w:r>
    </w:p>
    <w:p>
      <w:pPr>
        <w:pStyle w:val="BodyText"/>
        <w:spacing w:before="141"/>
        <w:rPr>
          <w:sz w:val="18"/>
        </w:rPr>
      </w:pPr>
    </w:p>
    <w:p>
      <w:pPr>
        <w:pStyle w:val="Heading3"/>
      </w:pPr>
      <w:r>
        <w:rPr>
          <w:color w:val="FFFFFF"/>
          <w:spacing w:val="-2"/>
          <w:w w:val="105"/>
        </w:rPr>
        <w:t>Email</w:t>
      </w:r>
    </w:p>
    <w:p>
      <w:pPr>
        <w:spacing w:before="168"/>
        <w:ind w:left="404" w:right="0" w:firstLine="0"/>
        <w:jc w:val="left"/>
        <w:rPr>
          <w:sz w:val="18"/>
        </w:rPr>
      </w:pPr>
      <w:hyperlink r:id="rId7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37"/>
        <w:rPr>
          <w:sz w:val="18"/>
        </w:rPr>
      </w:pPr>
    </w:p>
    <w:p>
      <w:pPr>
        <w:pStyle w:val="Heading2"/>
      </w:pPr>
      <w:r>
        <w:rPr>
          <w:color w:val="FFFFFF"/>
          <w:spacing w:val="-2"/>
        </w:rPr>
        <w:t>Education</w:t>
      </w:r>
    </w:p>
    <w:p>
      <w:pPr>
        <w:spacing w:before="192"/>
        <w:ind w:left="404" w:right="0" w:firstLine="0"/>
        <w:jc w:val="left"/>
        <w:rPr>
          <w:sz w:val="18"/>
        </w:rPr>
      </w:pPr>
      <w:r>
        <w:rPr>
          <w:color w:val="FFFFFF"/>
          <w:sz w:val="18"/>
        </w:rPr>
        <w:t>Stanford</w:t>
      </w:r>
      <w:r>
        <w:rPr>
          <w:color w:val="FFFFFF"/>
          <w:spacing w:val="11"/>
          <w:sz w:val="18"/>
        </w:rPr>
        <w:t> </w:t>
      </w:r>
      <w:r>
        <w:rPr>
          <w:color w:val="FFFFFF"/>
          <w:sz w:val="18"/>
        </w:rPr>
        <w:t>University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18"/>
        </w:rPr>
        <w:t>,</w:t>
      </w:r>
      <w:r>
        <w:rPr>
          <w:color w:val="FFFFFF"/>
          <w:spacing w:val="12"/>
          <w:sz w:val="18"/>
        </w:rPr>
        <w:t> </w:t>
      </w:r>
      <w:r>
        <w:rPr>
          <w:color w:val="FFFFFF"/>
          <w:sz w:val="18"/>
        </w:rPr>
        <w:t>Stanford,</w:t>
      </w:r>
      <w:r>
        <w:rPr>
          <w:color w:val="FFFFFF"/>
          <w:spacing w:val="12"/>
          <w:sz w:val="18"/>
        </w:rPr>
        <w:t> </w:t>
      </w:r>
      <w:r>
        <w:rPr>
          <w:color w:val="FFFFFF"/>
          <w:spacing w:val="-5"/>
          <w:sz w:val="18"/>
        </w:rPr>
        <w:t>CA</w:t>
      </w:r>
    </w:p>
    <w:p>
      <w:pPr>
        <w:pStyle w:val="BodyText"/>
        <w:spacing w:before="51"/>
        <w:rPr>
          <w:sz w:val="18"/>
        </w:rPr>
      </w:pPr>
    </w:p>
    <w:p>
      <w:pPr>
        <w:spacing w:line="261" w:lineRule="auto" w:before="0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Master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Science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Information Systems</w:t>
      </w:r>
    </w:p>
    <w:p>
      <w:pPr>
        <w:spacing w:line="278" w:lineRule="auto" w:before="194"/>
        <w:ind w:left="40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Massachusetts Institute of </w:t>
      </w:r>
      <w:r>
        <w:rPr>
          <w:color w:val="FFFFFF"/>
          <w:spacing w:val="-2"/>
          <w:w w:val="105"/>
          <w:sz w:val="18"/>
        </w:rPr>
        <w:t>Technology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Cambridge,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</w:t>
      </w:r>
    </w:p>
    <w:p>
      <w:pPr>
        <w:pStyle w:val="BodyText"/>
        <w:spacing w:before="18"/>
        <w:rPr>
          <w:sz w:val="18"/>
        </w:rPr>
      </w:pPr>
    </w:p>
    <w:p>
      <w:pPr>
        <w:spacing w:line="278" w:lineRule="auto" w:before="0"/>
        <w:ind w:left="404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Bachelor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Science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Computer Science</w:t>
      </w:r>
    </w:p>
    <w:p>
      <w:pPr>
        <w:pStyle w:val="Heading2"/>
        <w:spacing w:before="206"/>
      </w:pPr>
      <w:r>
        <w:rPr>
          <w:color w:val="FFFFFF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spacing w:line="261" w:lineRule="auto" w:before="207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Multi-cloud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architecture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(AWS, </w:t>
      </w:r>
      <w:r>
        <w:rPr>
          <w:color w:val="FFFFFF"/>
          <w:w w:val="105"/>
          <w:sz w:val="18"/>
        </w:rPr>
        <w:t>Azure, Google Cloud)</w:t>
      </w:r>
    </w:p>
    <w:p>
      <w:pPr>
        <w:spacing w:line="268" w:lineRule="auto" w:before="104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Cloud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infrastructure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design</w:t>
      </w:r>
      <w:r>
        <w:rPr>
          <w:color w:val="FFFFFF"/>
          <w:spacing w:val="-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</w:t>
      </w:r>
      <w:r>
        <w:rPr>
          <w:color w:val="FFFFFF"/>
          <w:w w:val="105"/>
          <w:sz w:val="18"/>
        </w:rPr>
        <w:t>IaC (Terraform, </w:t>
      </w:r>
      <w:r>
        <w:rPr>
          <w:color w:val="FFFFFF"/>
          <w:spacing w:val="-2"/>
          <w:w w:val="105"/>
          <w:sz w:val="18"/>
        </w:rPr>
        <w:t>CloudFormation)</w:t>
      </w:r>
    </w:p>
    <w:p>
      <w:pPr>
        <w:spacing w:line="261" w:lineRule="auto" w:before="99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Data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storage,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security,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</w:t>
      </w:r>
      <w:r>
        <w:rPr>
          <w:color w:val="FFFFFF"/>
          <w:w w:val="105"/>
          <w:sz w:val="18"/>
        </w:rPr>
        <w:t>access management</w:t>
      </w:r>
    </w:p>
    <w:p>
      <w:pPr>
        <w:spacing w:line="278" w:lineRule="auto" w:before="104"/>
        <w:ind w:left="702" w:right="564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Network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architecture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</w:t>
      </w:r>
      <w:r>
        <w:rPr>
          <w:color w:val="FFFFFF"/>
          <w:w w:val="105"/>
          <w:sz w:val="18"/>
        </w:rPr>
        <w:t>VPN/SD-WAN design</w:t>
      </w:r>
    </w:p>
    <w:p>
      <w:pPr>
        <w:spacing w:line="278" w:lineRule="auto" w:before="75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Cloud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cost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optimization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 </w:t>
      </w:r>
      <w:r>
        <w:rPr>
          <w:color w:val="FFFFFF"/>
          <w:w w:val="105"/>
          <w:sz w:val="18"/>
        </w:rPr>
        <w:t>FinOps practices</w:t>
      </w:r>
    </w:p>
    <w:p>
      <w:pPr>
        <w:spacing w:line="261" w:lineRule="auto" w:before="89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Disaster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recovery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business </w:t>
      </w:r>
      <w:r>
        <w:rPr>
          <w:color w:val="FFFFFF"/>
          <w:w w:val="105"/>
          <w:sz w:val="18"/>
        </w:rPr>
        <w:t>continuity planning</w:t>
      </w:r>
    </w:p>
    <w:p>
      <w:pPr>
        <w:spacing w:line="278" w:lineRule="auto" w:before="104"/>
        <w:ind w:left="702" w:right="0" w:firstLine="0"/>
        <w:jc w:val="left"/>
        <w:rPr>
          <w:sz w:val="18"/>
        </w:rPr>
      </w:pPr>
      <w:r>
        <w:rPr>
          <w:color w:val="FFFFFF"/>
          <w:spacing w:val="-2"/>
          <w:w w:val="105"/>
          <w:sz w:val="18"/>
        </w:rPr>
        <w:t>DevOps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CI/CD</w:t>
      </w:r>
      <w:r>
        <w:rPr>
          <w:color w:val="FFFFFF"/>
          <w:spacing w:val="-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pipeline integration</w:t>
      </w:r>
    </w:p>
    <w:p>
      <w:pPr>
        <w:pStyle w:val="Heading2"/>
        <w:spacing w:before="239"/>
      </w:pPr>
      <w:r>
        <w:rPr>
          <w:b w:val="0"/>
        </w:rPr>
        <w:br w:type="column"/>
      </w:r>
      <w:r>
        <w:rPr>
          <w:color w:val="4D09A2"/>
          <w:spacing w:val="-2"/>
        </w:rPr>
        <w:t>Professional</w:t>
      </w:r>
      <w:r>
        <w:rPr>
          <w:color w:val="4D09A2"/>
          <w:spacing w:val="-5"/>
        </w:rPr>
        <w:t> </w:t>
      </w:r>
      <w:r>
        <w:rPr>
          <w:color w:val="4D09A2"/>
          <w:spacing w:val="-2"/>
        </w:rPr>
        <w:t>Experience</w:t>
      </w:r>
    </w:p>
    <w:p>
      <w:pPr>
        <w:pStyle w:val="BodyText"/>
        <w:spacing w:before="196"/>
        <w:ind w:left="311"/>
      </w:pPr>
      <w:r>
        <w:rPr>
          <w:spacing w:val="-2"/>
          <w:w w:val="105"/>
        </w:rPr>
        <w:t>Cloud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Architect</w:t>
      </w:r>
      <w:r>
        <w:rPr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Amazon</w:t>
      </w:r>
      <w:r>
        <w:rPr>
          <w:w w:val="105"/>
        </w:rPr>
        <w:t> </w:t>
      </w:r>
      <w:r>
        <w:rPr>
          <w:spacing w:val="-2"/>
          <w:w w:val="105"/>
        </w:rPr>
        <w:t>Web</w:t>
      </w:r>
      <w:r>
        <w:rPr>
          <w:w w:val="105"/>
        </w:rPr>
        <w:t> </w:t>
      </w:r>
      <w:r>
        <w:rPr>
          <w:spacing w:val="-2"/>
          <w:w w:val="105"/>
        </w:rPr>
        <w:t>Services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New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York,</w:t>
      </w:r>
      <w:r>
        <w:rPr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56"/>
        <w:ind w:left="311"/>
      </w:pP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w w:val="105"/>
        </w:rPr>
        <w:t>2017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37"/>
      </w:pPr>
    </w:p>
    <w:p>
      <w:pPr>
        <w:pStyle w:val="BodyText"/>
        <w:tabs>
          <w:tab w:pos="888" w:val="left" w:leader="none"/>
        </w:tabs>
        <w:spacing w:line="273" w:lineRule="auto" w:before="0"/>
        <w:ind w:left="888" w:right="576" w:hanging="291"/>
      </w:pPr>
      <w:r>
        <w:rPr/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Designed and launched scalable cloud infrastructure for 8 enterprise clients, improving average system uptime from 97.5% to 99.9% and reducing incident response time by 30%</w:t>
      </w:r>
    </w:p>
    <w:p>
      <w:pPr>
        <w:pStyle w:val="BodyText"/>
        <w:tabs>
          <w:tab w:pos="888" w:val="left" w:leader="none"/>
        </w:tabs>
        <w:spacing w:line="273" w:lineRule="auto"/>
        <w:ind w:left="888" w:right="278" w:hanging="291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Reduced infrastructure costs by 15% across 3 client accounts through rightsizing, reserved instance strategies, and automated scaling policies saving $4.2 million </w:t>
      </w:r>
      <w:r>
        <w:rPr>
          <w:spacing w:val="-2"/>
          <w:w w:val="105"/>
        </w:rPr>
        <w:t>annually</w:t>
      </w:r>
    </w:p>
    <w:p>
      <w:pPr>
        <w:pStyle w:val="BodyText"/>
        <w:tabs>
          <w:tab w:pos="888" w:val="left" w:leader="none"/>
        </w:tabs>
        <w:spacing w:line="273" w:lineRule="auto" w:before="106"/>
        <w:ind w:left="888" w:right="467" w:hanging="29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Led cross-functional adoption of enterprise cloud strategies for 5 organizations, coordinating with IT, security, and business leadership teams to achieve 100% adoption targets</w:t>
      </w:r>
    </w:p>
    <w:p>
      <w:pPr>
        <w:pStyle w:val="BodyText"/>
        <w:tabs>
          <w:tab w:pos="888" w:val="left" w:leader="none"/>
        </w:tabs>
        <w:spacing w:line="273" w:lineRule="auto" w:before="90"/>
        <w:ind w:left="888" w:right="101" w:hanging="291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Architected</w:t>
      </w:r>
      <w:r>
        <w:rPr>
          <w:spacing w:val="-2"/>
          <w:w w:val="105"/>
        </w:rPr>
        <w:t> </w:t>
      </w:r>
      <w:r>
        <w:rPr>
          <w:w w:val="105"/>
        </w:rPr>
        <w:t>multi-cloud</w:t>
      </w:r>
      <w:r>
        <w:rPr>
          <w:spacing w:val="-2"/>
          <w:w w:val="105"/>
        </w:rPr>
        <w:t> </w:t>
      </w:r>
      <w:r>
        <w:rPr>
          <w:w w:val="105"/>
        </w:rPr>
        <w:t>solutions</w:t>
      </w:r>
      <w:r>
        <w:rPr>
          <w:spacing w:val="-2"/>
          <w:w w:val="105"/>
        </w:rPr>
        <w:t> </w:t>
      </w:r>
      <w:r>
        <w:rPr>
          <w:w w:val="105"/>
        </w:rPr>
        <w:t>spanning</w:t>
      </w:r>
      <w:r>
        <w:rPr>
          <w:spacing w:val="-2"/>
          <w:w w:val="105"/>
        </w:rPr>
        <w:t> </w:t>
      </w:r>
      <w:r>
        <w:rPr>
          <w:w w:val="105"/>
        </w:rPr>
        <w:t>AWS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Azure</w:t>
      </w:r>
      <w:r>
        <w:rPr>
          <w:spacing w:val="-2"/>
          <w:w w:val="105"/>
        </w:rPr>
        <w:t> </w:t>
      </w:r>
      <w:r>
        <w:rPr>
          <w:w w:val="105"/>
        </w:rPr>
        <w:t>for</w:t>
      </w:r>
      <w:r>
        <w:rPr>
          <w:spacing w:val="-2"/>
          <w:w w:val="105"/>
        </w:rPr>
        <w:t> </w:t>
      </w:r>
      <w:r>
        <w:rPr>
          <w:w w:val="105"/>
        </w:rPr>
        <w:t>2</w:t>
      </w:r>
      <w:r>
        <w:rPr>
          <w:spacing w:val="-2"/>
          <w:w w:val="105"/>
        </w:rPr>
        <w:t> </w:t>
      </w:r>
      <w:r>
        <w:rPr>
          <w:w w:val="105"/>
        </w:rPr>
        <w:t>Fortune</w:t>
      </w:r>
      <w:r>
        <w:rPr>
          <w:spacing w:val="-2"/>
          <w:w w:val="105"/>
        </w:rPr>
        <w:t> </w:t>
      </w:r>
      <w:r>
        <w:rPr>
          <w:w w:val="105"/>
        </w:rPr>
        <w:t>500</w:t>
      </w:r>
      <w:r>
        <w:rPr>
          <w:spacing w:val="-2"/>
          <w:w w:val="105"/>
        </w:rPr>
        <w:t> </w:t>
      </w:r>
      <w:r>
        <w:rPr>
          <w:w w:val="105"/>
        </w:rPr>
        <w:t>clients, enabling vendor redundancy and reducing single-point-of-failure risk</w:t>
      </w:r>
    </w:p>
    <w:p>
      <w:pPr>
        <w:pStyle w:val="BodyText"/>
        <w:tabs>
          <w:tab w:pos="888" w:val="left" w:leader="none"/>
        </w:tabs>
        <w:spacing w:line="273" w:lineRule="auto"/>
        <w:ind w:left="888" w:right="362" w:hanging="291"/>
      </w:pPr>
      <w:r>
        <w:rPr/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Developed</w:t>
      </w:r>
      <w:r>
        <w:rPr>
          <w:spacing w:val="-1"/>
          <w:w w:val="105"/>
        </w:rPr>
        <w:t> </w:t>
      </w:r>
      <w:r>
        <w:rPr>
          <w:w w:val="105"/>
        </w:rPr>
        <w:t>cloud</w:t>
      </w:r>
      <w:r>
        <w:rPr>
          <w:spacing w:val="-1"/>
          <w:w w:val="105"/>
        </w:rPr>
        <w:t> </w:t>
      </w:r>
      <w:r>
        <w:rPr>
          <w:w w:val="105"/>
        </w:rPr>
        <w:t>security</w:t>
      </w:r>
      <w:r>
        <w:rPr>
          <w:spacing w:val="-1"/>
          <w:w w:val="105"/>
        </w:rPr>
        <w:t> </w:t>
      </w:r>
      <w:r>
        <w:rPr>
          <w:w w:val="105"/>
        </w:rPr>
        <w:t>frameworks</w:t>
      </w:r>
      <w:r>
        <w:rPr>
          <w:spacing w:val="-1"/>
          <w:w w:val="105"/>
        </w:rPr>
        <w:t> </w:t>
      </w:r>
      <w:r>
        <w:rPr>
          <w:w w:val="105"/>
        </w:rPr>
        <w:t>compliant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SOC</w:t>
      </w:r>
      <w:r>
        <w:rPr>
          <w:spacing w:val="-1"/>
          <w:w w:val="105"/>
        </w:rPr>
        <w:t> </w:t>
      </w:r>
      <w:r>
        <w:rPr>
          <w:w w:val="105"/>
        </w:rPr>
        <w:t>2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ISO</w:t>
      </w:r>
      <w:r>
        <w:rPr>
          <w:spacing w:val="-1"/>
          <w:w w:val="105"/>
        </w:rPr>
        <w:t> </w:t>
      </w:r>
      <w:r>
        <w:rPr>
          <w:w w:val="105"/>
        </w:rPr>
        <w:t>27001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4 ﬁnancial services clients, achieving clean audit results across all engagements</w:t>
      </w:r>
    </w:p>
    <w:p>
      <w:pPr>
        <w:pStyle w:val="BodyText"/>
        <w:tabs>
          <w:tab w:pos="888" w:val="left" w:leader="none"/>
        </w:tabs>
        <w:spacing w:line="273" w:lineRule="auto" w:before="90"/>
        <w:ind w:left="888" w:right="142" w:hanging="291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Delivered cloud architecture training to 20+ engineers across 3 client organizations, accelerating cloud-native capability development and reducing external consulting </w:t>
      </w:r>
      <w:r>
        <w:rPr>
          <w:spacing w:val="-2"/>
          <w:w w:val="105"/>
        </w:rPr>
        <w:t>dependency</w:t>
      </w:r>
    </w:p>
    <w:p>
      <w:pPr>
        <w:pStyle w:val="BodyText"/>
        <w:spacing w:before="102"/>
      </w:pPr>
    </w:p>
    <w:p>
      <w:pPr>
        <w:pStyle w:val="BodyText"/>
        <w:spacing w:before="0"/>
        <w:ind w:left="311"/>
      </w:pPr>
      <w:r>
        <w:rPr>
          <w:spacing w:val="-2"/>
          <w:w w:val="105"/>
        </w:rPr>
        <w:t>Cloud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Engineer,</w:t>
      </w:r>
      <w:r>
        <w:rPr>
          <w:w w:val="105"/>
        </w:rPr>
        <w:t> </w:t>
      </w:r>
      <w:r>
        <w:rPr>
          <w:spacing w:val="-2"/>
          <w:w w:val="105"/>
        </w:rPr>
        <w:t>IBM</w:t>
      </w:r>
      <w:r>
        <w:rPr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Armonk,</w:t>
      </w:r>
      <w:r>
        <w:rPr>
          <w:w w:val="105"/>
        </w:rPr>
        <w:t> </w:t>
      </w:r>
      <w:r>
        <w:rPr>
          <w:spacing w:val="-5"/>
          <w:w w:val="105"/>
        </w:rPr>
        <w:t>NY</w:t>
      </w:r>
    </w:p>
    <w:p>
      <w:pPr>
        <w:pStyle w:val="BodyText"/>
        <w:spacing w:before="41"/>
        <w:ind w:left="311"/>
      </w:pP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w w:val="105"/>
        </w:rPr>
        <w:t>2015</w:t>
      </w:r>
      <w:r>
        <w:rPr>
          <w:spacing w:val="-5"/>
          <w:w w:val="105"/>
        </w:rPr>
        <w:t> </w:t>
      </w:r>
      <w:r>
        <w:rPr>
          <w:w w:val="105"/>
        </w:rPr>
        <w:t>-</w:t>
      </w:r>
      <w:r>
        <w:rPr>
          <w:spacing w:val="-5"/>
          <w:w w:val="105"/>
        </w:rPr>
        <w:t> </w:t>
      </w:r>
      <w:r>
        <w:rPr>
          <w:w w:val="105"/>
        </w:rPr>
        <w:t>June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52"/>
      </w:pPr>
    </w:p>
    <w:p>
      <w:pPr>
        <w:pStyle w:val="BodyText"/>
        <w:tabs>
          <w:tab w:pos="888" w:val="left" w:leader="none"/>
        </w:tabs>
        <w:spacing w:line="273" w:lineRule="auto" w:before="0"/>
        <w:ind w:left="888" w:right="564" w:hanging="291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 and implemented hybrid cloud architectures for 4 enterprise clients, integrating on-premise systems with AWS and Azure cloud services</w:t>
      </w:r>
    </w:p>
    <w:p>
      <w:pPr>
        <w:pStyle w:val="BodyText"/>
        <w:tabs>
          <w:tab w:pos="888" w:val="left" w:leader="none"/>
        </w:tabs>
        <w:spacing w:line="273" w:lineRule="auto"/>
        <w:ind w:left="888" w:right="121" w:hanging="291"/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Resolved</w:t>
      </w:r>
      <w:r>
        <w:rPr>
          <w:spacing w:val="-1"/>
          <w:w w:val="105"/>
        </w:rPr>
        <w:t> </w:t>
      </w:r>
      <w:r>
        <w:rPr>
          <w:w w:val="105"/>
        </w:rPr>
        <w:t>100+</w:t>
      </w:r>
      <w:r>
        <w:rPr>
          <w:spacing w:val="-1"/>
          <w:w w:val="105"/>
        </w:rPr>
        <w:t> </w:t>
      </w:r>
      <w:r>
        <w:rPr>
          <w:w w:val="105"/>
        </w:rPr>
        <w:t>cloud</w:t>
      </w:r>
      <w:r>
        <w:rPr>
          <w:spacing w:val="-1"/>
          <w:w w:val="105"/>
        </w:rPr>
        <w:t> </w:t>
      </w:r>
      <w:r>
        <w:rPr>
          <w:w w:val="105"/>
        </w:rPr>
        <w:t>infrastructure</w:t>
      </w:r>
      <w:r>
        <w:rPr>
          <w:spacing w:val="-1"/>
          <w:w w:val="105"/>
        </w:rPr>
        <w:t> </w:t>
      </w:r>
      <w:r>
        <w:rPr>
          <w:w w:val="105"/>
        </w:rPr>
        <w:t>issues</w:t>
      </w:r>
      <w:r>
        <w:rPr>
          <w:spacing w:val="-1"/>
          <w:w w:val="105"/>
        </w:rPr>
        <w:t> </w:t>
      </w:r>
      <w:r>
        <w:rPr>
          <w:w w:val="105"/>
        </w:rPr>
        <w:t>across</w:t>
      </w:r>
      <w:r>
        <w:rPr>
          <w:spacing w:val="-1"/>
          <w:w w:val="105"/>
        </w:rPr>
        <w:t> </w:t>
      </w:r>
      <w:r>
        <w:rPr>
          <w:w w:val="105"/>
        </w:rPr>
        <w:t>6</w:t>
      </w:r>
      <w:r>
        <w:rPr>
          <w:spacing w:val="-1"/>
          <w:w w:val="105"/>
        </w:rPr>
        <w:t> </w:t>
      </w:r>
      <w:r>
        <w:rPr>
          <w:w w:val="105"/>
        </w:rPr>
        <w:t>client</w:t>
      </w:r>
      <w:r>
        <w:rPr>
          <w:spacing w:val="-1"/>
          <w:w w:val="105"/>
        </w:rPr>
        <w:t> </w:t>
      </w:r>
      <w:r>
        <w:rPr>
          <w:w w:val="105"/>
        </w:rPr>
        <w:t>environments,</w:t>
      </w:r>
      <w:r>
        <w:rPr>
          <w:spacing w:val="-1"/>
          <w:w w:val="105"/>
        </w:rPr>
        <w:t> </w:t>
      </w:r>
      <w:r>
        <w:rPr>
          <w:w w:val="105"/>
        </w:rPr>
        <w:t>maintaining 99.5%+ uptime and reducing escalation rate by 35%</w:t>
      </w:r>
    </w:p>
    <w:p>
      <w:pPr>
        <w:pStyle w:val="BodyText"/>
        <w:tabs>
          <w:tab w:pos="888" w:val="left" w:leader="none"/>
        </w:tabs>
        <w:spacing w:line="273" w:lineRule="auto" w:before="90"/>
        <w:ind w:left="888" w:right="43" w:hanging="291"/>
      </w:pPr>
      <w:r>
        <w:rPr/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Developed</w:t>
      </w:r>
      <w:r>
        <w:rPr>
          <w:spacing w:val="-4"/>
          <w:w w:val="105"/>
        </w:rPr>
        <w:t> </w:t>
      </w:r>
      <w:r>
        <w:rPr>
          <w:w w:val="105"/>
        </w:rPr>
        <w:t>Infrastructure-as-Code</w:t>
      </w:r>
      <w:r>
        <w:rPr>
          <w:spacing w:val="-4"/>
          <w:w w:val="105"/>
        </w:rPr>
        <w:t> </w:t>
      </w:r>
      <w:r>
        <w:rPr>
          <w:w w:val="105"/>
        </w:rPr>
        <w:t>templates</w:t>
      </w:r>
      <w:r>
        <w:rPr>
          <w:spacing w:val="-4"/>
          <w:w w:val="105"/>
        </w:rPr>
        <w:t> </w:t>
      </w:r>
      <w:r>
        <w:rPr>
          <w:w w:val="105"/>
        </w:rPr>
        <w:t>using</w:t>
      </w:r>
      <w:r>
        <w:rPr>
          <w:spacing w:val="-4"/>
          <w:w w:val="105"/>
        </w:rPr>
        <w:t> </w:t>
      </w:r>
      <w:r>
        <w:rPr>
          <w:w w:val="105"/>
        </w:rPr>
        <w:t>CloudFormation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Terraform</w:t>
      </w:r>
      <w:r>
        <w:rPr>
          <w:spacing w:val="-4"/>
          <w:w w:val="105"/>
        </w:rPr>
        <w:t> </w:t>
      </w:r>
      <w:r>
        <w:rPr>
          <w:w w:val="105"/>
        </w:rPr>
        <w:t>for 3 major deployments, reducing provisioning time from 3 days to 4 hours</w:t>
      </w:r>
    </w:p>
    <w:p>
      <w:pPr>
        <w:pStyle w:val="BodyText"/>
        <w:tabs>
          <w:tab w:pos="888" w:val="left" w:leader="none"/>
        </w:tabs>
        <w:spacing w:line="273" w:lineRule="auto"/>
        <w:ind w:left="888" w:right="889" w:hanging="291"/>
      </w:pPr>
      <w:r>
        <w:rPr/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Collaborated with security teams to implement IAM policies and network segmentation, reducing cloud security incidents by 50% across managed </w:t>
      </w:r>
      <w:r>
        <w:rPr>
          <w:spacing w:val="-2"/>
          <w:w w:val="105"/>
        </w:rPr>
        <w:t>environments</w:t>
      </w:r>
    </w:p>
    <w:p>
      <w:pPr>
        <w:pStyle w:val="BodyText"/>
        <w:spacing w:before="169"/>
      </w:pPr>
    </w:p>
    <w:p>
      <w:pPr>
        <w:pStyle w:val="Heading2"/>
      </w:pPr>
      <w:r>
        <w:rPr>
          <w:color w:val="4D09A2"/>
          <w:spacing w:val="-2"/>
        </w:rPr>
        <w:t>Certiﬁcations</w:t>
      </w:r>
    </w:p>
    <w:p>
      <w:pPr>
        <w:pStyle w:val="ListParagraph"/>
        <w:numPr>
          <w:ilvl w:val="0"/>
          <w:numId w:val="1"/>
        </w:numPr>
        <w:tabs>
          <w:tab w:pos="609" w:val="left" w:leader="none"/>
        </w:tabs>
        <w:spacing w:line="240" w:lineRule="auto" w:before="196" w:after="0"/>
        <w:ind w:left="609" w:right="0" w:hanging="297"/>
        <w:jc w:val="left"/>
        <w:rPr>
          <w:sz w:val="16"/>
        </w:rPr>
      </w:pPr>
      <w:r>
        <w:rPr>
          <w:spacing w:val="-2"/>
          <w:w w:val="105"/>
          <w:sz w:val="16"/>
        </w:rPr>
        <w:t>AWS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Certiﬁed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Solutions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Architect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-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Professional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,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Amazon</w:t>
      </w:r>
      <w:r>
        <w:rPr>
          <w:w w:val="105"/>
          <w:sz w:val="16"/>
        </w:rPr>
        <w:t> </w:t>
      </w:r>
      <w:r>
        <w:rPr>
          <w:spacing w:val="-2"/>
          <w:w w:val="105"/>
          <w:sz w:val="16"/>
        </w:rPr>
        <w:t>Web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Services</w:t>
      </w:r>
    </w:p>
    <w:p>
      <w:pPr>
        <w:pStyle w:val="ListParagraph"/>
        <w:numPr>
          <w:ilvl w:val="0"/>
          <w:numId w:val="1"/>
        </w:numPr>
        <w:tabs>
          <w:tab w:pos="609" w:val="left" w:leader="none"/>
        </w:tabs>
        <w:spacing w:line="240" w:lineRule="auto" w:before="116" w:after="0"/>
        <w:ind w:left="609" w:right="0" w:hanging="297"/>
        <w:jc w:val="left"/>
        <w:rPr>
          <w:sz w:val="16"/>
        </w:rPr>
      </w:pPr>
      <w:r>
        <w:rPr>
          <w:w w:val="105"/>
          <w:sz w:val="16"/>
        </w:rPr>
        <w:t>Google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Cloud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Cloud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Architect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Google</w:t>
      </w:r>
    </w:p>
    <w:p>
      <w:pPr>
        <w:pStyle w:val="ListParagraph"/>
        <w:numPr>
          <w:ilvl w:val="0"/>
          <w:numId w:val="1"/>
        </w:numPr>
        <w:tabs>
          <w:tab w:pos="609" w:val="left" w:leader="none"/>
        </w:tabs>
        <w:spacing w:line="240" w:lineRule="auto" w:before="131" w:after="0"/>
        <w:ind w:left="609" w:right="0" w:hanging="297"/>
        <w:jc w:val="left"/>
        <w:rPr>
          <w:sz w:val="16"/>
        </w:rPr>
      </w:pPr>
      <w:r>
        <w:rPr>
          <w:w w:val="105"/>
          <w:sz w:val="16"/>
        </w:rPr>
        <w:t>Azure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Solutions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Architect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Expert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-8"/>
          <w:w w:val="105"/>
          <w:sz w:val="16"/>
        </w:rPr>
        <w:t> </w:t>
      </w:r>
      <w:r>
        <w:rPr>
          <w:spacing w:val="-2"/>
          <w:w w:val="105"/>
          <w:sz w:val="16"/>
        </w:rPr>
        <w:t>Microsoft</w:t>
      </w:r>
    </w:p>
    <w:sectPr>
      <w:type w:val="continuous"/>
      <w:pgSz w:w="11920" w:h="16860"/>
      <w:pgMar w:top="0" w:bottom="0" w:left="283" w:right="283"/>
      <w:cols w:num="2" w:equalWidth="0">
        <w:col w:w="3336" w:space="719"/>
        <w:col w:w="72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609" w:hanging="29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69" w:hanging="29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39" w:hanging="29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09" w:hanging="29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79" w:hanging="29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48" w:hanging="29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18" w:hanging="29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88" w:hanging="29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58" w:hanging="29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1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4812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404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6"/>
      <w:ind w:left="609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2026-03-22T02:43:14Z</dcterms:created>
  <dcterms:modified xsi:type="dcterms:W3CDTF">2026-03-22T02:43:14Z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