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2"/>
          <w:sz w:val="78"/>
        </w:rPr>
        <w:t>Natasha</w:t>
      </w:r>
      <w:r>
        <w:rPr>
          <w:b/>
          <w:color w:val="FFFFFF"/>
          <w:spacing w:val="30"/>
          <w:sz w:val="78"/>
        </w:rPr>
        <w:t> </w:t>
      </w:r>
      <w:r>
        <w:rPr>
          <w:color w:val="FFFFFF"/>
          <w:spacing w:val="9"/>
          <w:sz w:val="78"/>
        </w:rPr>
        <w:t>Brooks</w:t>
      </w:r>
    </w:p>
    <w:p>
      <w:pPr>
        <w:pStyle w:val="Heading1"/>
        <w:spacing w:before="206"/>
        <w:ind w:left="448"/>
      </w:pPr>
      <w:r>
        <w:rPr>
          <w:color w:val="FFFFFF"/>
        </w:rPr>
        <w:t>Corporate</w:t>
      </w:r>
      <w:r>
        <w:rPr>
          <w:color w:val="FFFFFF"/>
          <w:spacing w:val="29"/>
        </w:rPr>
        <w:t> </w:t>
      </w:r>
      <w:r>
        <w:rPr>
          <w:color w:val="FFFFFF"/>
        </w:rPr>
        <w:t>Catering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Specialist</w:t>
      </w:r>
    </w:p>
    <w:p>
      <w:pPr>
        <w:spacing w:before="19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Corporate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Catering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Specialist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8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High-Value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Recurring</w:t>
      </w:r>
      <w:r>
        <w:rPr>
          <w:b/>
          <w:color w:val="FFFFFF"/>
          <w:spacing w:val="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Accounts</w:t>
      </w:r>
    </w:p>
    <w:p>
      <w:pPr>
        <w:spacing w:line="273" w:lineRule="auto" w:before="26"/>
        <w:ind w:left="448" w:right="98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Hospitality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recurring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accounts including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law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firms,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companies,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government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agencies.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discretion,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presentation,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 proactive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churn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20%.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large-order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logistics,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meal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plan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 building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trust-based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convert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single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bookings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multi-year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contracts.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708"/>
        </w:sectPr>
      </w:pPr>
    </w:p>
    <w:p>
      <w:pPr>
        <w:pStyle w:val="Heading1"/>
        <w:spacing w:before="57"/>
      </w:pPr>
      <w:r>
        <w:rPr>
          <w:color w:val="0C5394"/>
        </w:rPr>
        <w:t>CONTACT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INFORMATION</w:t>
      </w:r>
    </w:p>
    <w:p>
      <w:pPr>
        <w:pStyle w:val="BodyText"/>
        <w:spacing w:before="107"/>
        <w:rPr>
          <w:b/>
          <w:sz w:val="26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57"/>
      </w:pPr>
      <w:r>
        <w:rPr>
          <w:b w:val="0"/>
        </w:rPr>
        <w:br w:type="column"/>
      </w:r>
      <w:r>
        <w:rPr>
          <w:color w:val="0C5394"/>
        </w:rPr>
        <w:t>PROFESSIONAL</w:t>
      </w:r>
      <w:r>
        <w:rPr>
          <w:color w:val="0C5394"/>
          <w:spacing w:val="48"/>
        </w:rPr>
        <w:t> </w:t>
      </w:r>
      <w:r>
        <w:rPr>
          <w:color w:val="0C5394"/>
          <w:spacing w:val="-2"/>
        </w:rPr>
        <w:t>EXPERIENCE</w:t>
      </w:r>
    </w:p>
    <w:p>
      <w:pPr>
        <w:pStyle w:val="BodyText"/>
        <w:spacing w:before="50"/>
        <w:rPr>
          <w:b/>
          <w:sz w:val="26"/>
        </w:rPr>
      </w:pPr>
    </w:p>
    <w:p>
      <w:pPr>
        <w:pStyle w:val="BodyText"/>
        <w:spacing w:line="268" w:lineRule="auto"/>
        <w:ind w:left="225" w:right="144"/>
      </w:pPr>
      <w:r>
        <w:rPr>
          <w:w w:val="105"/>
        </w:rPr>
        <w:t>CORPORATE</w:t>
      </w:r>
      <w:r>
        <w:rPr>
          <w:spacing w:val="-1"/>
          <w:w w:val="105"/>
        </w:rPr>
        <w:t> </w:t>
      </w:r>
      <w:r>
        <w:rPr>
          <w:w w:val="105"/>
        </w:rPr>
        <w:t>CATERING</w:t>
      </w:r>
      <w:r>
        <w:rPr>
          <w:spacing w:val="-1"/>
          <w:w w:val="105"/>
        </w:rPr>
        <w:t> </w:t>
      </w:r>
      <w:r>
        <w:rPr>
          <w:w w:val="105"/>
        </w:rPr>
        <w:t>COORDINATOR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METROBITES</w:t>
      </w:r>
      <w:r>
        <w:rPr>
          <w:spacing w:val="-1"/>
          <w:w w:val="105"/>
        </w:rPr>
        <w:t> </w:t>
      </w:r>
      <w:r>
        <w:rPr>
          <w:w w:val="105"/>
        </w:rPr>
        <w:t>CATERING, CITY, ST</w:t>
      </w:r>
    </w:p>
    <w:p>
      <w:pPr>
        <w:pStyle w:val="BodyText"/>
        <w:spacing w:line="200" w:lineRule="exact"/>
        <w:ind w:left="225"/>
      </w:pPr>
      <w:r>
        <w:rPr>
          <w:w w:val="105"/>
        </w:rPr>
        <w:t>AUGUST</w:t>
      </w:r>
      <w:r>
        <w:rPr>
          <w:spacing w:val="2"/>
          <w:w w:val="105"/>
        </w:rPr>
        <w:t> </w:t>
      </w:r>
      <w:r>
        <w:rPr>
          <w:w w:val="105"/>
        </w:rPr>
        <w:t>2017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620" w:bottom="280" w:left="425" w:right="708"/>
          <w:cols w:num="2" w:equalWidth="0">
            <w:col w:w="3227" w:space="530"/>
            <w:col w:w="7030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98765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>
          <w:color w:val="0C5394"/>
          <w:spacing w:val="-2"/>
        </w:rPr>
        <w:t>EDUCATION</w:t>
      </w:r>
    </w:p>
    <w:p>
      <w:pPr>
        <w:pStyle w:val="BodyText"/>
        <w:spacing w:line="278" w:lineRule="auto" w:before="241"/>
        <w:ind w:left="114"/>
      </w:pPr>
      <w:r>
        <w:rPr>
          <w:w w:val="105"/>
        </w:rPr>
        <w:t>Associate Degree in Business and </w:t>
      </w:r>
      <w:r>
        <w:rPr>
          <w:spacing w:val="-2"/>
          <w:w w:val="105"/>
        </w:rPr>
        <w:t>Hospitality</w:t>
      </w:r>
    </w:p>
    <w:p>
      <w:pPr>
        <w:pStyle w:val="BodyText"/>
        <w:spacing w:line="192" w:lineRule="exact"/>
        <w:ind w:left="114"/>
      </w:pPr>
      <w:r>
        <w:rPr/>
        <w:t>City</w:t>
      </w:r>
      <w:r>
        <w:rPr>
          <w:spacing w:val="40"/>
        </w:rPr>
        <w:t> </w:t>
      </w:r>
      <w:r>
        <w:rPr/>
        <w:t>Community</w:t>
      </w:r>
      <w:r>
        <w:rPr>
          <w:spacing w:val="41"/>
        </w:rPr>
        <w:t> </w:t>
      </w:r>
      <w:r>
        <w:rPr/>
        <w:t>College,</w:t>
      </w:r>
      <w:r>
        <w:rPr>
          <w:spacing w:val="40"/>
        </w:rPr>
        <w:t> </w:t>
      </w:r>
      <w:r>
        <w:rPr/>
        <w:t>City,</w:t>
      </w:r>
      <w:r>
        <w:rPr>
          <w:spacing w:val="41"/>
        </w:rPr>
        <w:t> </w:t>
      </w:r>
      <w:r>
        <w:rPr>
          <w:spacing w:val="-5"/>
        </w:rPr>
        <w:t>ST,</w:t>
      </w:r>
    </w:p>
    <w:p>
      <w:pPr>
        <w:pStyle w:val="BodyText"/>
        <w:spacing w:before="33"/>
        <w:ind w:left="114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0C5394"/>
        </w:rPr>
        <w:t>KEY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189" w:lineRule="auto" w:before="51" w:after="0"/>
        <w:ind w:left="523" w:right="23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Coordinated recurring meal plans for 15+ weekly corporate accounts, managing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firms,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companies,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government</w:t>
      </w:r>
    </w:p>
    <w:p>
      <w:pPr>
        <w:pStyle w:val="BodyText"/>
        <w:spacing w:before="41"/>
        <w:ind w:left="523"/>
      </w:pPr>
      <w:r>
        <w:rPr>
          <w:w w:val="105"/>
        </w:rPr>
        <w:t>agencies</w:t>
      </w:r>
      <w:r>
        <w:rPr>
          <w:spacing w:val="17"/>
          <w:w w:val="105"/>
        </w:rPr>
        <w:t> </w:t>
      </w:r>
      <w:r>
        <w:rPr>
          <w:w w:val="105"/>
        </w:rPr>
        <w:t>across</w:t>
      </w:r>
      <w:r>
        <w:rPr>
          <w:spacing w:val="18"/>
          <w:w w:val="105"/>
        </w:rPr>
        <w:t> </w:t>
      </w:r>
      <w:r>
        <w:rPr>
          <w:w w:val="105"/>
        </w:rPr>
        <w:t>a</w:t>
      </w:r>
      <w:r>
        <w:rPr>
          <w:spacing w:val="17"/>
          <w:w w:val="105"/>
        </w:rPr>
        <w:t> </w:t>
      </w:r>
      <w:r>
        <w:rPr>
          <w:w w:val="105"/>
        </w:rPr>
        <w:t>$420,000</w:t>
      </w:r>
      <w:r>
        <w:rPr>
          <w:spacing w:val="18"/>
          <w:w w:val="105"/>
        </w:rPr>
        <w:t> </w:t>
      </w:r>
      <w:r>
        <w:rPr>
          <w:w w:val="105"/>
        </w:rPr>
        <w:t>annual</w:t>
      </w:r>
      <w:r>
        <w:rPr>
          <w:spacing w:val="18"/>
          <w:w w:val="105"/>
        </w:rPr>
        <w:t> </w:t>
      </w:r>
      <w:r>
        <w:rPr>
          <w:w w:val="105"/>
        </w:rPr>
        <w:t>contract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0" w:after="0"/>
        <w:ind w:left="523" w:right="453" w:hanging="298"/>
        <w:jc w:val="left"/>
        <w:rPr>
          <w:position w:val="-2"/>
          <w:sz w:val="31"/>
        </w:rPr>
      </w:pPr>
      <w:r>
        <w:rPr>
          <w:w w:val="105"/>
          <w:sz w:val="18"/>
        </w:rPr>
        <w:t>Managed daily prep and order packaging for 200+ meals per day,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verifying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against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meal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dietary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restrictions</w:t>
      </w:r>
    </w:p>
    <w:p>
      <w:pPr>
        <w:pStyle w:val="BodyText"/>
        <w:spacing w:before="39"/>
        <w:ind w:left="523"/>
      </w:pPr>
      <w:r>
        <w:rPr>
          <w:w w:val="105"/>
        </w:rPr>
        <w:t>before</w:t>
      </w:r>
      <w:r>
        <w:rPr>
          <w:spacing w:val="16"/>
          <w:w w:val="105"/>
        </w:rPr>
        <w:t> </w:t>
      </w:r>
      <w:r>
        <w:rPr>
          <w:w w:val="105"/>
        </w:rPr>
        <w:t>each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1" w:lineRule="auto" w:before="75" w:after="0"/>
        <w:ind w:left="523" w:right="287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reorder protocols and proactive communication cadences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recurring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churn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189" w:lineRule="auto" w:before="109" w:after="0"/>
        <w:ind w:left="523" w:right="52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executive-level meeting catering for 30+ high-priority events annually, maintaining discretion and adapting to last-minute</w:t>
      </w:r>
    </w:p>
    <w:p>
      <w:pPr>
        <w:pStyle w:val="BodyText"/>
        <w:spacing w:before="41"/>
        <w:ind w:left="523"/>
      </w:pPr>
      <w:r>
        <w:rPr>
          <w:w w:val="105"/>
        </w:rPr>
        <w:t>changes</w:t>
      </w:r>
      <w:r>
        <w:rPr>
          <w:spacing w:val="29"/>
          <w:w w:val="105"/>
        </w:rPr>
        <w:t> </w:t>
      </w:r>
      <w:r>
        <w:rPr>
          <w:w w:val="105"/>
        </w:rPr>
        <w:t>without</w:t>
      </w:r>
      <w:r>
        <w:rPr>
          <w:spacing w:val="31"/>
          <w:w w:val="105"/>
        </w:rPr>
        <w:t> </w:t>
      </w:r>
      <w:r>
        <w:rPr>
          <w:w w:val="105"/>
        </w:rPr>
        <w:t>client-facing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disruption</w:t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BodyText"/>
        <w:spacing w:line="268" w:lineRule="auto"/>
        <w:ind w:left="2" w:right="1083"/>
      </w:pPr>
      <w:r>
        <w:rPr>
          <w:w w:val="105"/>
        </w:rPr>
        <w:t>HOSPITALITY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CITYVIEW</w:t>
      </w:r>
      <w:r>
        <w:rPr>
          <w:spacing w:val="-2"/>
          <w:w w:val="105"/>
        </w:rPr>
        <w:t> </w:t>
      </w:r>
      <w:r>
        <w:rPr>
          <w:w w:val="105"/>
        </w:rPr>
        <w:t>CATERING,</w:t>
      </w:r>
      <w:r>
        <w:rPr>
          <w:spacing w:val="-1"/>
          <w:w w:val="105"/>
        </w:rPr>
        <w:t> </w:t>
      </w:r>
      <w:r>
        <w:rPr>
          <w:w w:val="105"/>
        </w:rPr>
        <w:t>CITY,</w:t>
      </w:r>
      <w:r>
        <w:rPr>
          <w:spacing w:val="-1"/>
          <w:w w:val="105"/>
        </w:rPr>
        <w:t> </w:t>
      </w:r>
      <w:r>
        <w:rPr>
          <w:w w:val="105"/>
        </w:rPr>
        <w:t>ST MAY 2015 – JULY 2017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20" w:bottom="280" w:left="425" w:right="708"/>
          <w:cols w:num="2" w:equalWidth="0">
            <w:col w:w="3088" w:space="892"/>
            <w:col w:w="6807"/>
          </w:cols>
        </w:sectPr>
      </w:pPr>
    </w:p>
    <w:p>
      <w:pPr>
        <w:pStyle w:val="BodyText"/>
        <w:spacing w:before="13"/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0" w:after="0"/>
        <w:ind w:left="411" w:right="179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Recurring corporate catering account management (15+</w:t>
      </w:r>
    </w:p>
    <w:p>
      <w:pPr>
        <w:pStyle w:val="BodyText"/>
        <w:spacing w:before="41"/>
        <w:ind w:left="411"/>
      </w:pPr>
      <w:r>
        <w:rPr>
          <w:spacing w:val="-2"/>
          <w:w w:val="105"/>
        </w:rPr>
        <w:t>accounts)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Large-order logistics and daily meal plan coordination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432" w:hanging="298"/>
        <w:jc w:val="left"/>
        <w:rPr>
          <w:position w:val="-4"/>
          <w:sz w:val="31"/>
        </w:rPr>
      </w:pPr>
      <w:r>
        <w:rPr>
          <w:w w:val="105"/>
          <w:sz w:val="18"/>
        </w:rPr>
        <w:t>Client communication and professional etiquette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175" w:hanging="298"/>
        <w:jc w:val="left"/>
        <w:rPr>
          <w:position w:val="-4"/>
          <w:sz w:val="31"/>
        </w:rPr>
      </w:pPr>
      <w:r>
        <w:rPr>
          <w:w w:val="105"/>
          <w:sz w:val="18"/>
        </w:rPr>
        <w:t>Discretion and confidentiality in corporate environments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55" w:after="0"/>
        <w:ind w:left="411" w:right="31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Delivered and set up food for executive-level meetings at corporate client offices, maintaining professional presentation standards across</w:t>
      </w:r>
    </w:p>
    <w:p>
      <w:pPr>
        <w:pStyle w:val="BodyText"/>
        <w:spacing w:before="41"/>
        <w:ind w:left="411"/>
      </w:pPr>
      <w:r>
        <w:rPr>
          <w:w w:val="105"/>
        </w:rPr>
        <w:t>all</w:t>
      </w:r>
      <w:r>
        <w:rPr>
          <w:spacing w:val="14"/>
          <w:w w:val="105"/>
        </w:rPr>
        <w:t> </w:t>
      </w:r>
      <w:r>
        <w:rPr>
          <w:w w:val="105"/>
        </w:rPr>
        <w:t>client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environments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305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Interfaced with administrative contacts to coordinate dietary changes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timing adjustments for recurring weekly deliveries, resolving all</w:t>
      </w:r>
    </w:p>
    <w:p>
      <w:pPr>
        <w:pStyle w:val="BodyText"/>
        <w:spacing w:before="41"/>
        <w:ind w:left="411"/>
      </w:pPr>
      <w:r>
        <w:rPr>
          <w:w w:val="105"/>
        </w:rPr>
        <w:t>changes</w:t>
      </w:r>
      <w:r>
        <w:rPr>
          <w:spacing w:val="17"/>
          <w:w w:val="105"/>
        </w:rPr>
        <w:t> </w:t>
      </w:r>
      <w:r>
        <w:rPr>
          <w:w w:val="105"/>
        </w:rPr>
        <w:t>within</w:t>
      </w:r>
      <w:r>
        <w:rPr>
          <w:spacing w:val="17"/>
          <w:w w:val="105"/>
        </w:rPr>
        <w:t> </w:t>
      </w:r>
      <w:r>
        <w:rPr>
          <w:w w:val="105"/>
        </w:rPr>
        <w:t>2-hour</w:t>
      </w:r>
      <w:r>
        <w:rPr>
          <w:spacing w:val="17"/>
          <w:w w:val="105"/>
        </w:rPr>
        <w:t> </w:t>
      </w:r>
      <w:r>
        <w:rPr>
          <w:w w:val="105"/>
        </w:rPr>
        <w:t>lead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time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71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the coordination team with order documentation and delivery scheduling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accurate</w:t>
      </w:r>
    </w:p>
    <w:p>
      <w:pPr>
        <w:pStyle w:val="BodyText"/>
        <w:spacing w:before="41"/>
        <w:ind w:left="411"/>
      </w:pPr>
      <w:r>
        <w:rPr>
          <w:w w:val="105"/>
        </w:rPr>
        <w:t>records</w:t>
      </w:r>
      <w:r>
        <w:rPr>
          <w:spacing w:val="17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w w:val="105"/>
        </w:rPr>
        <w:t>all</w:t>
      </w:r>
      <w:r>
        <w:rPr>
          <w:spacing w:val="17"/>
          <w:w w:val="105"/>
        </w:rPr>
        <w:t> </w:t>
      </w:r>
      <w:r>
        <w:rPr>
          <w:w w:val="105"/>
        </w:rPr>
        <w:t>client</w:t>
      </w:r>
      <w:r>
        <w:rPr>
          <w:spacing w:val="18"/>
          <w:w w:val="105"/>
        </w:rPr>
        <w:t> </w:t>
      </w:r>
      <w:r>
        <w:rPr>
          <w:w w:val="105"/>
        </w:rPr>
        <w:t>dietary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files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425" w:right="708"/>
          <w:cols w:num="2" w:equalWidth="0">
            <w:col w:w="3101" w:space="991"/>
            <w:col w:w="6695"/>
          </w:cols>
        </w:sectPr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08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Order packaging and quality verification (200+ meals/day)</w:t>
      </w:r>
    </w:p>
    <w:p>
      <w:pPr>
        <w:pStyle w:val="Heading1"/>
        <w:spacing w:before="100"/>
        <w:ind w:left="114"/>
      </w:pPr>
      <w:r>
        <w:rPr>
          <w:b w:val="0"/>
        </w:rPr>
        <w:br w:type="column"/>
      </w:r>
      <w:r>
        <w:rPr>
          <w:color w:val="0C5394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620" w:bottom="280" w:left="425" w:right="708"/>
          <w:cols w:num="2" w:equalWidth="0">
            <w:col w:w="2972" w:space="673"/>
            <w:col w:w="7142"/>
          </w:cols>
        </w:sectPr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3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86024"/>
                            <a:ext cx="2476500" cy="822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8220075">
                                <a:moveTo>
                                  <a:pt x="0" y="8220074"/>
                                </a:moveTo>
                                <a:lnTo>
                                  <a:pt x="2476499" y="82200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2486024"/>
                            <a:ext cx="9525" cy="822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20075">
                                <a:moveTo>
                                  <a:pt x="0" y="8220074"/>
                                </a:moveTo>
                                <a:lnTo>
                                  <a:pt x="9524" y="82200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86025">
                                <a:moveTo>
                                  <a:pt x="7568183" y="2486024"/>
                                </a:moveTo>
                                <a:lnTo>
                                  <a:pt x="0" y="2486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86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86024"/>
                            <a:ext cx="9525" cy="706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067550">
                                <a:moveTo>
                                  <a:pt x="9524" y="7067549"/>
                                </a:moveTo>
                                <a:lnTo>
                                  <a:pt x="0" y="7067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067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7187" y="3062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062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1337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7187" y="3529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8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7187" y="3529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5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6004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7187" y="4005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7187" y="4005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0711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57187" y="4471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57187" y="4471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5529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0592" id="docshapegroup1" coordorigin="0,0" coordsize="11919,16860">
                <v:rect style="position:absolute;left:0;top:3915;width:3900;height:12945" id="docshape2" filled="true" fillcolor="#f5f5f5" stroked="false">
                  <v:fill type="solid"/>
                </v:rect>
                <v:rect style="position:absolute;left:3885;top:3915;width:15;height:12945" id="docshape3" filled="true" fillcolor="#000000" stroked="false">
                  <v:fill type="solid"/>
                </v:rect>
                <v:rect style="position:absolute;left:0;top:0;width:11919;height:3915" id="docshape4" filled="true" fillcolor="#424242" stroked="false">
                  <v:fill type="solid"/>
                </v:rect>
                <v:rect style="position:absolute;left:3885;top:3915;width:15;height:11130" id="docshape5" filled="true" fillcolor="#000000" stroked="false">
                  <v:fill type="solid"/>
                </v:rect>
                <v:shape style="position:absolute;left:562;top:4822;width:495;height:495" id="docshape6" coordorigin="562,4822" coordsize="495,495" path="m810,5317l750,5310,693,5288,644,5253,604,5208,577,5154,564,5095,562,5070,563,5058,573,4998,598,4943,635,4895,683,4858,738,4833,798,4823,810,4822,822,4823,882,4833,937,4858,985,4895,1022,4943,1047,4998,1057,5058,1057,5070,1057,5082,1047,5142,1022,5197,985,5245,937,5282,882,5307,822,5317,810,5317xe" filled="true" fillcolor="#424242" stroked="false">
                  <v:path arrowok="t"/>
                  <v:fill type="solid"/>
                </v:shape>
                <v:shape style="position:absolute;left:562;top:4822;width:495;height:495" id="docshape7" coordorigin="562,4822" coordsize="495,495" path="m562,5070l562,5070,563,5058,573,4998,598,4943,635,4895,683,4858,738,4833,798,4823,810,4822,810,4822,870,4830,927,4852,976,4887,1016,4932,1043,4986,1056,5045,1057,5070,1057,5070,1050,5130,1028,5187,993,5236,948,5276,894,5303,835,5316,810,5317,810,5317,750,5310,693,5288,644,5253,604,5208,577,5154,564,5095,562,5070xe" filled="false" stroked="true" strokeweight="2.25pt" strokecolor="#0c5394">
                  <v:path arrowok="t"/>
                  <v:stroke dashstyle="solid"/>
                </v:shape>
                <v:shape style="position:absolute;left:675;top:4935;width:261;height:255" type="#_x0000_t75" id="docshape8" stroked="false">
                  <v:imagedata r:id="rId6" o:title=""/>
                </v:shape>
                <v:shape style="position:absolute;left:562;top:5557;width:495;height:495" id="docshape9" coordorigin="562,5557" coordsize="495,495" path="m810,6052l750,6045,693,6023,644,5988,604,5943,577,5889,564,5830,562,5805,563,5793,573,5733,598,5678,635,5630,683,5593,738,5568,798,5558,810,5557,822,5558,882,5568,937,5593,985,5630,1022,5678,1047,5733,1057,5793,1057,5805,1057,5817,1047,5877,1022,5932,985,5980,937,6017,882,6042,822,6052,810,6052xe" filled="true" fillcolor="#424242" stroked="false">
                  <v:path arrowok="t"/>
                  <v:fill type="solid"/>
                </v:shape>
                <v:shape style="position:absolute;left:562;top:5557;width:495;height:495" id="docshape10" coordorigin="562,5557" coordsize="495,495" path="m562,5805l562,5805,563,5793,573,5733,598,5678,635,5630,683,5593,738,5568,798,5558,810,5557,810,5557,870,5565,927,5587,976,5622,1016,5667,1043,5721,1056,5780,1057,5805,1057,5805,1050,5865,1028,5922,993,5971,948,6011,894,6038,835,6051,810,6052,810,6052,750,6045,693,6023,644,5988,604,5943,577,5889,564,5830,562,5805xe" filled="false" stroked="true" strokeweight="2.25pt" strokecolor="#0c5394">
                  <v:path arrowok="t"/>
                  <v:stroke dashstyle="solid"/>
                </v:shape>
                <v:shape style="position:absolute;left:692;top:5670;width:226;height:261" type="#_x0000_t75" id="docshape11" stroked="false">
                  <v:imagedata r:id="rId7" o:title=""/>
                </v:shape>
                <v:shape style="position:absolute;left:562;top:6307;width:495;height:495" id="docshape12" coordorigin="562,6307" coordsize="495,495" path="m810,6802l750,6795,693,6773,644,6738,604,6693,577,6639,564,6580,562,6555,563,6543,573,6483,598,6428,635,6380,683,6343,738,6318,798,6308,810,6307,822,6308,882,6318,937,6343,985,6380,1022,6428,1047,6483,1057,6543,1057,6555,1057,6567,1047,6627,1022,6682,985,6730,937,6767,882,6792,822,6802,810,6802xe" filled="true" fillcolor="#424242" stroked="false">
                  <v:path arrowok="t"/>
                  <v:fill type="solid"/>
                </v:shape>
                <v:shape style="position:absolute;left:562;top:6307;width:495;height:495" id="docshape13" coordorigin="562,6307" coordsize="495,495" path="m562,6555l562,6555,563,6543,573,6483,598,6428,635,6380,683,6343,738,6318,798,6308,810,6307,810,6307,870,6315,927,6337,976,6372,1016,6417,1043,6471,1056,6530,1057,6555,1057,6555,1050,6615,1028,6672,993,6721,948,6761,894,6788,835,6801,810,6802,810,6802,750,6795,693,6773,644,6738,604,6693,577,6639,564,6580,562,6555xe" filled="false" stroked="true" strokeweight="2.25pt" strokecolor="#0c5394">
                  <v:path arrowok="t"/>
                  <v:stroke dashstyle="solid"/>
                </v:shape>
                <v:shape style="position:absolute;left:645;top:6411;width:317;height:274" type="#_x0000_t75" id="docshape14" stroked="false">
                  <v:imagedata r:id="rId8" o:title=""/>
                </v:shape>
                <v:shape style="position:absolute;left:562;top:7042;width:495;height:495" id="docshape15" coordorigin="562,7042" coordsize="495,495" path="m810,7537l750,7530,693,7508,644,7473,604,7428,577,7374,564,7315,562,7290,563,7278,573,7218,598,7163,635,7115,683,7078,738,7053,798,7043,810,7042,822,7043,882,7053,937,7078,985,7115,1022,7163,1047,7218,1057,7278,1057,7290,1057,7302,1047,7362,1022,7417,985,7465,937,7502,882,7527,822,7537,810,7537xe" filled="true" fillcolor="#424242" stroked="false">
                  <v:path arrowok="t"/>
                  <v:fill type="solid"/>
                </v:shape>
                <v:shape style="position:absolute;left:562;top:7042;width:495;height:495" id="docshape16" coordorigin="562,7042" coordsize="495,495" path="m562,7290l562,7290,563,7278,573,7218,598,7163,635,7115,683,7078,738,7053,798,7043,810,7042,810,7042,870,7050,927,7072,976,7107,1016,7152,1043,7206,1056,7265,1057,7290,1057,7290,1050,7350,1028,7407,993,7456,948,7496,894,7523,835,7536,810,7537,810,7537,750,7530,693,7508,644,7473,604,7428,577,7374,564,7315,562,7290xe" filled="false" stroked="true" strokeweight="2.25pt" strokecolor="#0c5394">
                  <v:path arrowok="t"/>
                  <v:stroke dashstyle="solid"/>
                </v:shape>
                <v:shape style="position:absolute;left:675;top:7170;width:259;height:25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Dietary and allergen accommodation for recurring</w:t>
      </w:r>
    </w:p>
    <w:p>
      <w:pPr>
        <w:pStyle w:val="BodyText"/>
        <w:spacing w:before="25"/>
        <w:ind w:left="411"/>
      </w:pPr>
      <w:r>
        <w:rPr>
          <w:spacing w:val="-2"/>
          <w:w w:val="105"/>
        </w:rPr>
        <w:t>accounts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514" w:hanging="298"/>
        <w:jc w:val="left"/>
        <w:rPr>
          <w:position w:val="-4"/>
          <w:sz w:val="31"/>
        </w:rPr>
      </w:pPr>
      <w:r>
        <w:rPr>
          <w:w w:val="105"/>
          <w:sz w:val="18"/>
        </w:rPr>
        <w:t>Reorder and restocking protocol design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8" w:lineRule="auto" w:before="127" w:after="0"/>
        <w:ind w:left="411" w:right="442" w:hanging="298"/>
        <w:jc w:val="left"/>
        <w:rPr>
          <w:position w:val="-3"/>
          <w:sz w:val="31"/>
        </w:rPr>
      </w:pPr>
      <w:r>
        <w:rPr/>
        <w:br w:type="column"/>
      </w:r>
      <w:r>
        <w:rPr>
          <w:w w:val="105"/>
          <w:sz w:val="18"/>
        </w:rPr>
        <w:t>ServSafe Food Handler Certification , National Restaurant Association, February 2017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77" w:after="0"/>
        <w:ind w:left="411" w:right="812" w:hanging="298"/>
        <w:jc w:val="left"/>
        <w:rPr>
          <w:position w:val="-2"/>
          <w:sz w:val="31"/>
        </w:rPr>
      </w:pPr>
      <w:r>
        <w:rPr>
          <w:w w:val="105"/>
          <w:sz w:val="18"/>
        </w:rPr>
        <w:t>Certified Hospitality Supervisor (CHS) , American Hotel &amp; Lodging Educational Institute, September 2021</w:t>
      </w:r>
    </w:p>
    <w:sectPr>
      <w:type w:val="continuous"/>
      <w:pgSz w:w="11920" w:h="16860"/>
      <w:pgMar w:top="620" w:bottom="280" w:left="425" w:right="708"/>
      <w:cols w:num="2" w:equalWidth="0">
        <w:col w:w="2963" w:space="906"/>
        <w:col w:w="69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4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41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2026-03-24T13:42:56Z</dcterms:created>
  <dcterms:modified xsi:type="dcterms:W3CDTF">2026-03-24T13:42:56Z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