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192" w:right="0" w:firstLine="0"/>
        <w:jc w:val="center"/>
        <w:rPr>
          <w:b/>
          <w:sz w:val="78"/>
        </w:rPr>
      </w:pPr>
      <w:r>
        <w:rPr>
          <w:color w:val="8B0000"/>
          <w:spacing w:val="11"/>
          <w:sz w:val="78"/>
        </w:rPr>
        <w:t>Morgan</w:t>
      </w:r>
      <w:r>
        <w:rPr>
          <w:color w:val="8B0000"/>
          <w:spacing w:val="34"/>
          <w:sz w:val="78"/>
        </w:rPr>
        <w:t> </w:t>
      </w:r>
      <w:r>
        <w:rPr>
          <w:b/>
          <w:color w:val="8B0000"/>
          <w:spacing w:val="10"/>
          <w:sz w:val="78"/>
        </w:rPr>
        <w:t>Johnson</w:t>
      </w:r>
    </w:p>
    <w:p>
      <w:pPr>
        <w:spacing w:before="209"/>
        <w:ind w:left="4192" w:right="41" w:firstLine="0"/>
        <w:jc w:val="center"/>
        <w:rPr>
          <w:sz w:val="24"/>
        </w:rPr>
      </w:pPr>
      <w:r>
        <w:rPr>
          <w:color w:val="8B0000"/>
          <w:sz w:val="24"/>
        </w:rPr>
        <w:t>P</w:t>
      </w:r>
      <w:r>
        <w:rPr>
          <w:color w:val="8B0000"/>
          <w:spacing w:val="-11"/>
          <w:sz w:val="24"/>
        </w:rPr>
        <w:t> </w:t>
      </w:r>
      <w:r>
        <w:rPr>
          <w:color w:val="8B0000"/>
          <w:sz w:val="24"/>
        </w:rPr>
        <w:t>R</w:t>
      </w:r>
      <w:r>
        <w:rPr>
          <w:color w:val="8B0000"/>
          <w:spacing w:val="-11"/>
          <w:sz w:val="24"/>
        </w:rPr>
        <w:t> </w:t>
      </w:r>
      <w:r>
        <w:rPr>
          <w:color w:val="8B0000"/>
          <w:sz w:val="24"/>
        </w:rPr>
        <w:t>I</w:t>
      </w:r>
      <w:r>
        <w:rPr>
          <w:color w:val="8B0000"/>
          <w:spacing w:val="-11"/>
          <w:sz w:val="24"/>
        </w:rPr>
        <w:t> </w:t>
      </w:r>
      <w:r>
        <w:rPr>
          <w:color w:val="8B0000"/>
          <w:sz w:val="24"/>
        </w:rPr>
        <w:t>V</w:t>
      </w:r>
      <w:r>
        <w:rPr>
          <w:color w:val="8B0000"/>
          <w:spacing w:val="-29"/>
          <w:sz w:val="24"/>
        </w:rPr>
        <w:t> </w:t>
      </w:r>
      <w:r>
        <w:rPr>
          <w:color w:val="8B0000"/>
          <w:sz w:val="24"/>
        </w:rPr>
        <w:t>A</w:t>
      </w:r>
      <w:r>
        <w:rPr>
          <w:color w:val="8B0000"/>
          <w:spacing w:val="-29"/>
          <w:sz w:val="24"/>
        </w:rPr>
        <w:t> </w:t>
      </w:r>
      <w:r>
        <w:rPr>
          <w:color w:val="8B0000"/>
          <w:sz w:val="24"/>
        </w:rPr>
        <w:t>T</w:t>
      </w:r>
      <w:r>
        <w:rPr>
          <w:color w:val="8B0000"/>
          <w:spacing w:val="-11"/>
          <w:sz w:val="24"/>
        </w:rPr>
        <w:t> </w:t>
      </w:r>
      <w:r>
        <w:rPr>
          <w:color w:val="8B0000"/>
          <w:sz w:val="24"/>
        </w:rPr>
        <w:t>E</w:t>
      </w:r>
      <w:r>
        <w:rPr>
          <w:color w:val="8B0000"/>
          <w:spacing w:val="77"/>
          <w:w w:val="150"/>
          <w:sz w:val="24"/>
        </w:rPr>
        <w:t> </w:t>
      </w:r>
      <w:r>
        <w:rPr>
          <w:color w:val="8B0000"/>
          <w:sz w:val="24"/>
        </w:rPr>
        <w:t>C</w:t>
      </w:r>
      <w:r>
        <w:rPr>
          <w:color w:val="8B0000"/>
          <w:spacing w:val="-11"/>
          <w:sz w:val="24"/>
        </w:rPr>
        <w:t> </w:t>
      </w:r>
      <w:r>
        <w:rPr>
          <w:color w:val="8B0000"/>
          <w:sz w:val="24"/>
        </w:rPr>
        <w:t>H</w:t>
      </w:r>
      <w:r>
        <w:rPr>
          <w:color w:val="8B0000"/>
          <w:spacing w:val="-11"/>
          <w:sz w:val="24"/>
        </w:rPr>
        <w:t> </w:t>
      </w:r>
      <w:r>
        <w:rPr>
          <w:color w:val="8B0000"/>
          <w:sz w:val="24"/>
        </w:rPr>
        <w:t>E</w:t>
      </w:r>
      <w:r>
        <w:rPr>
          <w:color w:val="8B0000"/>
          <w:spacing w:val="-11"/>
          <w:sz w:val="24"/>
        </w:rPr>
        <w:t> </w:t>
      </w:r>
      <w:r>
        <w:rPr>
          <w:color w:val="8B0000"/>
          <w:spacing w:val="-10"/>
          <w:sz w:val="24"/>
        </w:rPr>
        <w:t>F</w:t>
      </w: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34"/>
        <w:rPr>
          <w:sz w:val="29"/>
        </w:rPr>
      </w:pPr>
    </w:p>
    <w:p>
      <w:pPr>
        <w:pStyle w:val="Heading1"/>
        <w:spacing w:line="268" w:lineRule="auto"/>
      </w:pPr>
      <w:r>
        <w:rPr>
          <w:color w:val="8B0000"/>
          <w:spacing w:val="-2"/>
        </w:rPr>
        <w:t>CONTACT INFORMATION</w:t>
      </w:r>
    </w:p>
    <w:p>
      <w:pPr>
        <w:pStyle w:val="Heading2"/>
        <w:spacing w:line="278" w:lineRule="auto"/>
      </w:pPr>
      <w:r>
        <w:rPr>
          <w:b w:val="0"/>
        </w:rPr>
        <w:br w:type="column"/>
      </w:r>
      <w:r>
        <w:rPr>
          <w:w w:val="105"/>
        </w:rPr>
        <w:t>Private Chef with 7 Years Designing Custom Menus and Managing In-Home Culinary Programs for High-Net-Worth Clients</w:t>
      </w:r>
    </w:p>
    <w:p>
      <w:pPr>
        <w:pStyle w:val="Heading3"/>
        <w:spacing w:line="268" w:lineRule="auto" w:before="104"/>
        <w:ind w:right="50"/>
        <w:jc w:val="center"/>
      </w:pPr>
      <w:r>
        <w:rPr>
          <w:w w:val="105"/>
        </w:rPr>
        <w:t>Seasoned</w:t>
      </w:r>
      <w:r>
        <w:rPr>
          <w:spacing w:val="40"/>
          <w:w w:val="105"/>
        </w:rPr>
        <w:t> </w:t>
      </w:r>
      <w:r>
        <w:rPr>
          <w:w w:val="105"/>
        </w:rPr>
        <w:t>private</w:t>
      </w:r>
      <w:r>
        <w:rPr>
          <w:spacing w:val="40"/>
          <w:w w:val="105"/>
        </w:rPr>
        <w:t> </w:t>
      </w:r>
      <w:r>
        <w:rPr>
          <w:w w:val="105"/>
        </w:rPr>
        <w:t>chef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seven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designing</w:t>
      </w:r>
      <w:r>
        <w:rPr>
          <w:spacing w:val="40"/>
          <w:w w:val="105"/>
        </w:rPr>
        <w:t> </w:t>
      </w:r>
      <w:r>
        <w:rPr>
          <w:w w:val="105"/>
        </w:rPr>
        <w:t>bespoke multi-course menus, managing in-home culinary programs, and coordinating</w:t>
      </w:r>
      <w:r>
        <w:rPr>
          <w:spacing w:val="40"/>
          <w:w w:val="105"/>
        </w:rPr>
        <w:t> </w:t>
      </w:r>
      <w:r>
        <w:rPr>
          <w:w w:val="105"/>
        </w:rPr>
        <w:t>private</w:t>
      </w:r>
      <w:r>
        <w:rPr>
          <w:spacing w:val="26"/>
          <w:w w:val="105"/>
        </w:rPr>
        <w:t> </w:t>
      </w:r>
      <w:r>
        <w:rPr>
          <w:w w:val="105"/>
        </w:rPr>
        <w:t>event</w:t>
      </w:r>
      <w:r>
        <w:rPr>
          <w:spacing w:val="26"/>
          <w:w w:val="105"/>
        </w:rPr>
        <w:t> </w:t>
      </w:r>
      <w:r>
        <w:rPr>
          <w:w w:val="105"/>
        </w:rPr>
        <w:t>catering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high-net-worth</w:t>
      </w:r>
      <w:r>
        <w:rPr>
          <w:spacing w:val="26"/>
          <w:w w:val="105"/>
        </w:rPr>
        <w:t> </w:t>
      </w:r>
      <w:r>
        <w:rPr>
          <w:w w:val="105"/>
        </w:rPr>
        <w:t>families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individual</w:t>
      </w:r>
      <w:r>
        <w:rPr>
          <w:spacing w:val="26"/>
          <w:w w:val="105"/>
        </w:rPr>
        <w:t> </w:t>
      </w:r>
      <w:r>
        <w:rPr>
          <w:w w:val="105"/>
        </w:rPr>
        <w:t>clients.</w:t>
      </w:r>
      <w:r>
        <w:rPr>
          <w:spacing w:val="26"/>
          <w:w w:val="105"/>
        </w:rPr>
        <w:t> </w:t>
      </w:r>
      <w:r>
        <w:rPr>
          <w:w w:val="105"/>
        </w:rPr>
        <w:t>Expert in</w:t>
      </w:r>
      <w:r>
        <w:rPr>
          <w:spacing w:val="40"/>
          <w:w w:val="105"/>
        </w:rPr>
        <w:t> </w:t>
      </w:r>
      <w:r>
        <w:rPr>
          <w:w w:val="105"/>
        </w:rPr>
        <w:t>dietary</w:t>
      </w:r>
      <w:r>
        <w:rPr>
          <w:spacing w:val="40"/>
          <w:w w:val="105"/>
        </w:rPr>
        <w:t> </w:t>
      </w:r>
      <w:r>
        <w:rPr>
          <w:w w:val="105"/>
        </w:rPr>
        <w:t>accommodation,</w:t>
      </w:r>
      <w:r>
        <w:rPr>
          <w:spacing w:val="40"/>
          <w:w w:val="105"/>
        </w:rPr>
        <w:t> </w:t>
      </w:r>
      <w:r>
        <w:rPr>
          <w:w w:val="105"/>
        </w:rPr>
        <w:t>seasonal</w:t>
      </w:r>
      <w:r>
        <w:rPr>
          <w:spacing w:val="40"/>
          <w:w w:val="105"/>
        </w:rPr>
        <w:t> </w:t>
      </w:r>
      <w:r>
        <w:rPr>
          <w:w w:val="105"/>
        </w:rPr>
        <w:t>sourcing,</w:t>
      </w:r>
      <w:r>
        <w:rPr>
          <w:spacing w:val="40"/>
          <w:w w:val="105"/>
        </w:rPr>
        <w:t> </w:t>
      </w:r>
      <w:r>
        <w:rPr>
          <w:w w:val="105"/>
        </w:rPr>
        <w:t>upscale</w:t>
      </w:r>
      <w:r>
        <w:rPr>
          <w:spacing w:val="40"/>
          <w:w w:val="105"/>
        </w:rPr>
        <w:t> </w:t>
      </w:r>
      <w:r>
        <w:rPr>
          <w:w w:val="105"/>
        </w:rPr>
        <w:t>plated</w:t>
      </w:r>
      <w:r>
        <w:rPr>
          <w:spacing w:val="40"/>
          <w:w w:val="105"/>
        </w:rPr>
        <w:t> </w:t>
      </w:r>
      <w:r>
        <w:rPr>
          <w:w w:val="105"/>
        </w:rPr>
        <w:t>presentation, and building the trusted long-term client relationships that private culinary</w:t>
      </w:r>
      <w:r>
        <w:rPr>
          <w:spacing w:val="40"/>
          <w:w w:val="105"/>
        </w:rPr>
        <w:t> </w:t>
      </w:r>
      <w:r>
        <w:rPr>
          <w:w w:val="105"/>
        </w:rPr>
        <w:t>service</w:t>
      </w:r>
      <w:r>
        <w:rPr>
          <w:spacing w:val="40"/>
          <w:w w:val="105"/>
        </w:rPr>
        <w:t> </w:t>
      </w:r>
      <w:r>
        <w:rPr>
          <w:w w:val="105"/>
        </w:rPr>
        <w:t>demands.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achieving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95%</w:t>
      </w:r>
      <w:r>
        <w:rPr>
          <w:spacing w:val="39"/>
          <w:w w:val="105"/>
        </w:rPr>
        <w:t> </w:t>
      </w:r>
      <w:r>
        <w:rPr>
          <w:w w:val="105"/>
        </w:rPr>
        <w:t>household</w:t>
      </w:r>
      <w:r>
        <w:rPr>
          <w:spacing w:val="40"/>
          <w:w w:val="105"/>
        </w:rPr>
        <w:t> </w:t>
      </w:r>
      <w:r>
        <w:rPr>
          <w:w w:val="105"/>
        </w:rPr>
        <w:t>satisfaction</w:t>
      </w:r>
      <w:r>
        <w:rPr>
          <w:spacing w:val="40"/>
          <w:w w:val="105"/>
        </w:rPr>
        <w:t> </w:t>
      </w:r>
      <w:r>
        <w:rPr>
          <w:w w:val="105"/>
        </w:rPr>
        <w:t>rating and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food</w:t>
      </w:r>
      <w:r>
        <w:rPr>
          <w:spacing w:val="40"/>
          <w:w w:val="105"/>
        </w:rPr>
        <w:t> </w:t>
      </w:r>
      <w:r>
        <w:rPr>
          <w:w w:val="105"/>
        </w:rPr>
        <w:t>costs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15%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strategic</w:t>
      </w:r>
      <w:r>
        <w:rPr>
          <w:spacing w:val="40"/>
          <w:w w:val="105"/>
        </w:rPr>
        <w:t> </w:t>
      </w:r>
      <w:r>
        <w:rPr>
          <w:w w:val="105"/>
        </w:rPr>
        <w:t>organic</w:t>
      </w:r>
      <w:r>
        <w:rPr>
          <w:spacing w:val="40"/>
          <w:w w:val="105"/>
        </w:rPr>
        <w:t> </w:t>
      </w:r>
      <w:r>
        <w:rPr>
          <w:w w:val="105"/>
        </w:rPr>
        <w:t>sourcing.</w:t>
      </w:r>
    </w:p>
    <w:p>
      <w:pPr>
        <w:pStyle w:val="Heading3"/>
        <w:spacing w:after="0" w:line="268" w:lineRule="auto"/>
        <w:jc w:val="center"/>
        <w:sectPr>
          <w:type w:val="continuous"/>
          <w:pgSz w:w="11920" w:h="16860"/>
          <w:pgMar w:top="860" w:bottom="280" w:left="425" w:right="425"/>
          <w:cols w:num="2" w:equalWidth="0">
            <w:col w:w="2154" w:space="2025"/>
            <w:col w:w="6891"/>
          </w:cols>
        </w:sectPr>
      </w:pPr>
    </w:p>
    <w:p>
      <w:pPr>
        <w:pStyle w:val="BodyText"/>
        <w:spacing w:before="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89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67" w:lineRule="auto"/>
        <w:ind w:left="839" w:right="26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12"/>
        <w:ind w:left="839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136"/>
      </w:pPr>
    </w:p>
    <w:p>
      <w:pPr>
        <w:pStyle w:val="Heading1"/>
      </w:pPr>
      <w:r>
        <w:rPr>
          <w:color w:val="8B0000"/>
        </w:rPr>
        <w:t>KEY</w:t>
      </w:r>
      <w:r>
        <w:rPr>
          <w:color w:val="8B0000"/>
          <w:spacing w:val="5"/>
        </w:rPr>
        <w:t> </w:t>
      </w:r>
      <w:r>
        <w:rPr>
          <w:color w:val="8B0000"/>
          <w:spacing w:val="-2"/>
        </w:rPr>
        <w:t>SKILLS</w:t>
      </w:r>
    </w:p>
    <w:p>
      <w:pPr>
        <w:pStyle w:val="BodyText"/>
        <w:spacing w:line="273" w:lineRule="auto" w:before="299"/>
        <w:ind w:left="653" w:right="116"/>
      </w:pPr>
      <w:r>
        <w:rPr>
          <w:w w:val="105"/>
        </w:rPr>
        <w:t>Custom multi-course menu development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personalization</w:t>
      </w:r>
    </w:p>
    <w:p>
      <w:pPr>
        <w:pStyle w:val="BodyText"/>
        <w:spacing w:line="273" w:lineRule="auto" w:before="90"/>
        <w:ind w:left="653"/>
      </w:pPr>
      <w:r>
        <w:rPr>
          <w:w w:val="105"/>
        </w:rPr>
        <w:t>Dietary accommodation (gluten-free,</w:t>
      </w:r>
      <w:r>
        <w:rPr>
          <w:spacing w:val="-14"/>
          <w:w w:val="105"/>
        </w:rPr>
        <w:t> </w:t>
      </w:r>
      <w:r>
        <w:rPr>
          <w:w w:val="105"/>
        </w:rPr>
        <w:t>vegetarian,</w:t>
      </w:r>
      <w:r>
        <w:rPr>
          <w:spacing w:val="-12"/>
          <w:w w:val="105"/>
        </w:rPr>
        <w:t> </w:t>
      </w:r>
      <w:r>
        <w:rPr>
          <w:w w:val="105"/>
        </w:rPr>
        <w:t>vegan,</w:t>
      </w:r>
      <w:r>
        <w:rPr>
          <w:spacing w:val="-11"/>
          <w:w w:val="105"/>
        </w:rPr>
        <w:t> </w:t>
      </w:r>
      <w:r>
        <w:rPr>
          <w:w w:val="105"/>
        </w:rPr>
        <w:t>allergen-</w:t>
      </w:r>
      <w:r>
        <w:rPr>
          <w:spacing w:val="-2"/>
          <w:w w:val="105"/>
        </w:rPr>
        <w:t>sensitive)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Seasonal and organic produce sourcing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supplier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Private</w:t>
      </w:r>
      <w:r>
        <w:rPr>
          <w:spacing w:val="-14"/>
          <w:w w:val="105"/>
        </w:rPr>
        <w:t> </w:t>
      </w:r>
      <w:r>
        <w:rPr>
          <w:w w:val="105"/>
        </w:rPr>
        <w:t>event</w:t>
      </w:r>
      <w:r>
        <w:rPr>
          <w:spacing w:val="-12"/>
          <w:w w:val="105"/>
        </w:rPr>
        <w:t> </w:t>
      </w:r>
      <w:r>
        <w:rPr>
          <w:w w:val="105"/>
        </w:rPr>
        <w:t>catering</w:t>
      </w:r>
      <w:r>
        <w:rPr>
          <w:spacing w:val="-11"/>
          <w:w w:val="105"/>
        </w:rPr>
        <w:t> </w:t>
      </w:r>
      <w:r>
        <w:rPr>
          <w:w w:val="105"/>
        </w:rPr>
        <w:t>coordination (up to 50 guests)</w:t>
      </w:r>
    </w:p>
    <w:p>
      <w:pPr>
        <w:pStyle w:val="BodyText"/>
        <w:spacing w:line="273" w:lineRule="auto" w:before="90"/>
        <w:ind w:left="653"/>
      </w:pPr>
      <w:r>
        <w:rPr>
          <w:w w:val="105"/>
        </w:rPr>
        <w:t>Client</w:t>
      </w:r>
      <w:r>
        <w:rPr>
          <w:spacing w:val="-14"/>
          <w:w w:val="105"/>
        </w:rPr>
        <w:t> </w:t>
      </w:r>
      <w:r>
        <w:rPr>
          <w:w w:val="105"/>
        </w:rPr>
        <w:t>nutrition</w:t>
      </w:r>
      <w:r>
        <w:rPr>
          <w:spacing w:val="-12"/>
          <w:w w:val="105"/>
        </w:rPr>
        <w:t> </w:t>
      </w:r>
      <w:r>
        <w:rPr>
          <w:w w:val="105"/>
        </w:rPr>
        <w:t>consultation</w:t>
      </w:r>
      <w:r>
        <w:rPr>
          <w:spacing w:val="-11"/>
          <w:w w:val="105"/>
        </w:rPr>
        <w:t> </w:t>
      </w:r>
      <w:r>
        <w:rPr>
          <w:w w:val="105"/>
        </w:rPr>
        <w:t>and meal planning</w:t>
      </w:r>
    </w:p>
    <w:p>
      <w:pPr>
        <w:pStyle w:val="BodyText"/>
        <w:spacing w:line="273" w:lineRule="auto" w:before="106"/>
        <w:ind w:left="653" w:right="266"/>
      </w:pPr>
      <w:r>
        <w:rPr>
          <w:w w:val="105"/>
        </w:rPr>
        <w:t>Kitchen</w:t>
      </w:r>
      <w:r>
        <w:rPr>
          <w:spacing w:val="-12"/>
          <w:w w:val="105"/>
        </w:rPr>
        <w:t> </w:t>
      </w:r>
      <w:r>
        <w:rPr>
          <w:w w:val="105"/>
        </w:rPr>
        <w:t>inventory</w:t>
      </w:r>
      <w:r>
        <w:rPr>
          <w:spacing w:val="-12"/>
          <w:w w:val="105"/>
        </w:rPr>
        <w:t> </w:t>
      </w:r>
      <w:r>
        <w:rPr>
          <w:w w:val="105"/>
        </w:rPr>
        <w:t>management and vendor negotiation</w:t>
      </w:r>
    </w:p>
    <w:p>
      <w:pPr>
        <w:pStyle w:val="BodyText"/>
        <w:spacing w:line="273" w:lineRule="auto" w:before="90"/>
        <w:ind w:left="653"/>
      </w:pPr>
      <w:r>
        <w:rPr>
          <w:w w:val="105"/>
        </w:rPr>
        <w:t>Upscale</w:t>
      </w:r>
      <w:r>
        <w:rPr>
          <w:spacing w:val="-14"/>
          <w:w w:val="105"/>
        </w:rPr>
        <w:t> </w:t>
      </w:r>
      <w:r>
        <w:rPr>
          <w:w w:val="105"/>
        </w:rPr>
        <w:t>plated</w:t>
      </w:r>
      <w:r>
        <w:rPr>
          <w:spacing w:val="-12"/>
          <w:w w:val="105"/>
        </w:rPr>
        <w:t> </w:t>
      </w:r>
      <w:r>
        <w:rPr>
          <w:w w:val="105"/>
        </w:rPr>
        <w:t>presentation</w:t>
      </w:r>
      <w:r>
        <w:rPr>
          <w:spacing w:val="-11"/>
          <w:w w:val="105"/>
        </w:rPr>
        <w:t> </w:t>
      </w:r>
      <w:r>
        <w:rPr>
          <w:w w:val="105"/>
        </w:rPr>
        <w:t>and ﬁne dining service standards</w:t>
      </w:r>
    </w:p>
    <w:p>
      <w:pPr>
        <w:pStyle w:val="Heading1"/>
        <w:spacing w:before="57"/>
      </w:pPr>
      <w:r>
        <w:rPr>
          <w:b w:val="0"/>
        </w:rPr>
        <w:br w:type="column"/>
      </w:r>
      <w:r>
        <w:rPr>
          <w:color w:val="8B0000"/>
        </w:rPr>
        <w:t>PROFESSIONAL</w:t>
      </w:r>
      <w:r>
        <w:rPr>
          <w:color w:val="8B0000"/>
          <w:spacing w:val="30"/>
        </w:rPr>
        <w:t> </w:t>
      </w:r>
      <w:r>
        <w:rPr>
          <w:color w:val="8B0000"/>
          <w:spacing w:val="-2"/>
        </w:rPr>
        <w:t>EXPERIENCE</w:t>
      </w:r>
    </w:p>
    <w:p>
      <w:pPr>
        <w:spacing w:before="310"/>
        <w:ind w:left="77" w:right="0" w:firstLine="0"/>
        <w:jc w:val="left"/>
        <w:rPr>
          <w:sz w:val="18"/>
        </w:rPr>
      </w:pPr>
      <w:r>
        <w:rPr>
          <w:sz w:val="18"/>
        </w:rPr>
        <w:t>Private</w:t>
      </w:r>
      <w:r>
        <w:rPr>
          <w:spacing w:val="1"/>
          <w:sz w:val="18"/>
        </w:rPr>
        <w:t> </w:t>
      </w:r>
      <w:r>
        <w:rPr>
          <w:sz w:val="18"/>
        </w:rPr>
        <w:t>Chef</w:t>
      </w:r>
      <w:r>
        <w:rPr>
          <w:spacing w:val="1"/>
          <w:sz w:val="18"/>
        </w:rPr>
        <w:t> </w:t>
      </w:r>
      <w:r>
        <w:rPr>
          <w:sz w:val="18"/>
        </w:rPr>
        <w:t>|</w:t>
      </w:r>
      <w:r>
        <w:rPr>
          <w:spacing w:val="1"/>
          <w:sz w:val="18"/>
        </w:rPr>
        <w:t> </w:t>
      </w:r>
      <w:r>
        <w:rPr>
          <w:sz w:val="18"/>
        </w:rPr>
        <w:t>Smith</w:t>
      </w:r>
      <w:r>
        <w:rPr>
          <w:spacing w:val="1"/>
          <w:sz w:val="18"/>
        </w:rPr>
        <w:t> </w:t>
      </w:r>
      <w:r>
        <w:rPr>
          <w:sz w:val="18"/>
        </w:rPr>
        <w:t>Family</w:t>
      </w:r>
      <w:r>
        <w:rPr>
          <w:spacing w:val="1"/>
          <w:sz w:val="18"/>
        </w:rPr>
        <w:t> </w:t>
      </w:r>
      <w:r>
        <w:rPr>
          <w:sz w:val="18"/>
        </w:rPr>
        <w:t>Estate,</w:t>
      </w:r>
      <w:r>
        <w:rPr>
          <w:spacing w:val="1"/>
          <w:sz w:val="18"/>
        </w:rPr>
        <w:t> </w:t>
      </w:r>
      <w:r>
        <w:rPr>
          <w:sz w:val="18"/>
        </w:rPr>
        <w:t>City,</w:t>
      </w:r>
      <w:r>
        <w:rPr>
          <w:spacing w:val="1"/>
          <w:sz w:val="18"/>
        </w:rPr>
        <w:t> </w:t>
      </w:r>
      <w:r>
        <w:rPr>
          <w:sz w:val="18"/>
        </w:rPr>
        <w:t>ST</w:t>
      </w:r>
      <w:r>
        <w:rPr>
          <w:spacing w:val="1"/>
          <w:sz w:val="18"/>
        </w:rPr>
        <w:t> </w:t>
      </w:r>
      <w:r>
        <w:rPr>
          <w:sz w:val="18"/>
        </w:rPr>
        <w:t>|</w:t>
      </w:r>
      <w:r>
        <w:rPr>
          <w:spacing w:val="1"/>
          <w:sz w:val="18"/>
        </w:rPr>
        <w:t> </w:t>
      </w:r>
      <w:r>
        <w:rPr>
          <w:sz w:val="18"/>
        </w:rPr>
        <w:t>January</w:t>
      </w:r>
      <w:r>
        <w:rPr>
          <w:spacing w:val="2"/>
          <w:sz w:val="18"/>
        </w:rPr>
        <w:t> </w:t>
      </w:r>
      <w:r>
        <w:rPr>
          <w:sz w:val="18"/>
        </w:rPr>
        <w:t>2020</w:t>
      </w:r>
      <w:r>
        <w:rPr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16" w:right="539"/>
      </w:pPr>
      <w:r>
        <w:rPr>
          <w:w w:val="105"/>
        </w:rPr>
        <w:t>Curate</w:t>
      </w:r>
      <w:r>
        <w:rPr>
          <w:spacing w:val="-3"/>
          <w:w w:val="105"/>
        </w:rPr>
        <w:t> </w:t>
      </w:r>
      <w:r>
        <w:rPr>
          <w:w w:val="105"/>
        </w:rPr>
        <w:t>weekly</w:t>
      </w:r>
      <w:r>
        <w:rPr>
          <w:spacing w:val="-3"/>
          <w:w w:val="105"/>
        </w:rPr>
        <w:t> </w:t>
      </w:r>
      <w:r>
        <w:rPr>
          <w:w w:val="105"/>
        </w:rPr>
        <w:t>multi-course</w:t>
      </w:r>
      <w:r>
        <w:rPr>
          <w:spacing w:val="-3"/>
          <w:w w:val="105"/>
        </w:rPr>
        <w:t> </w:t>
      </w:r>
      <w:r>
        <w:rPr>
          <w:w w:val="105"/>
        </w:rPr>
        <w:t>menus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family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four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active</w:t>
      </w:r>
      <w:r>
        <w:rPr>
          <w:spacing w:val="-3"/>
          <w:w w:val="105"/>
        </w:rPr>
        <w:t> </w:t>
      </w:r>
      <w:r>
        <w:rPr>
          <w:w w:val="105"/>
        </w:rPr>
        <w:t>gluten-free</w:t>
      </w:r>
      <w:r>
        <w:rPr>
          <w:spacing w:val="-3"/>
          <w:w w:val="105"/>
        </w:rPr>
        <w:t> </w:t>
      </w:r>
      <w:r>
        <w:rPr>
          <w:w w:val="105"/>
        </w:rPr>
        <w:t>and vegetarian dietary requirements, achieving a 95% household satisfaction rating across monthly feedback reviews</w:t>
      </w:r>
    </w:p>
    <w:p>
      <w:pPr>
        <w:pStyle w:val="BodyText"/>
        <w:spacing w:line="273" w:lineRule="auto" w:before="90"/>
        <w:ind w:left="616" w:right="238"/>
      </w:pPr>
      <w:r>
        <w:rPr>
          <w:w w:val="105"/>
        </w:rPr>
        <w:t>Coordinate sourcing from 8 local organic farms and specialty suppliers, reducing household food costs by 15% while maintaining premium ingredient quality and seasonal menu variety</w:t>
      </w:r>
    </w:p>
    <w:p>
      <w:pPr>
        <w:pStyle w:val="BodyText"/>
        <w:spacing w:line="273" w:lineRule="auto" w:before="106"/>
        <w:ind w:left="616" w:right="238"/>
      </w:pPr>
      <w:r>
        <w:rPr>
          <w:w w:val="105"/>
        </w:rPr>
        <w:t>Manage private event catering for gatherings of 10-50 guests, executing themed multi-course dining experiences that have generated 6 client referrals through word-of-mouth recommendations</w:t>
      </w:r>
    </w:p>
    <w:p>
      <w:pPr>
        <w:pStyle w:val="BodyText"/>
        <w:spacing w:line="273" w:lineRule="auto" w:before="91"/>
        <w:ind w:left="616"/>
      </w:pPr>
      <w:r>
        <w:rPr>
          <w:w w:val="105"/>
        </w:rPr>
        <w:t>Maintain detailed household meal logs, dietary tracking, and weekly shopping lists aligned with client nutritional preferences and evolving taste proﬁles</w:t>
      </w:r>
    </w:p>
    <w:p>
      <w:pPr>
        <w:pStyle w:val="BodyText"/>
        <w:spacing w:before="68"/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Personal</w:t>
      </w:r>
      <w:r>
        <w:rPr>
          <w:spacing w:val="5"/>
          <w:sz w:val="18"/>
        </w:rPr>
        <w:t> </w:t>
      </w:r>
      <w:r>
        <w:rPr>
          <w:sz w:val="18"/>
        </w:rPr>
        <w:t>Chef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Fine</w:t>
      </w:r>
      <w:r>
        <w:rPr>
          <w:spacing w:val="6"/>
          <w:sz w:val="18"/>
        </w:rPr>
        <w:t> </w:t>
      </w:r>
      <w:r>
        <w:rPr>
          <w:sz w:val="18"/>
        </w:rPr>
        <w:t>Dining</w:t>
      </w:r>
      <w:r>
        <w:rPr>
          <w:spacing w:val="6"/>
          <w:sz w:val="18"/>
        </w:rPr>
        <w:t> </w:t>
      </w:r>
      <w:r>
        <w:rPr>
          <w:sz w:val="18"/>
        </w:rPr>
        <w:t>at</w:t>
      </w:r>
      <w:r>
        <w:rPr>
          <w:spacing w:val="5"/>
          <w:sz w:val="18"/>
        </w:rPr>
        <w:t> </w:t>
      </w:r>
      <w:r>
        <w:rPr>
          <w:sz w:val="18"/>
        </w:rPr>
        <w:t>Home,</w:t>
      </w:r>
      <w:r>
        <w:rPr>
          <w:spacing w:val="6"/>
          <w:sz w:val="18"/>
        </w:rPr>
        <w:t> </w:t>
      </w:r>
      <w:r>
        <w:rPr>
          <w:sz w:val="18"/>
        </w:rPr>
        <w:t>City,</w:t>
      </w:r>
      <w:r>
        <w:rPr>
          <w:spacing w:val="6"/>
          <w:sz w:val="18"/>
        </w:rPr>
        <w:t> </w:t>
      </w:r>
      <w:r>
        <w:rPr>
          <w:sz w:val="18"/>
        </w:rPr>
        <w:t>ST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June</w:t>
      </w:r>
      <w:r>
        <w:rPr>
          <w:spacing w:val="5"/>
          <w:sz w:val="18"/>
        </w:rPr>
        <w:t> </w:t>
      </w:r>
      <w:r>
        <w:rPr>
          <w:sz w:val="18"/>
        </w:rPr>
        <w:t>2017</w:t>
      </w:r>
      <w:r>
        <w:rPr>
          <w:spacing w:val="6"/>
          <w:sz w:val="18"/>
        </w:rPr>
        <w:t> </w:t>
      </w:r>
      <w:r>
        <w:rPr>
          <w:sz w:val="18"/>
        </w:rPr>
        <w:t>–</w:t>
      </w:r>
      <w:r>
        <w:rPr>
          <w:spacing w:val="6"/>
          <w:sz w:val="18"/>
        </w:rPr>
        <w:t> </w:t>
      </w:r>
      <w:r>
        <w:rPr>
          <w:sz w:val="18"/>
        </w:rPr>
        <w:t>December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16" w:right="278"/>
      </w:pPr>
      <w:r>
        <w:rPr>
          <w:w w:val="105"/>
        </w:rPr>
        <w:t>Provided in-home chef services for 20+ active clients, developing customized</w:t>
      </w:r>
      <w:r>
        <w:rPr>
          <w:spacing w:val="40"/>
          <w:w w:val="105"/>
        </w:rPr>
        <w:t> </w:t>
      </w:r>
      <w:r>
        <w:rPr>
          <w:w w:val="105"/>
        </w:rPr>
        <w:t>weekly meal plans and shopping lists following individual nutrition consultations and dietary preference assessments</w:t>
      </w:r>
    </w:p>
    <w:p>
      <w:pPr>
        <w:pStyle w:val="BodyText"/>
        <w:spacing w:line="273" w:lineRule="auto" w:before="90"/>
        <w:ind w:left="616" w:right="238"/>
      </w:pPr>
      <w:r>
        <w:rPr>
          <w:w w:val="105"/>
        </w:rPr>
        <w:t>Maintained full kitchen inventory management for all client households and negotiated vendor contracts and bulk purchasing arrangements, saving clients an average of $200 per month in food costs</w:t>
      </w:r>
    </w:p>
    <w:p>
      <w:pPr>
        <w:pStyle w:val="BodyText"/>
        <w:spacing w:line="273" w:lineRule="auto" w:before="91"/>
        <w:ind w:left="616" w:right="238"/>
      </w:pPr>
      <w:r>
        <w:rPr>
          <w:w w:val="105"/>
        </w:rPr>
        <w:t>Built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referral-based</w:t>
      </w:r>
      <w:r>
        <w:rPr>
          <w:spacing w:val="-1"/>
          <w:w w:val="105"/>
        </w:rPr>
        <w:t> </w:t>
      </w:r>
      <w:r>
        <w:rPr>
          <w:w w:val="105"/>
        </w:rPr>
        <w:t>client</w:t>
      </w:r>
      <w:r>
        <w:rPr>
          <w:spacing w:val="-1"/>
          <w:w w:val="105"/>
        </w:rPr>
        <w:t> </w:t>
      </w:r>
      <w:r>
        <w:rPr>
          <w:w w:val="105"/>
        </w:rPr>
        <w:t>network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grew</w:t>
      </w:r>
      <w:r>
        <w:rPr>
          <w:spacing w:val="-1"/>
          <w:w w:val="105"/>
        </w:rPr>
        <w:t> </w:t>
      </w:r>
      <w:r>
        <w:rPr>
          <w:w w:val="105"/>
        </w:rPr>
        <w:t>from</w:t>
      </w:r>
      <w:r>
        <w:rPr>
          <w:spacing w:val="-1"/>
          <w:w w:val="105"/>
        </w:rPr>
        <w:t> </w:t>
      </w:r>
      <w:r>
        <w:rPr>
          <w:w w:val="105"/>
        </w:rPr>
        <w:t>12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20</w:t>
      </w:r>
      <w:r>
        <w:rPr>
          <w:spacing w:val="-1"/>
          <w:w w:val="105"/>
        </w:rPr>
        <w:t> </w:t>
      </w:r>
      <w:r>
        <w:rPr>
          <w:w w:val="105"/>
        </w:rPr>
        <w:t>active</w:t>
      </w:r>
      <w:r>
        <w:rPr>
          <w:spacing w:val="-1"/>
          <w:w w:val="105"/>
        </w:rPr>
        <w:t> </w:t>
      </w:r>
      <w:r>
        <w:rPr>
          <w:w w:val="105"/>
        </w:rPr>
        <w:t>clients</w:t>
      </w:r>
      <w:r>
        <w:rPr>
          <w:spacing w:val="-1"/>
          <w:w w:val="105"/>
        </w:rPr>
        <w:t> </w:t>
      </w:r>
      <w:r>
        <w:rPr>
          <w:w w:val="105"/>
        </w:rPr>
        <w:t>over</w:t>
      </w:r>
      <w:r>
        <w:rPr>
          <w:spacing w:val="-1"/>
          <w:w w:val="105"/>
        </w:rPr>
        <w:t> </w:t>
      </w:r>
      <w:r>
        <w:rPr>
          <w:w w:val="105"/>
        </w:rPr>
        <w:t>two years without advertising, driven entirely by client satisfaction and direct </w:t>
      </w:r>
      <w:r>
        <w:rPr>
          <w:spacing w:val="-2"/>
          <w:w w:val="105"/>
        </w:rPr>
        <w:t>recommendations</w:t>
      </w:r>
    </w:p>
    <w:p>
      <w:pPr>
        <w:pStyle w:val="BodyText"/>
        <w:spacing w:before="85"/>
      </w:pPr>
    </w:p>
    <w:p>
      <w:pPr>
        <w:pStyle w:val="Heading1"/>
      </w:pPr>
      <w:r>
        <w:rPr>
          <w:color w:val="8B0000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3231" w:space="694"/>
            <w:col w:w="7145"/>
          </w:cols>
        </w:sectPr>
      </w:pPr>
    </w:p>
    <w:p>
      <w:pPr>
        <w:pStyle w:val="BodyText"/>
        <w:spacing w:before="102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726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95726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71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305424"/>
                            <a:ext cx="476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336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801522"/>
                                </a:moveTo>
                                <a:lnTo>
                                  <a:pt x="27165" y="781050"/>
                                </a:lnTo>
                                <a:lnTo>
                                  <a:pt x="20472" y="781050"/>
                                </a:lnTo>
                                <a:lnTo>
                                  <a:pt x="0" y="801522"/>
                                </a:lnTo>
                                <a:lnTo>
                                  <a:pt x="0" y="805091"/>
                                </a:lnTo>
                                <a:lnTo>
                                  <a:pt x="0" y="808215"/>
                                </a:lnTo>
                                <a:lnTo>
                                  <a:pt x="20472" y="828675"/>
                                </a:lnTo>
                                <a:lnTo>
                                  <a:pt x="27165" y="828675"/>
                                </a:lnTo>
                                <a:lnTo>
                                  <a:pt x="47625" y="808215"/>
                                </a:lnTo>
                                <a:lnTo>
                                  <a:pt x="47625" y="8015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32194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4181474"/>
                            <a:ext cx="200025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924425">
                                <a:moveTo>
                                  <a:pt x="47625" y="4897259"/>
                                </a:moveTo>
                                <a:lnTo>
                                  <a:pt x="27165" y="4876800"/>
                                </a:lnTo>
                                <a:lnTo>
                                  <a:pt x="20472" y="4876800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41"/>
                                </a:lnTo>
                                <a:lnTo>
                                  <a:pt x="0" y="4903965"/>
                                </a:lnTo>
                                <a:lnTo>
                                  <a:pt x="20472" y="4924425"/>
                                </a:lnTo>
                                <a:lnTo>
                                  <a:pt x="27165" y="4924425"/>
                                </a:lnTo>
                                <a:lnTo>
                                  <a:pt x="47625" y="4903965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200025" h="4924425">
                                <a:moveTo>
                                  <a:pt x="200025" y="3058947"/>
                                </a:moveTo>
                                <a:lnTo>
                                  <a:pt x="179565" y="3038475"/>
                                </a:lnTo>
                                <a:lnTo>
                                  <a:pt x="172872" y="3038475"/>
                                </a:lnTo>
                                <a:lnTo>
                                  <a:pt x="152400" y="3058947"/>
                                </a:lnTo>
                                <a:lnTo>
                                  <a:pt x="152400" y="3062516"/>
                                </a:lnTo>
                                <a:lnTo>
                                  <a:pt x="152400" y="3065640"/>
                                </a:lnTo>
                                <a:lnTo>
                                  <a:pt x="172872" y="3086100"/>
                                </a:lnTo>
                                <a:lnTo>
                                  <a:pt x="179565" y="3086100"/>
                                </a:lnTo>
                                <a:lnTo>
                                  <a:pt x="200025" y="3065640"/>
                                </a:lnTo>
                                <a:lnTo>
                                  <a:pt x="200025" y="3058947"/>
                                </a:lnTo>
                                <a:close/>
                              </a:path>
                              <a:path w="200025" h="4924425">
                                <a:moveTo>
                                  <a:pt x="200025" y="2601747"/>
                                </a:moveTo>
                                <a:lnTo>
                                  <a:pt x="179565" y="2581275"/>
                                </a:lnTo>
                                <a:lnTo>
                                  <a:pt x="172872" y="2581275"/>
                                </a:lnTo>
                                <a:lnTo>
                                  <a:pt x="152400" y="2601747"/>
                                </a:lnTo>
                                <a:lnTo>
                                  <a:pt x="152400" y="2605316"/>
                                </a:lnTo>
                                <a:lnTo>
                                  <a:pt x="152400" y="2608440"/>
                                </a:lnTo>
                                <a:lnTo>
                                  <a:pt x="172872" y="2628900"/>
                                </a:lnTo>
                                <a:lnTo>
                                  <a:pt x="179565" y="2628900"/>
                                </a:lnTo>
                                <a:lnTo>
                                  <a:pt x="200025" y="2608440"/>
                                </a:lnTo>
                                <a:lnTo>
                                  <a:pt x="200025" y="2601747"/>
                                </a:lnTo>
                                <a:close/>
                              </a:path>
                              <a:path w="200025" h="4924425">
                                <a:moveTo>
                                  <a:pt x="200025" y="2144547"/>
                                </a:moveTo>
                                <a:lnTo>
                                  <a:pt x="179565" y="2124075"/>
                                </a:lnTo>
                                <a:lnTo>
                                  <a:pt x="172872" y="2124075"/>
                                </a:lnTo>
                                <a:lnTo>
                                  <a:pt x="152400" y="2144547"/>
                                </a:lnTo>
                                <a:lnTo>
                                  <a:pt x="152400" y="2148116"/>
                                </a:lnTo>
                                <a:lnTo>
                                  <a:pt x="152400" y="2151240"/>
                                </a:lnTo>
                                <a:lnTo>
                                  <a:pt x="172872" y="2171700"/>
                                </a:lnTo>
                                <a:lnTo>
                                  <a:pt x="179565" y="2171700"/>
                                </a:lnTo>
                                <a:lnTo>
                                  <a:pt x="200025" y="2151240"/>
                                </a:lnTo>
                                <a:lnTo>
                                  <a:pt x="200025" y="2144547"/>
                                </a:lnTo>
                                <a:close/>
                              </a:path>
                              <a:path w="200025" h="4924425">
                                <a:moveTo>
                                  <a:pt x="200025" y="1401597"/>
                                </a:moveTo>
                                <a:lnTo>
                                  <a:pt x="179565" y="1381125"/>
                                </a:lnTo>
                                <a:lnTo>
                                  <a:pt x="172872" y="1381125"/>
                                </a:lnTo>
                                <a:lnTo>
                                  <a:pt x="152400" y="1401597"/>
                                </a:lnTo>
                                <a:lnTo>
                                  <a:pt x="152400" y="1405166"/>
                                </a:lnTo>
                                <a:lnTo>
                                  <a:pt x="152400" y="1408290"/>
                                </a:lnTo>
                                <a:lnTo>
                                  <a:pt x="172872" y="1428750"/>
                                </a:lnTo>
                                <a:lnTo>
                                  <a:pt x="179565" y="1428750"/>
                                </a:lnTo>
                                <a:lnTo>
                                  <a:pt x="200025" y="1408290"/>
                                </a:lnTo>
                                <a:lnTo>
                                  <a:pt x="200025" y="1401597"/>
                                </a:lnTo>
                                <a:close/>
                              </a:path>
                              <a:path w="200025" h="4924425">
                                <a:moveTo>
                                  <a:pt x="200025" y="944397"/>
                                </a:moveTo>
                                <a:lnTo>
                                  <a:pt x="179565" y="923925"/>
                                </a:lnTo>
                                <a:lnTo>
                                  <a:pt x="172872" y="923925"/>
                                </a:lnTo>
                                <a:lnTo>
                                  <a:pt x="152400" y="944397"/>
                                </a:lnTo>
                                <a:lnTo>
                                  <a:pt x="152400" y="947966"/>
                                </a:lnTo>
                                <a:lnTo>
                                  <a:pt x="152400" y="951090"/>
                                </a:lnTo>
                                <a:lnTo>
                                  <a:pt x="172872" y="971550"/>
                                </a:lnTo>
                                <a:lnTo>
                                  <a:pt x="179565" y="971550"/>
                                </a:lnTo>
                                <a:lnTo>
                                  <a:pt x="200025" y="951090"/>
                                </a:lnTo>
                                <a:lnTo>
                                  <a:pt x="200025" y="944397"/>
                                </a:lnTo>
                                <a:close/>
                              </a:path>
                              <a:path w="200025" h="4924425">
                                <a:moveTo>
                                  <a:pt x="200025" y="477672"/>
                                </a:moveTo>
                                <a:lnTo>
                                  <a:pt x="179565" y="457200"/>
                                </a:lnTo>
                                <a:lnTo>
                                  <a:pt x="172872" y="457200"/>
                                </a:lnTo>
                                <a:lnTo>
                                  <a:pt x="152400" y="477672"/>
                                </a:lnTo>
                                <a:lnTo>
                                  <a:pt x="152400" y="481241"/>
                                </a:lnTo>
                                <a:lnTo>
                                  <a:pt x="152400" y="484365"/>
                                </a:lnTo>
                                <a:lnTo>
                                  <a:pt x="172872" y="504825"/>
                                </a:lnTo>
                                <a:lnTo>
                                  <a:pt x="179565" y="504825"/>
                                </a:lnTo>
                                <a:lnTo>
                                  <a:pt x="200025" y="484365"/>
                                </a:lnTo>
                                <a:lnTo>
                                  <a:pt x="200025" y="477672"/>
                                </a:lnTo>
                                <a:close/>
                              </a:path>
                              <a:path w="200025" h="49244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7792" id="docshapegroup1" coordorigin="0,0" coordsize="11415,16860">
                <v:shape style="position:absolute;left:0;top:0;width:4095;height:16860" id="docshape2" coordorigin="0,0" coordsize="4095,16860" path="m4095,0l0,0,0,15075,0,16860,4095,16860,4095,15075,4095,0xe" filled="true" fillcolor="#8b00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340;width:317;height:317" type="#_x0000_t75" id="docshape4" stroked="false">
                  <v:imagedata r:id="rId7" o:title=""/>
                </v:shape>
                <v:shape style="position:absolute;left:800;top:5865;width:275;height:317" type="#_x0000_t75" id="docshape5" stroked="false">
                  <v:imagedata r:id="rId8" o:title=""/>
                </v:shape>
                <v:shape style="position:absolute;left:780;top:6411;width:317;height:274" type="#_x0000_t75" id="docshape6" stroked="false">
                  <v:imagedata r:id="rId9" o:title=""/>
                </v:shape>
                <v:shape style="position:absolute;left:781;top:6915;width:315;height:317" type="#_x0000_t75" id="docshape7" stroked="false">
                  <v:imagedata r:id="rId10" o:title=""/>
                </v:shape>
                <v:shape style="position:absolute;left:779;top:8355;width:75;height:3360" id="docshape8" coordorigin="780,8355" coordsize="75,3360" path="m855,11672l854,11667,850,11658,848,11654,841,11647,837,11645,828,11641,823,11640,812,11640,807,11641,798,11645,794,11647,787,11654,785,11658,781,11667,780,11672,780,11678,780,11683,781,11688,785,11697,787,11701,794,11708,798,11710,807,11714,812,11715,823,11715,828,11714,837,11710,841,11708,848,11701,850,11697,854,11688,855,11683,855,11672xm855,11162l854,11157,850,11148,848,11144,841,11137,837,11135,828,11131,823,11130,812,11130,807,11131,798,11135,794,11137,787,11144,785,11148,781,11157,780,11162,780,11168,780,11173,781,11178,785,11187,787,11191,794,11198,798,11200,807,11204,812,11205,823,11205,828,11204,837,11200,841,11198,848,11191,850,11187,854,11178,855,11173,855,11162xm855,10637l854,10632,850,10623,848,10619,841,10612,837,10610,828,10606,823,10605,812,10605,807,10606,798,10610,794,10612,787,10619,785,10623,781,10632,780,10637,780,10643,780,10648,781,10653,785,10662,787,10666,794,10673,798,10675,807,10679,812,10680,823,10680,828,10679,837,10675,841,10673,848,10666,850,10662,854,10653,855,10648,855,10637xm855,10127l854,10122,850,10113,848,10109,841,10102,837,10100,828,10096,823,10095,812,10095,807,10096,798,10100,794,10102,787,10109,785,10113,781,10122,780,10127,780,10133,780,10138,781,10143,785,10152,787,10156,794,10163,798,10165,807,10169,812,10170,823,10170,828,10169,837,10165,841,10163,848,10156,850,10152,854,10143,855,10138,855,10127x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8897l854,8892,850,8883,848,8879,841,8872,837,8870,828,8866,823,8865,812,8865,807,8866,798,8870,794,8872,787,8879,785,8883,781,8892,780,8897,780,8903,780,8908,781,8913,785,8922,787,8926,794,8933,798,8935,807,8939,812,8940,823,8940,828,8939,837,8935,841,8933,848,8926,850,8922,854,8913,855,8908,855,8897xm855,8387l854,8382,850,8373,848,8369,841,8362,837,8360,828,8356,823,8355,812,8355,807,8356,798,8360,794,8362,787,8369,785,8373,781,8382,780,8387,780,8393,780,8398,781,8403,785,8412,787,8416,794,8423,798,8425,807,8429,812,8430,823,8430,828,8429,837,8425,841,8423,848,8416,850,8412,854,8403,855,8398,855,8387xe" filled="true" fillcolor="#000000" stroked="false">
                  <v:path arrowok="t"/>
                  <v:fill type="solid"/>
                </v:shape>
                <v:rect style="position:absolute;left:4095;top:5070;width:7320;height:45" id="docshape9" filled="true" fillcolor="#8b0000" stroked="false">
                  <v:fill type="solid"/>
                </v:rect>
                <v:shape style="position:absolute;left:4424;top:6585;width:315;height:7755" id="docshape10" coordorigin="4425,6585" coordsize="315,7755" path="m4500,14297l4499,14292,4495,14283,4493,14279,4486,14272,4482,14270,4473,14266,4468,14265,4457,14265,4452,14266,4443,14270,4439,14272,4432,14279,4430,14283,4426,14292,4425,14297,4425,14303,4425,14308,4426,14313,4430,14322,4432,14326,4439,14333,4443,14335,4452,14339,4457,14340,4468,14340,4473,14339,4482,14335,4486,14333,4493,14326,4495,14322,4499,14313,4500,14308,4500,14297xm4740,11402l4739,11397,4735,11388,4733,11384,4726,11377,4722,11375,4713,11371,4708,11370,4697,11370,4692,11371,4683,11375,4679,11377,4672,11384,4670,11388,4666,11397,4665,11402,4665,11408,4665,11413,4666,11418,4670,11427,4672,11431,4679,11438,4683,11440,4692,11444,4697,11445,4708,11445,4713,11444,4722,11440,4726,11438,4733,11431,4735,11427,4739,11418,4740,11413,4740,11402xm4740,10682l4739,10677,4735,10668,4733,10664,4726,10657,4722,10655,4713,10651,4708,10650,4697,10650,4692,10651,4683,10655,4679,10657,4672,10664,4670,10668,4666,10677,4665,10682,4665,10688,4665,10693,4666,10698,4670,10707,4672,10711,4679,10718,4683,10720,4692,10724,4697,10725,4708,10725,4713,10724,4722,10720,4726,10718,4733,10711,4735,10707,4739,10698,4740,10693,4740,10682xm4740,9962l4739,9957,4735,9948,4733,9944,4726,9937,4722,9935,4713,9931,4708,9930,4697,9930,4692,9931,4683,9935,4679,9937,4672,9944,4670,9948,4666,9957,4665,9962,4665,9968,4665,9973,4666,9978,4670,9987,4672,9991,4679,9998,4683,10000,4692,10004,4697,10005,4708,10005,4713,10004,4722,10000,4726,9998,4733,9991,4735,9987,4739,9978,4740,9973,4740,9962xm4740,8792l4739,8787,4735,8778,4733,8774,4726,8767,4722,8765,4713,8761,4708,8760,4697,8760,4692,8761,4683,8765,4679,8767,4672,8774,4670,8778,4666,8787,4665,8792,4665,8798,4665,8803,4666,8808,4670,8817,4672,8821,4679,8828,4683,8830,4692,8834,4697,8835,4708,8835,4713,8834,4722,8830,4726,8828,4733,8821,4735,8817,4739,8808,4740,8803,4740,8792xm4740,8072l4739,8067,4735,8058,4733,8054,4726,8047,4722,8045,4713,8041,4708,8040,4697,8040,4692,8041,4683,8045,4679,8047,4672,8054,4670,8058,4666,8067,4665,8072,4665,8078,4665,8083,4666,8088,4670,8097,4672,8101,4679,8108,4683,8110,4692,8114,4697,8115,4708,8115,4713,8114,4722,8110,4726,8108,4733,8101,4735,8097,4739,8088,4740,8083,4740,8072xm4740,7337l4739,7332,4735,7323,4733,7319,4726,7312,4722,7310,4713,7306,4708,7305,4697,7305,4692,7306,4683,7310,4679,7312,4672,7319,4670,7323,4666,7332,4665,7337,4665,7343,4665,7348,4666,7353,4670,7362,4672,7366,4679,7373,4683,7375,4692,7379,4697,7380,4708,7380,4713,7379,4722,7375,4726,7373,4733,7366,4735,7362,4739,7353,4740,7348,4740,7337xm4740,6617l4739,6612,4735,6603,4733,6599,4726,6592,4722,6590,4713,6586,4708,6585,4697,6585,4692,6586,4683,6590,4679,6592,4672,6599,4670,6603,4666,6612,4665,6617,4665,6623,4665,6628,4666,6633,4670,6642,4672,6646,4679,6653,4683,6655,4692,6659,4697,6660,4708,6660,4713,6659,4722,6655,4726,6653,4733,6646,4735,6642,4739,6633,4740,6628,4740,66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3"/>
        <w:spacing w:before="1"/>
        <w:ind w:left="4001"/>
      </w:pPr>
      <w:r>
        <w:rPr/>
        <w:t>Bachelor</w:t>
      </w:r>
      <w:r>
        <w:rPr>
          <w:spacing w:val="11"/>
        </w:rPr>
        <w:t> </w:t>
      </w:r>
      <w:r>
        <w:rPr/>
        <w:t>of</w:t>
      </w:r>
      <w:r>
        <w:rPr>
          <w:spacing w:val="11"/>
        </w:rPr>
        <w:t> </w:t>
      </w:r>
      <w:r>
        <w:rPr/>
        <w:t>Science</w:t>
      </w:r>
      <w:r>
        <w:rPr>
          <w:spacing w:val="11"/>
        </w:rPr>
        <w:t> </w:t>
      </w:r>
      <w:r>
        <w:rPr/>
        <w:t>Nutrition</w:t>
      </w:r>
      <w:r>
        <w:rPr>
          <w:spacing w:val="12"/>
        </w:rPr>
        <w:t> </w:t>
      </w:r>
      <w:r>
        <w:rPr/>
        <w:t>&amp;</w:t>
      </w:r>
      <w:r>
        <w:rPr>
          <w:spacing w:val="11"/>
        </w:rPr>
        <w:t> </w:t>
      </w:r>
      <w:r>
        <w:rPr/>
        <w:t>Culinary</w:t>
      </w:r>
      <w:r>
        <w:rPr>
          <w:spacing w:val="-1"/>
        </w:rPr>
        <w:t> </w:t>
      </w:r>
      <w:r>
        <w:rPr>
          <w:spacing w:val="-4"/>
        </w:rPr>
        <w:t>Arts</w:t>
      </w:r>
    </w:p>
    <w:p>
      <w:pPr>
        <w:pStyle w:val="BodyText"/>
        <w:spacing w:before="36"/>
        <w:ind w:left="4001"/>
      </w:pP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1"/>
        <w:spacing w:before="279"/>
        <w:ind w:left="0" w:right="589"/>
        <w:jc w:val="center"/>
      </w:pPr>
      <w:r>
        <w:rPr>
          <w:color w:val="8B0000"/>
          <w:spacing w:val="-2"/>
        </w:rPr>
        <w:t>CERTIFICATIONS</w:t>
      </w:r>
    </w:p>
    <w:p>
      <w:pPr>
        <w:pStyle w:val="BodyText"/>
        <w:spacing w:before="329"/>
        <w:ind w:left="4299"/>
      </w:pPr>
      <w:r>
        <w:rPr>
          <w:w w:val="105"/>
        </w:rPr>
        <w:t>Private</w:t>
      </w:r>
      <w:r>
        <w:rPr>
          <w:spacing w:val="-12"/>
          <w:w w:val="105"/>
        </w:rPr>
        <w:t> </w:t>
      </w:r>
      <w:r>
        <w:rPr>
          <w:w w:val="105"/>
        </w:rPr>
        <w:t>Chef</w:t>
      </w:r>
      <w:r>
        <w:rPr>
          <w:spacing w:val="-11"/>
          <w:w w:val="105"/>
        </w:rPr>
        <w:t> </w:t>
      </w:r>
      <w:r>
        <w:rPr>
          <w:w w:val="105"/>
        </w:rPr>
        <w:t>Certiﬁcation,</w:t>
      </w:r>
      <w:r>
        <w:rPr>
          <w:spacing w:val="-12"/>
          <w:w w:val="105"/>
        </w:rPr>
        <w:t> </w:t>
      </w:r>
      <w:r>
        <w:rPr>
          <w:w w:val="105"/>
        </w:rPr>
        <w:t>French</w:t>
      </w:r>
      <w:r>
        <w:rPr>
          <w:spacing w:val="-11"/>
          <w:w w:val="105"/>
        </w:rPr>
        <w:t> </w:t>
      </w:r>
      <w:r>
        <w:rPr>
          <w:w w:val="105"/>
        </w:rPr>
        <w:t>Culinary</w:t>
      </w:r>
      <w:r>
        <w:rPr>
          <w:spacing w:val="-11"/>
          <w:w w:val="105"/>
        </w:rPr>
        <w:t> </w:t>
      </w:r>
      <w:r>
        <w:rPr>
          <w:w w:val="105"/>
        </w:rPr>
        <w:t>Institute,</w:t>
      </w:r>
      <w:r>
        <w:rPr>
          <w:spacing w:val="-12"/>
          <w:w w:val="105"/>
        </w:rPr>
        <w:t> </w:t>
      </w:r>
      <w:r>
        <w:rPr>
          <w:w w:val="105"/>
        </w:rPr>
        <w:t>September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97" w:right="7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7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2026-03-25T12:10:53Z</dcterms:created>
  <dcterms:modified xsi:type="dcterms:W3CDTF">2026-03-25T12:10:53Z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