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48" w:right="0" w:firstLine="0"/>
        <w:jc w:val="left"/>
        <w:rPr>
          <w:sz w:val="78"/>
        </w:rPr>
      </w:pPr>
      <w:r>
        <w:rPr>
          <w:b/>
          <w:color w:val="FFFFFF"/>
          <w:spacing w:val="10"/>
          <w:sz w:val="78"/>
        </w:rPr>
        <w:t>Paul</w:t>
      </w:r>
      <w:r>
        <w:rPr>
          <w:b/>
          <w:color w:val="FFFFFF"/>
          <w:spacing w:val="30"/>
          <w:sz w:val="78"/>
        </w:rPr>
        <w:t> </w:t>
      </w:r>
      <w:r>
        <w:rPr>
          <w:color w:val="FFFFFF"/>
          <w:spacing w:val="9"/>
          <w:sz w:val="78"/>
        </w:rPr>
        <w:t>Martin</w:t>
      </w:r>
    </w:p>
    <w:p>
      <w:pPr>
        <w:pStyle w:val="Heading1"/>
        <w:spacing w:before="206"/>
        <w:ind w:left="448"/>
      </w:pPr>
      <w:r>
        <w:rPr>
          <w:color w:val="FFFFFF"/>
        </w:rPr>
        <w:t>Retail</w:t>
      </w:r>
      <w:r>
        <w:rPr>
          <w:color w:val="FFFFFF"/>
          <w:spacing w:val="26"/>
        </w:rPr>
        <w:t> </w:t>
      </w:r>
      <w:r>
        <w:rPr>
          <w:color w:val="FFFFFF"/>
        </w:rPr>
        <w:t>Operations</w:t>
      </w:r>
      <w:r>
        <w:rPr>
          <w:color w:val="FFFFFF"/>
          <w:spacing w:val="28"/>
        </w:rPr>
        <w:t> </w:t>
      </w:r>
      <w:r>
        <w:rPr>
          <w:color w:val="FFFFFF"/>
          <w:spacing w:val="-2"/>
        </w:rPr>
        <w:t>Cashier</w:t>
      </w:r>
    </w:p>
    <w:p>
      <w:pPr>
        <w:spacing w:before="199"/>
        <w:ind w:left="448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Retail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Operations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Cashier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Process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Improvement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Checkout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Efficiency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Expertise</w:t>
      </w:r>
    </w:p>
    <w:p>
      <w:pPr>
        <w:spacing w:line="273" w:lineRule="auto" w:before="26"/>
        <w:ind w:left="448" w:right="45" w:firstLine="0"/>
        <w:jc w:val="left"/>
        <w:rPr>
          <w:sz w:val="16"/>
        </w:rPr>
      </w:pPr>
      <w:r>
        <w:rPr>
          <w:color w:val="FFFFFF"/>
          <w:w w:val="105"/>
          <w:sz w:val="16"/>
        </w:rPr>
        <w:t>Operations-minded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cashier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over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seven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optimizing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checkout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processes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store operations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high-volume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San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Francisco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environments.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achieving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99%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transaction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accuracy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rate,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reducing customer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wait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times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15%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checkout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redesign,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collaborating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streamline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front-end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procedures. Brings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both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technical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cashier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proficiency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process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improvement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initiative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every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shift.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20" w:bottom="280" w:left="425" w:right="708"/>
        </w:sectPr>
      </w:pPr>
    </w:p>
    <w:p>
      <w:pPr>
        <w:pStyle w:val="Heading1"/>
        <w:spacing w:before="57"/>
      </w:pPr>
      <w:r>
        <w:rPr>
          <w:color w:val="0C5394"/>
        </w:rPr>
        <w:t>CONTACT</w:t>
      </w:r>
      <w:r>
        <w:rPr>
          <w:color w:val="0C5394"/>
          <w:spacing w:val="12"/>
        </w:rPr>
        <w:t> </w:t>
      </w:r>
      <w:r>
        <w:rPr>
          <w:color w:val="0C5394"/>
          <w:spacing w:val="-2"/>
        </w:rPr>
        <w:t>INFORMATION</w:t>
      </w:r>
    </w:p>
    <w:p>
      <w:pPr>
        <w:pStyle w:val="BodyText"/>
        <w:spacing w:before="107"/>
        <w:rPr>
          <w:b/>
          <w:sz w:val="26"/>
        </w:rPr>
      </w:pPr>
    </w:p>
    <w:p>
      <w:pPr>
        <w:pStyle w:val="BodyText"/>
        <w:ind w:left="802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line="138" w:lineRule="exact"/>
        <w:ind w:left="802"/>
      </w:pPr>
      <w:hyperlink r:id="rId5">
        <w:r>
          <w:rPr>
            <w:color w:val="424242"/>
            <w:spacing w:val="-2"/>
            <w:w w:val="105"/>
          </w:rPr>
          <w:t>paul.martin@example.com</w:t>
        </w:r>
      </w:hyperlink>
    </w:p>
    <w:p>
      <w:pPr>
        <w:pStyle w:val="Heading1"/>
        <w:spacing w:before="57"/>
      </w:pPr>
      <w:r>
        <w:rPr>
          <w:b w:val="0"/>
        </w:rPr>
        <w:br w:type="column"/>
      </w:r>
      <w:r>
        <w:rPr>
          <w:color w:val="0C5394"/>
        </w:rPr>
        <w:t>PROFESSIONAL</w:t>
      </w:r>
      <w:r>
        <w:rPr>
          <w:color w:val="0C5394"/>
          <w:spacing w:val="48"/>
        </w:rPr>
        <w:t> </w:t>
      </w:r>
      <w:r>
        <w:rPr>
          <w:color w:val="0C5394"/>
          <w:spacing w:val="-2"/>
        </w:rPr>
        <w:t>EXPERIENCE</w:t>
      </w:r>
    </w:p>
    <w:p>
      <w:pPr>
        <w:pStyle w:val="BodyText"/>
        <w:spacing w:before="50"/>
        <w:rPr>
          <w:b/>
          <w:sz w:val="26"/>
        </w:rPr>
      </w:pPr>
    </w:p>
    <w:p>
      <w:pPr>
        <w:pStyle w:val="BodyText"/>
        <w:spacing w:line="268" w:lineRule="auto"/>
        <w:ind w:left="225" w:right="131"/>
      </w:pPr>
      <w:r>
        <w:rPr>
          <w:w w:val="105"/>
        </w:rPr>
        <w:t>CASHIER OPERATIONS SPECIALIST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MEGASTORE , SAN FRANCISCO, </w:t>
      </w:r>
      <w:r>
        <w:rPr>
          <w:spacing w:val="-6"/>
          <w:w w:val="105"/>
        </w:rPr>
        <w:t>CA</w:t>
      </w:r>
    </w:p>
    <w:p>
      <w:pPr>
        <w:pStyle w:val="BodyText"/>
        <w:spacing w:line="200" w:lineRule="exact"/>
        <w:ind w:left="225"/>
      </w:pPr>
      <w:r>
        <w:rPr>
          <w:w w:val="105"/>
        </w:rPr>
        <w:t>AUGUST</w:t>
      </w:r>
      <w:r>
        <w:rPr>
          <w:spacing w:val="2"/>
          <w:w w:val="105"/>
        </w:rPr>
        <w:t> </w:t>
      </w:r>
      <w:r>
        <w:rPr>
          <w:w w:val="105"/>
        </w:rPr>
        <w:t>2018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 w:line="200" w:lineRule="exact"/>
        <w:sectPr>
          <w:type w:val="continuous"/>
          <w:pgSz w:w="11920" w:h="16860"/>
          <w:pgMar w:top="620" w:bottom="280" w:left="425" w:right="708"/>
          <w:cols w:num="2" w:equalWidth="0">
            <w:col w:w="3227" w:space="530"/>
            <w:col w:w="703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486024"/>
                            <a:ext cx="2476500" cy="822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8220075">
                                <a:moveTo>
                                  <a:pt x="0" y="8220074"/>
                                </a:moveTo>
                                <a:lnTo>
                                  <a:pt x="2476499" y="8220074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0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2486024"/>
                            <a:ext cx="9525" cy="822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20075">
                                <a:moveTo>
                                  <a:pt x="0" y="8220074"/>
                                </a:moveTo>
                                <a:lnTo>
                                  <a:pt x="9524" y="8220074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0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48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86025">
                                <a:moveTo>
                                  <a:pt x="7568183" y="2486024"/>
                                </a:moveTo>
                                <a:lnTo>
                                  <a:pt x="0" y="24860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86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2486024"/>
                            <a:ext cx="9525" cy="700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000875">
                                <a:moveTo>
                                  <a:pt x="9524" y="7000874"/>
                                </a:moveTo>
                                <a:lnTo>
                                  <a:pt x="0" y="70008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000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187" y="30622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5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2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7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30622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2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5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53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4" y="3133724"/>
                            <a:ext cx="165348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7187" y="35290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8"/>
                                </a:lnTo>
                                <a:lnTo>
                                  <a:pt x="6755" y="111380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8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3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7187" y="35290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8"/>
                                </a:lnTo>
                                <a:lnTo>
                                  <a:pt x="6755" y="111380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5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8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7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53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3600449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57187" y="40052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0"/>
                                </a:lnTo>
                                <a:lnTo>
                                  <a:pt x="22322" y="76262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2"/>
                                </a:lnTo>
                                <a:lnTo>
                                  <a:pt x="307568" y="111380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7187" y="40052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0"/>
                                </a:lnTo>
                                <a:lnTo>
                                  <a:pt x="22322" y="76262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7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1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53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80" y="40711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57187" y="44719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7187" y="44719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7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C53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4552949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7008" id="docshapegroup1" coordorigin="0,0" coordsize="11919,16860">
                <v:rect style="position:absolute;left:0;top:3915;width:3900;height:12945" id="docshape2" filled="true" fillcolor="#f5f5f5" stroked="false">
                  <v:fill type="solid"/>
                </v:rect>
                <v:rect style="position:absolute;left:3885;top:3915;width:15;height:12945" id="docshape3" filled="true" fillcolor="#000000" stroked="false">
                  <v:fill type="solid"/>
                </v:rect>
                <v:rect style="position:absolute;left:0;top:0;width:11919;height:3915" id="docshape4" filled="true" fillcolor="#424242" stroked="false">
                  <v:fill type="solid"/>
                </v:rect>
                <v:rect style="position:absolute;left:3885;top:3915;width:15;height:11025" id="docshape5" filled="true" fillcolor="#000000" stroked="false">
                  <v:fill type="solid"/>
                </v:rect>
                <v:shape style="position:absolute;left:562;top:4822;width:495;height:495" id="docshape6" coordorigin="562,4822" coordsize="495,495" path="m810,5317l750,5310,693,5288,644,5253,604,5208,577,5154,564,5095,562,5070,563,5058,573,4998,598,4943,635,4895,683,4858,738,4833,798,4823,810,4822,822,4823,882,4833,937,4858,985,4895,1022,4943,1047,4998,1057,5058,1057,5070,1057,5082,1047,5142,1022,5197,985,5245,937,5282,882,5307,822,5317,810,5317xe" filled="true" fillcolor="#424242" stroked="false">
                  <v:path arrowok="t"/>
                  <v:fill type="solid"/>
                </v:shape>
                <v:shape style="position:absolute;left:562;top:4822;width:495;height:495" id="docshape7" coordorigin="562,4822" coordsize="495,495" path="m562,5070l562,5070,563,5058,573,4998,598,4943,635,4895,683,4858,738,4833,798,4823,810,4822,810,4822,870,4830,927,4852,976,4887,1016,4932,1043,4986,1056,5045,1057,5070,1057,5070,1050,5130,1028,5187,993,5236,948,5276,894,5303,835,5316,810,5317,810,5317,750,5310,693,5288,644,5253,604,5208,577,5154,564,5095,562,5070xe" filled="false" stroked="true" strokeweight="2.25pt" strokecolor="#0c5394">
                  <v:path arrowok="t"/>
                  <v:stroke dashstyle="solid"/>
                </v:shape>
                <v:shape style="position:absolute;left:675;top:4935;width:261;height:255" type="#_x0000_t75" id="docshape8" stroked="false">
                  <v:imagedata r:id="rId6" o:title=""/>
                </v:shape>
                <v:shape style="position:absolute;left:562;top:5557;width:495;height:495" id="docshape9" coordorigin="562,5557" coordsize="495,495" path="m810,6052l750,6045,693,6023,644,5988,604,5943,577,5889,564,5830,562,5805,563,5793,573,5733,598,5678,635,5630,683,5593,738,5568,798,5558,810,5557,822,5558,882,5568,937,5593,985,5630,1022,5678,1047,5733,1057,5793,1057,5805,1057,5817,1047,5877,1022,5932,985,5980,937,6017,882,6042,822,6052,810,6052xe" filled="true" fillcolor="#424242" stroked="false">
                  <v:path arrowok="t"/>
                  <v:fill type="solid"/>
                </v:shape>
                <v:shape style="position:absolute;left:562;top:5557;width:495;height:495" id="docshape10" coordorigin="562,5557" coordsize="495,495" path="m562,5805l562,5805,563,5793,573,5733,598,5678,635,5630,683,5593,738,5568,798,5558,810,5557,810,5557,870,5565,927,5587,976,5622,1016,5667,1043,5721,1056,5780,1057,5805,1057,5805,1050,5865,1028,5922,993,5971,948,6011,894,6038,835,6051,810,6052,810,6052,750,6045,693,6023,644,5988,604,5943,577,5889,564,5830,562,5805xe" filled="false" stroked="true" strokeweight="2.25pt" strokecolor="#0c5394">
                  <v:path arrowok="t"/>
                  <v:stroke dashstyle="solid"/>
                </v:shape>
                <v:shape style="position:absolute;left:692;top:5670;width:226;height:261" type="#_x0000_t75" id="docshape11" stroked="false">
                  <v:imagedata r:id="rId7" o:title=""/>
                </v:shape>
                <v:shape style="position:absolute;left:562;top:6307;width:495;height:495" id="docshape12" coordorigin="562,6307" coordsize="495,495" path="m810,6802l750,6795,693,6773,644,6738,604,6693,577,6639,564,6580,562,6555,563,6543,573,6483,598,6428,635,6380,683,6343,738,6318,798,6308,810,6307,822,6308,882,6318,937,6343,985,6380,1022,6428,1047,6483,1057,6543,1057,6555,1057,6567,1047,6627,1022,6682,985,6730,937,6767,882,6792,822,6802,810,6802xe" filled="true" fillcolor="#424242" stroked="false">
                  <v:path arrowok="t"/>
                  <v:fill type="solid"/>
                </v:shape>
                <v:shape style="position:absolute;left:562;top:6307;width:495;height:495" id="docshape13" coordorigin="562,6307" coordsize="495,495" path="m562,6555l562,6555,563,6543,573,6483,598,6428,635,6380,683,6343,738,6318,798,6308,810,6307,810,6307,870,6315,927,6337,976,6372,1016,6417,1043,6471,1056,6530,1057,6555,1057,6555,1050,6615,1028,6672,993,6721,948,6761,894,6788,835,6801,810,6802,810,6802,750,6795,693,6773,644,6738,604,6693,577,6639,564,6580,562,6555xe" filled="false" stroked="true" strokeweight="2.25pt" strokecolor="#0c5394">
                  <v:path arrowok="t"/>
                  <v:stroke dashstyle="solid"/>
                </v:shape>
                <v:shape style="position:absolute;left:645;top:6411;width:317;height:274" type="#_x0000_t75" id="docshape14" stroked="false">
                  <v:imagedata r:id="rId8" o:title=""/>
                </v:shape>
                <v:shape style="position:absolute;left:562;top:7042;width:495;height:495" id="docshape15" coordorigin="562,7042" coordsize="495,495" path="m810,7537l750,7530,693,7508,644,7473,604,7428,577,7374,564,7315,562,7290,563,7278,573,7218,598,7163,635,7115,683,7078,738,7053,798,7043,810,7042,822,7043,882,7053,937,7078,985,7115,1022,7163,1047,7218,1057,7278,1057,7290,1057,7302,1047,7362,1022,7417,985,7465,937,7502,882,7527,822,7537,810,7537xe" filled="true" fillcolor="#424242" stroked="false">
                  <v:path arrowok="t"/>
                  <v:fill type="solid"/>
                </v:shape>
                <v:shape style="position:absolute;left:562;top:7042;width:495;height:495" id="docshape16" coordorigin="562,7042" coordsize="495,495" path="m562,7290l562,7290,563,7278,573,7218,598,7163,635,7115,683,7078,738,7053,798,7043,810,7042,810,7042,870,7050,927,7072,976,7107,1016,7152,1043,7206,1056,7265,1057,7290,1057,7290,1050,7350,1028,7407,993,7456,948,7496,894,7523,835,7536,810,7537,810,7537,750,7530,693,7508,644,7473,604,7428,577,7374,564,7315,562,7290xe" filled="false" stroked="true" strokeweight="2.25pt" strokecolor="#0c5394">
                  <v:path arrowok="t"/>
                  <v:stroke dashstyle="solid"/>
                </v:shape>
                <v:shape style="position:absolute;left:675;top:7170;width:259;height:255" type="#_x0000_t75" id="docshape17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8"/>
      </w:pPr>
    </w:p>
    <w:p>
      <w:pPr>
        <w:pStyle w:val="BodyText"/>
        <w:ind w:left="802"/>
      </w:pPr>
      <w:r>
        <w:rPr>
          <w:color w:val="424242"/>
          <w:spacing w:val="-2"/>
          <w:w w:val="105"/>
        </w:rPr>
        <w:t>LinkedIn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802"/>
      </w:pPr>
      <w:r>
        <w:rPr>
          <w:color w:val="424242"/>
        </w:rPr>
        <w:t>San</w:t>
      </w:r>
      <w:r>
        <w:rPr>
          <w:color w:val="424242"/>
          <w:spacing w:val="11"/>
        </w:rPr>
        <w:t> </w:t>
      </w:r>
      <w:r>
        <w:rPr>
          <w:color w:val="424242"/>
        </w:rPr>
        <w:t>Francisco,</w:t>
      </w:r>
      <w:r>
        <w:rPr>
          <w:color w:val="424242"/>
          <w:spacing w:val="12"/>
        </w:rPr>
        <w:t> </w:t>
      </w:r>
      <w:r>
        <w:rPr>
          <w:color w:val="424242"/>
        </w:rPr>
        <w:t>CA </w:t>
      </w:r>
      <w:r>
        <w:rPr>
          <w:color w:val="424242"/>
          <w:spacing w:val="-2"/>
        </w:rPr>
        <w:t>94102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</w:pPr>
      <w:r>
        <w:rPr>
          <w:color w:val="0C5394"/>
          <w:spacing w:val="-2"/>
        </w:rPr>
        <w:t>EDUCATION</w:t>
      </w:r>
    </w:p>
    <w:p>
      <w:pPr>
        <w:pStyle w:val="BodyText"/>
        <w:spacing w:line="278" w:lineRule="auto" w:before="241"/>
        <w:ind w:left="114" w:right="48"/>
      </w:pPr>
      <w:r>
        <w:rPr>
          <w:w w:val="105"/>
        </w:rPr>
        <w:t>Bachelor of Business </w:t>
      </w:r>
      <w:r>
        <w:rPr>
          <w:spacing w:val="-2"/>
          <w:w w:val="105"/>
        </w:rPr>
        <w:t>Administration</w:t>
      </w:r>
    </w:p>
    <w:p>
      <w:pPr>
        <w:pStyle w:val="BodyText"/>
        <w:spacing w:line="192" w:lineRule="exact"/>
        <w:ind w:left="114"/>
      </w:pPr>
      <w:r>
        <w:rPr/>
        <w:t>San</w:t>
      </w:r>
      <w:r>
        <w:rPr>
          <w:spacing w:val="40"/>
        </w:rPr>
        <w:t> </w:t>
      </w:r>
      <w:r>
        <w:rPr/>
        <w:t>Francisco</w:t>
      </w:r>
      <w:r>
        <w:rPr>
          <w:spacing w:val="41"/>
        </w:rPr>
        <w:t> </w:t>
      </w:r>
      <w:r>
        <w:rPr/>
        <w:t>State</w:t>
      </w:r>
      <w:r>
        <w:rPr>
          <w:spacing w:val="40"/>
        </w:rPr>
        <w:t> </w:t>
      </w:r>
      <w:r>
        <w:rPr/>
        <w:t>University</w:t>
      </w:r>
      <w:r>
        <w:rPr>
          <w:spacing w:val="41"/>
        </w:rPr>
        <w:t> </w:t>
      </w:r>
      <w:r>
        <w:rPr>
          <w:spacing w:val="-10"/>
        </w:rPr>
        <w:t>,</w:t>
      </w:r>
    </w:p>
    <w:p>
      <w:pPr>
        <w:pStyle w:val="BodyText"/>
        <w:spacing w:before="33"/>
        <w:ind w:left="114"/>
      </w:pPr>
      <w:r>
        <w:rPr>
          <w:w w:val="105"/>
        </w:rPr>
        <w:t>San</w:t>
      </w:r>
      <w:r>
        <w:rPr>
          <w:spacing w:val="8"/>
          <w:w w:val="105"/>
        </w:rPr>
        <w:t> </w:t>
      </w:r>
      <w:r>
        <w:rPr>
          <w:w w:val="105"/>
        </w:rPr>
        <w:t>Francisco,</w:t>
      </w:r>
      <w:r>
        <w:rPr>
          <w:spacing w:val="9"/>
          <w:w w:val="105"/>
        </w:rPr>
        <w:t> </w:t>
      </w:r>
      <w:r>
        <w:rPr>
          <w:w w:val="105"/>
        </w:rPr>
        <w:t>CA,</w:t>
      </w:r>
      <w:r>
        <w:rPr>
          <w:spacing w:val="8"/>
          <w:w w:val="105"/>
        </w:rPr>
        <w:t> </w:t>
      </w:r>
      <w:r>
        <w:rPr>
          <w:w w:val="105"/>
        </w:rPr>
        <w:t>May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66"/>
      </w:pPr>
    </w:p>
    <w:p>
      <w:pPr>
        <w:pStyle w:val="Heading1"/>
      </w:pPr>
      <w:r>
        <w:rPr>
          <w:color w:val="0C5394"/>
        </w:rPr>
        <w:t>KEY</w:t>
      </w:r>
      <w:r>
        <w:rPr>
          <w:color w:val="0C5394"/>
          <w:spacing w:val="12"/>
        </w:rPr>
        <w:t> </w:t>
      </w:r>
      <w:r>
        <w:rPr>
          <w:color w:val="0C5394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220" w:after="0"/>
        <w:ind w:left="411" w:right="0" w:hanging="298"/>
        <w:jc w:val="left"/>
        <w:rPr>
          <w:sz w:val="18"/>
        </w:rPr>
      </w:pPr>
      <w:r>
        <w:rPr>
          <w:w w:val="105"/>
          <w:sz w:val="18"/>
        </w:rPr>
        <w:t>Checkout process optimization and redesign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98" w:after="0"/>
        <w:ind w:left="411" w:right="125" w:hanging="298"/>
        <w:jc w:val="left"/>
        <w:rPr>
          <w:sz w:val="18"/>
        </w:rPr>
      </w:pPr>
      <w:r>
        <w:rPr>
          <w:w w:val="105"/>
          <w:sz w:val="18"/>
        </w:rPr>
        <w:t>Transaction accuracy (99%+) and reconciliation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82" w:after="0"/>
        <w:ind w:left="411" w:right="13" w:hanging="298"/>
        <w:jc w:val="left"/>
        <w:rPr>
          <w:sz w:val="18"/>
        </w:rPr>
      </w:pPr>
      <w:r>
        <w:rPr>
          <w:w w:val="105"/>
          <w:sz w:val="18"/>
        </w:rPr>
        <w:t>POS system operation (Lightspeed, Square for Retail)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08" w:after="0"/>
        <w:ind w:left="411" w:right="0" w:hanging="298"/>
        <w:jc w:val="left"/>
        <w:rPr>
          <w:sz w:val="18"/>
        </w:rPr>
      </w:pPr>
      <w:r>
        <w:rPr>
          <w:w w:val="105"/>
          <w:sz w:val="18"/>
        </w:rPr>
        <w:t>Cash management and drawer </w:t>
      </w:r>
      <w:r>
        <w:rPr>
          <w:spacing w:val="-2"/>
          <w:w w:val="105"/>
          <w:sz w:val="18"/>
        </w:rPr>
        <w:t>balancing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98" w:after="0"/>
        <w:ind w:left="411" w:right="301" w:hanging="298"/>
        <w:jc w:val="left"/>
        <w:rPr>
          <w:sz w:val="18"/>
        </w:rPr>
      </w:pPr>
      <w:r>
        <w:rPr>
          <w:w w:val="105"/>
          <w:sz w:val="18"/>
        </w:rPr>
        <w:t>Inventory management and cycle audits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201" w:lineRule="auto" w:before="82" w:after="0"/>
        <w:ind w:left="411" w:right="148" w:hanging="298"/>
        <w:jc w:val="left"/>
        <w:rPr>
          <w:sz w:val="18"/>
        </w:rPr>
      </w:pPr>
      <w:r>
        <w:rPr>
          <w:w w:val="105"/>
          <w:sz w:val="18"/>
        </w:rPr>
        <w:t>Customer wait time reduction </w:t>
      </w:r>
      <w:r>
        <w:rPr>
          <w:spacing w:val="-2"/>
          <w:w w:val="105"/>
          <w:sz w:val="18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09" w:after="0"/>
        <w:ind w:left="411" w:right="155" w:hanging="298"/>
        <w:jc w:val="left"/>
        <w:rPr>
          <w:sz w:val="18"/>
        </w:rPr>
      </w:pPr>
      <w:r>
        <w:rPr>
          <w:w w:val="105"/>
          <w:sz w:val="18"/>
        </w:rPr>
        <w:t>Team collaboration with store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189" w:lineRule="auto" w:before="51" w:after="0"/>
        <w:ind w:left="746" w:right="14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Processed transactions with a 99% accuracy rate across 180+ daily customers using Lightspeed POS, maintaining zero unresolved register</w:t>
      </w:r>
    </w:p>
    <w:p>
      <w:pPr>
        <w:pStyle w:val="BodyText"/>
        <w:spacing w:before="41"/>
        <w:ind w:left="746"/>
      </w:pPr>
      <w:r>
        <w:rPr>
          <w:w w:val="105"/>
        </w:rPr>
        <w:t>discrepancies</w:t>
      </w:r>
      <w:r>
        <w:rPr>
          <w:spacing w:val="25"/>
          <w:w w:val="105"/>
        </w:rPr>
        <w:t> </w:t>
      </w:r>
      <w:r>
        <w:rPr>
          <w:w w:val="105"/>
        </w:rPr>
        <w:t>for</w:t>
      </w:r>
      <w:r>
        <w:rPr>
          <w:spacing w:val="26"/>
          <w:w w:val="105"/>
        </w:rPr>
        <w:t> </w:t>
      </w:r>
      <w:r>
        <w:rPr>
          <w:w w:val="105"/>
        </w:rPr>
        <w:t>12</w:t>
      </w:r>
      <w:r>
        <w:rPr>
          <w:spacing w:val="26"/>
          <w:w w:val="105"/>
        </w:rPr>
        <w:t> </w:t>
      </w:r>
      <w:r>
        <w:rPr>
          <w:w w:val="105"/>
        </w:rPr>
        <w:t>consecutive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4" w:lineRule="auto" w:before="70" w:after="0"/>
        <w:ind w:left="746" w:right="391" w:hanging="298"/>
        <w:jc w:val="left"/>
        <w:rPr>
          <w:position w:val="-2"/>
          <w:sz w:val="31"/>
        </w:rPr>
      </w:pPr>
      <w:r>
        <w:rPr>
          <w:w w:val="105"/>
          <w:sz w:val="18"/>
        </w:rPr>
        <w:t>Collaborated with store management to redesign the checkout lane flow, reducing average customer wait time from 6.5 to 5.5 minutes, a</w:t>
      </w:r>
    </w:p>
    <w:p>
      <w:pPr>
        <w:pStyle w:val="BodyText"/>
        <w:spacing w:before="39"/>
        <w:ind w:left="746"/>
      </w:pPr>
      <w:r>
        <w:rPr>
          <w:w w:val="105"/>
        </w:rPr>
        <w:t>15%</w:t>
      </w:r>
      <w:r>
        <w:rPr>
          <w:spacing w:val="18"/>
          <w:w w:val="105"/>
        </w:rPr>
        <w:t> </w:t>
      </w:r>
      <w:r>
        <w:rPr>
          <w:w w:val="105"/>
        </w:rPr>
        <w:t>improvement</w:t>
      </w:r>
      <w:r>
        <w:rPr>
          <w:spacing w:val="18"/>
          <w:w w:val="105"/>
        </w:rPr>
        <w:t> </w:t>
      </w:r>
      <w:r>
        <w:rPr>
          <w:w w:val="105"/>
        </w:rPr>
        <w:t>during</w:t>
      </w:r>
      <w:r>
        <w:rPr>
          <w:spacing w:val="18"/>
          <w:w w:val="105"/>
        </w:rPr>
        <w:t> </w:t>
      </w:r>
      <w:r>
        <w:rPr>
          <w:w w:val="105"/>
        </w:rPr>
        <w:t>peak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periods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75" w:after="0"/>
        <w:ind w:left="746" w:right="78" w:hanging="298"/>
        <w:jc w:val="left"/>
        <w:rPr>
          <w:position w:val="-4"/>
          <w:sz w:val="31"/>
        </w:rPr>
      </w:pPr>
      <w:r>
        <w:rPr>
          <w:w w:val="105"/>
          <w:sz w:val="18"/>
        </w:rPr>
        <w:t>Developed a daily shift handoff checklist for cashier teams that reduced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lane setup errors by 35% and cut shift start delays from 8 minutes to</w:t>
      </w:r>
    </w:p>
    <w:p>
      <w:pPr>
        <w:pStyle w:val="BodyText"/>
        <w:spacing w:before="40"/>
        <w:ind w:left="746"/>
      </w:pPr>
      <w:r>
        <w:rPr>
          <w:w w:val="105"/>
        </w:rPr>
        <w:t>under</w:t>
      </w:r>
      <w:r>
        <w:rPr>
          <w:spacing w:val="10"/>
          <w:w w:val="105"/>
        </w:rPr>
        <w:t> </w:t>
      </w:r>
      <w:r>
        <w:rPr>
          <w:w w:val="105"/>
        </w:rPr>
        <w:t>2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minutes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75" w:after="0"/>
        <w:ind w:left="746" w:right="134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 monthly inventory cycle audits for front-end merchandise categories,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identifying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display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shrinkage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pattern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loss</w:t>
      </w:r>
      <w:r>
        <w:rPr>
          <w:spacing w:val="24"/>
          <w:w w:val="105"/>
          <w:sz w:val="18"/>
        </w:rPr>
        <w:t> </w:t>
      </w:r>
      <w:r>
        <w:rPr>
          <w:spacing w:val="-5"/>
          <w:w w:val="105"/>
          <w:sz w:val="18"/>
        </w:rPr>
        <w:t>by</w:t>
      </w:r>
    </w:p>
    <w:p>
      <w:pPr>
        <w:pStyle w:val="BodyText"/>
        <w:spacing w:before="25"/>
        <w:ind w:left="746"/>
      </w:pPr>
      <w:r>
        <w:rPr>
          <w:w w:val="105"/>
        </w:rPr>
        <w:t>$6,800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annually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89" w:after="0"/>
        <w:ind w:left="746" w:right="260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in training 6 new cashier hires on checkout procedures, POS operation, and the store's operational documentation protocols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201" w:lineRule="auto" w:before="82" w:after="0"/>
        <w:ind w:left="746" w:right="735" w:hanging="298"/>
        <w:jc w:val="left"/>
        <w:rPr>
          <w:position w:val="-4"/>
          <w:sz w:val="31"/>
        </w:rPr>
      </w:pPr>
      <w:r>
        <w:rPr>
          <w:w w:val="105"/>
          <w:sz w:val="18"/>
        </w:rPr>
        <w:t>Monitored checkout lane performance data weekly, presenting efficiency summaries to the store manager that informed staffing</w:t>
      </w:r>
    </w:p>
    <w:p>
      <w:pPr>
        <w:pStyle w:val="BodyText"/>
        <w:spacing w:before="40"/>
        <w:ind w:left="746"/>
      </w:pPr>
      <w:r>
        <w:rPr>
          <w:w w:val="105"/>
        </w:rPr>
        <w:t>reallocations</w:t>
      </w:r>
      <w:r>
        <w:rPr>
          <w:spacing w:val="15"/>
          <w:w w:val="105"/>
        </w:rPr>
        <w:t> </w:t>
      </w:r>
      <w:r>
        <w:rPr>
          <w:w w:val="105"/>
        </w:rPr>
        <w:t>on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weekends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285" w:lineRule="auto" w:before="1"/>
        <w:ind w:left="225" w:right="1285"/>
      </w:pPr>
      <w:r>
        <w:rPr>
          <w:w w:val="105"/>
        </w:rPr>
        <w:t>CASHIER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SUPERVALUE RETAIL, SAN FRANCISCO, CA JUNE 2016 – JULY 2018</w:t>
      </w:r>
    </w:p>
    <w:p>
      <w:pPr>
        <w:pStyle w:val="BodyText"/>
        <w:spacing w:before="35"/>
      </w:pP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189" w:lineRule="auto" w:before="0" w:after="0"/>
        <w:ind w:left="746" w:right="429" w:hanging="298"/>
        <w:jc w:val="left"/>
        <w:rPr>
          <w:position w:val="-4"/>
          <w:sz w:val="31"/>
        </w:rPr>
      </w:pPr>
      <w:r>
        <w:rPr>
          <w:w w:val="105"/>
          <w:sz w:val="18"/>
        </w:rPr>
        <w:t>Handled 120+ daily cash and card transactions with consistent accuracy,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supporting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bi-weekly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stock</w:t>
      </w:r>
    </w:p>
    <w:p>
      <w:pPr>
        <w:pStyle w:val="BodyText"/>
        <w:spacing w:before="41"/>
        <w:ind w:left="746"/>
      </w:pPr>
      <w:r>
        <w:rPr>
          <w:w w:val="105"/>
        </w:rPr>
        <w:t>replenishment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cycles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  <w:tab w:pos="746" w:val="left" w:leader="none"/>
        </w:tabs>
        <w:spacing w:line="189" w:lineRule="auto" w:before="102" w:after="0"/>
        <w:ind w:left="746" w:right="546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with shift opening and closing procedures including cash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counts, receipt reconciliation, and register shutdown protocols</w:t>
      </w:r>
    </w:p>
    <w:p>
      <w:pPr>
        <w:pStyle w:val="BodyText"/>
        <w:spacing w:before="149"/>
      </w:pPr>
    </w:p>
    <w:p>
      <w:pPr>
        <w:pStyle w:val="Heading1"/>
      </w:pPr>
      <w:r>
        <w:rPr>
          <w:color w:val="0C5394"/>
          <w:spacing w:val="-2"/>
        </w:rPr>
        <w:t>CERTIFICATIONS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  <w:tab w:pos="523" w:val="left" w:leader="none"/>
        </w:tabs>
        <w:spacing w:line="204" w:lineRule="auto" w:before="293" w:after="0"/>
        <w:ind w:left="523" w:right="632" w:hanging="298"/>
        <w:jc w:val="left"/>
        <w:rPr>
          <w:sz w:val="18"/>
        </w:rPr>
      </w:pPr>
      <w:r>
        <w:rPr>
          <w:w w:val="105"/>
          <w:sz w:val="18"/>
        </w:rPr>
        <w:t>Lean Retail Operations Certificate , California Retailers Association , December 2021</w:t>
      </w:r>
    </w:p>
    <w:sectPr>
      <w:type w:val="continuous"/>
      <w:pgSz w:w="11920" w:h="16860"/>
      <w:pgMar w:top="620" w:bottom="280" w:left="425" w:right="708"/>
      <w:cols w:num="2" w:equalWidth="0">
        <w:col w:w="3087" w:space="670"/>
        <w:col w:w="70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7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0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7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74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ul.marti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2026-03-24T17:42:08Z</dcterms:created>
  <dcterms:modified xsi:type="dcterms:W3CDTF">2026-03-24T17:42:08Z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