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0" w:right="15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Lucia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Rivera</w:t>
      </w:r>
    </w:p>
    <w:p>
      <w:pPr>
        <w:pStyle w:val="Heading2"/>
      </w:pPr>
      <w:r>
        <w:rPr>
          <w:color w:val="FFFFFF"/>
        </w:rPr>
        <w:t>Bilingual</w:t>
      </w:r>
      <w:r>
        <w:rPr>
          <w:color w:val="FFFFFF"/>
          <w:spacing w:val="-7"/>
        </w:rPr>
        <w:t> </w:t>
      </w:r>
      <w:r>
        <w:rPr>
          <w:color w:val="FFFFFF"/>
        </w:rPr>
        <w:t>Assistant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Principal</w:t>
      </w:r>
    </w:p>
    <w:p>
      <w:pPr>
        <w:pStyle w:val="BodyText"/>
        <w:spacing w:line="273" w:lineRule="auto" w:before="178"/>
        <w:ind w:left="448" w:right="399"/>
      </w:pPr>
      <w:r>
        <w:rPr>
          <w:color w:val="FFFFFF"/>
          <w:w w:val="105"/>
        </w:rPr>
        <w:t>Bilingual assistant principal ﬂuent in Spanish and English with 7+ years of leadership experience in dual-language and EL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programs. Increased ELL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proﬁciency by 22% through expanded instructional time, provided language access to 400+ families, and led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Title III compliance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initiatives.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bridging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communication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between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schools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diverse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communities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culturally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responsive school environments.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46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283"/>
        </w:sectPr>
      </w:pPr>
    </w:p>
    <w:p>
      <w:pPr>
        <w:pStyle w:val="Heading1"/>
        <w:spacing w:before="202"/>
      </w:pPr>
      <w:r>
        <w:rPr>
          <w:smallCaps/>
          <w:color w:val="A38182"/>
          <w:spacing w:val="-6"/>
        </w:rPr>
        <w:t>Contact</w:t>
      </w:r>
      <w:r>
        <w:rPr>
          <w:smallCaps/>
          <w:color w:val="A38182"/>
          <w:spacing w:val="-3"/>
        </w:rPr>
        <w:t> </w:t>
      </w:r>
      <w:r>
        <w:rPr>
          <w:smallCaps/>
          <w:color w:val="A38182"/>
          <w:spacing w:val="-4"/>
        </w:rPr>
        <w:t>Information</w:t>
      </w:r>
    </w:p>
    <w:p>
      <w:pPr>
        <w:pStyle w:val="BodyText"/>
        <w:spacing w:before="52"/>
        <w:ind w:left="0"/>
        <w:rPr>
          <w:b/>
          <w:sz w:val="20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(555)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000-</w:t>
      </w:r>
      <w:r>
        <w:rPr>
          <w:color w:val="424242"/>
          <w:spacing w:val="-4"/>
          <w:w w:val="105"/>
          <w:sz w:val="18"/>
        </w:rPr>
        <w:t>0000</w:t>
      </w:r>
    </w:p>
    <w:p>
      <w:pPr>
        <w:pStyle w:val="Heading1"/>
        <w:spacing w:before="52"/>
      </w:pPr>
      <w:r>
        <w:rPr>
          <w:b w:val="0"/>
        </w:rPr>
        <w:br w:type="column"/>
      </w:r>
      <w:r>
        <w:rPr>
          <w:smallCaps/>
          <w:color w:val="A38182"/>
          <w:spacing w:val="6"/>
          <w:w w:val="90"/>
        </w:rPr>
        <w:t>Professional</w:t>
      </w:r>
      <w:r>
        <w:rPr>
          <w:smallCaps/>
          <w:color w:val="A38182"/>
          <w:spacing w:val="55"/>
        </w:rPr>
        <w:t> </w:t>
      </w:r>
      <w:r>
        <w:rPr>
          <w:smallCaps/>
          <w:color w:val="A38182"/>
          <w:spacing w:val="-2"/>
        </w:rPr>
        <w:t>Experience</w:t>
      </w:r>
    </w:p>
    <w:p>
      <w:pPr>
        <w:spacing w:line="268" w:lineRule="auto" w:before="181"/>
        <w:ind w:left="355" w:right="2264" w:firstLine="0"/>
        <w:jc w:val="left"/>
        <w:rPr>
          <w:sz w:val="18"/>
        </w:rPr>
      </w:pPr>
      <w:r>
        <w:rPr>
          <w:sz w:val="18"/>
        </w:rPr>
        <w:t>ASSISTANT PRINCIPAL </w:t>
      </w:r>
      <w:r>
        <w:rPr>
          <w:position w:val="2"/>
          <w:sz w:val="18"/>
        </w:rPr>
        <w:t>| </w:t>
      </w:r>
      <w:r>
        <w:rPr>
          <w:sz w:val="18"/>
        </w:rPr>
        <w:t>YSLETA ISD | EL PASO, TX JULY 2020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640" w:bottom="280" w:left="425" w:right="283"/>
          <w:cols w:num="2" w:equalWidth="0">
            <w:col w:w="2804" w:space="934"/>
            <w:col w:w="7474"/>
          </w:cols>
        </w:sectPr>
      </w:pPr>
    </w:p>
    <w:p>
      <w:pPr>
        <w:pStyle w:val="BodyText"/>
        <w:spacing w:before="85"/>
        <w:ind w:left="0"/>
        <w:rPr>
          <w:sz w:val="18"/>
        </w:rPr>
      </w:pPr>
    </w:p>
    <w:p>
      <w:pPr>
        <w:spacing w:line="609" w:lineRule="auto" w:before="1"/>
        <w:ind w:left="913" w:right="464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El Paso, TX</w:t>
      </w:r>
    </w:p>
    <w:p>
      <w:pPr>
        <w:pStyle w:val="Heading1"/>
        <w:spacing w:before="39"/>
      </w:pPr>
      <w:r>
        <w:rPr>
          <w:smallCaps/>
          <w:color w:val="A38182"/>
          <w:spacing w:val="-2"/>
        </w:rPr>
        <w:t>Education</w:t>
      </w:r>
    </w:p>
    <w:p>
      <w:pPr>
        <w:pStyle w:val="BodyText"/>
        <w:spacing w:before="37"/>
        <w:ind w:left="0"/>
        <w:rPr>
          <w:b/>
          <w:sz w:val="20"/>
        </w:rPr>
      </w:pPr>
    </w:p>
    <w:p>
      <w:pPr>
        <w:spacing w:line="266" w:lineRule="auto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Master of Education (M.Ed.) in Bilingual Administration University of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Texas at El Paso | El Paso, TX</w:t>
      </w:r>
    </w:p>
    <w:p>
      <w:pPr>
        <w:spacing w:before="11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2020</w:t>
      </w:r>
    </w:p>
    <w:p>
      <w:pPr>
        <w:pStyle w:val="BodyText"/>
        <w:spacing w:before="96"/>
        <w:ind w:left="0"/>
        <w:rPr>
          <w:sz w:val="18"/>
        </w:rPr>
      </w:pPr>
    </w:p>
    <w:p>
      <w:pPr>
        <w:spacing w:line="273" w:lineRule="auto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Arts (B.A.) in Spanish Language Education New Mexico State University | Las Cruces, NM</w:t>
      </w:r>
    </w:p>
    <w:p>
      <w:pPr>
        <w:spacing w:line="193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2013</w:t>
      </w:r>
    </w:p>
    <w:p>
      <w:pPr>
        <w:pStyle w:val="BodyText"/>
        <w:spacing w:before="137"/>
        <w:ind w:left="0"/>
        <w:rPr>
          <w:sz w:val="18"/>
        </w:rPr>
      </w:pPr>
    </w:p>
    <w:p>
      <w:pPr>
        <w:pStyle w:val="Heading1"/>
      </w:pPr>
      <w:r>
        <w:rPr>
          <w:smallCaps/>
          <w:color w:val="A38182"/>
        </w:rPr>
        <w:t>Key</w:t>
      </w:r>
      <w:r>
        <w:rPr>
          <w:smallCaps/>
          <w:color w:val="A38182"/>
          <w:spacing w:val="-6"/>
        </w:rPr>
        <w:t> </w:t>
      </w:r>
      <w:r>
        <w:rPr>
          <w:smallCaps/>
          <w:color w:val="A3818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62" w:after="0"/>
        <w:ind w:left="746" w:right="69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Increased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ELL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proficiency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22%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expanding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dual-language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instructional time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redesigning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language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acquisition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programming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partnership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</w:p>
    <w:p>
      <w:pPr>
        <w:pStyle w:val="BodyText"/>
      </w:pPr>
      <w:r>
        <w:rPr>
          <w:w w:val="105"/>
        </w:rPr>
        <w:t>district</w:t>
      </w:r>
      <w:r>
        <w:rPr>
          <w:spacing w:val="19"/>
          <w:w w:val="105"/>
        </w:rPr>
        <w:t> </w:t>
      </w:r>
      <w:r>
        <w:rPr>
          <w:w w:val="105"/>
        </w:rPr>
        <w:t>ELL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department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6" w:after="0"/>
        <w:ind w:left="746" w:right="154" w:hanging="298"/>
        <w:jc w:val="left"/>
        <w:rPr>
          <w:position w:val="-7"/>
          <w:sz w:val="31"/>
        </w:rPr>
      </w:pPr>
      <w:r>
        <w:rPr>
          <w:w w:val="105"/>
          <w:sz w:val="16"/>
        </w:rPr>
        <w:t>Provided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written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verbal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translation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communications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reaching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400+ Spanish-speaking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families,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equitable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policies,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events,</w:t>
      </w:r>
    </w:p>
    <w:p>
      <w:pPr>
        <w:pStyle w:val="BodyText"/>
      </w:pP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student</w:t>
      </w:r>
      <w:r>
        <w:rPr>
          <w:spacing w:val="26"/>
          <w:w w:val="105"/>
        </w:rPr>
        <w:t> </w:t>
      </w:r>
      <w:r>
        <w:rPr>
          <w:w w:val="105"/>
        </w:rPr>
        <w:t>progress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information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6" w:after="0"/>
        <w:ind w:left="746" w:right="359" w:hanging="298"/>
        <w:jc w:val="left"/>
        <w:rPr>
          <w:position w:val="-7"/>
          <w:sz w:val="31"/>
        </w:rPr>
      </w:pPr>
      <w:r>
        <w:rPr>
          <w:w w:val="105"/>
          <w:sz w:val="16"/>
        </w:rPr>
        <w:t>Partnered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ELL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deliver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targeted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professional development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20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teachers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sheltered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instruction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language</w:t>
      </w:r>
    </w:p>
    <w:p>
      <w:pPr>
        <w:pStyle w:val="BodyText"/>
      </w:pPr>
      <w:r>
        <w:rPr>
          <w:w w:val="105"/>
        </w:rPr>
        <w:t>acquisition</w:t>
      </w:r>
      <w:r>
        <w:rPr>
          <w:spacing w:val="33"/>
          <w:w w:val="105"/>
        </w:rPr>
        <w:t> </w:t>
      </w:r>
      <w:r>
        <w:rPr>
          <w:w w:val="105"/>
        </w:rPr>
        <w:t>best</w:t>
      </w:r>
      <w:r>
        <w:rPr>
          <w:spacing w:val="34"/>
          <w:w w:val="105"/>
        </w:rPr>
        <w:t> </w:t>
      </w:r>
      <w:r>
        <w:rPr>
          <w:spacing w:val="-2"/>
          <w:w w:val="105"/>
        </w:rPr>
        <w:t>practices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7" w:after="0"/>
        <w:ind w:left="746" w:right="82" w:hanging="298"/>
        <w:jc w:val="left"/>
        <w:rPr>
          <w:position w:val="-7"/>
          <w:sz w:val="31"/>
        </w:rPr>
      </w:pPr>
      <w:r>
        <w:rPr>
          <w:w w:val="105"/>
          <w:sz w:val="16"/>
        </w:rPr>
        <w:t>Coordinated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Title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III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documentation,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managing federal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funds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aligned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family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literacy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1" w:after="0"/>
        <w:ind w:left="746" w:right="52" w:hanging="298"/>
        <w:jc w:val="left"/>
        <w:rPr>
          <w:position w:val="-7"/>
          <w:sz w:val="31"/>
        </w:rPr>
      </w:pPr>
      <w:r>
        <w:rPr>
          <w:w w:val="105"/>
          <w:sz w:val="16"/>
        </w:rPr>
        <w:t>Facilitated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bilingual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family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literacy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nights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150+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attendees,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family engagement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at-home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reading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practices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40%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measured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surveys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58" w:lineRule="auto" w:before="137" w:after="0"/>
        <w:ind w:left="746" w:right="11" w:hanging="298"/>
        <w:jc w:val="left"/>
        <w:rPr>
          <w:position w:val="-7"/>
          <w:sz w:val="31"/>
        </w:rPr>
      </w:pPr>
      <w:r>
        <w:rPr>
          <w:w w:val="105"/>
          <w:sz w:val="16"/>
        </w:rPr>
        <w:t>Conducted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classroom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walkthroughs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dual-language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lens,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feedback 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15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teachers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language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structured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student</w:t>
      </w:r>
    </w:p>
    <w:p>
      <w:pPr>
        <w:pStyle w:val="BodyText"/>
        <w:spacing w:before="37"/>
      </w:pPr>
      <w:r>
        <w:rPr>
          <w:w w:val="105"/>
        </w:rPr>
        <w:t>discourse</w:t>
      </w:r>
      <w:r>
        <w:rPr>
          <w:spacing w:val="41"/>
          <w:w w:val="105"/>
        </w:rPr>
        <w:t> </w:t>
      </w:r>
      <w:r>
        <w:rPr>
          <w:spacing w:val="-2"/>
          <w:w w:val="105"/>
        </w:rPr>
        <w:t>practices</w:t>
      </w:r>
    </w:p>
    <w:p>
      <w:pPr>
        <w:pStyle w:val="BodyText"/>
        <w:spacing w:before="172"/>
        <w:ind w:left="0"/>
      </w:pPr>
    </w:p>
    <w:p>
      <w:pPr>
        <w:spacing w:line="268" w:lineRule="auto" w:before="0"/>
        <w:ind w:left="114" w:right="522" w:firstLine="0"/>
        <w:jc w:val="left"/>
        <w:rPr>
          <w:sz w:val="18"/>
        </w:rPr>
      </w:pPr>
      <w:r>
        <w:rPr>
          <w:sz w:val="18"/>
        </w:rPr>
        <w:t>BILINGUAL TEACHER AND TEAM LEAD </w:t>
      </w:r>
      <w:r>
        <w:rPr>
          <w:position w:val="2"/>
          <w:sz w:val="18"/>
        </w:rPr>
        <w:t>| </w:t>
      </w:r>
      <w:r>
        <w:rPr>
          <w:sz w:val="18"/>
        </w:rPr>
        <w:t>EL PASO ISD | EL PASO, TX AUGUST 2013 – JUNE 2020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48" w:after="0"/>
        <w:ind w:left="746" w:right="192" w:hanging="298"/>
        <w:jc w:val="left"/>
        <w:rPr>
          <w:position w:val="-5"/>
          <w:sz w:val="31"/>
        </w:rPr>
      </w:pPr>
      <w:r>
        <w:rPr>
          <w:w w:val="105"/>
          <w:sz w:val="16"/>
        </w:rPr>
        <w:t>Taught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grade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dual-language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bilingual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classroom,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above-average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Spanish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English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literacy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benchmarks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90%+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annually</w:t>
      </w:r>
    </w:p>
    <w:p>
      <w:pPr>
        <w:pStyle w:val="ListParagraph"/>
        <w:spacing w:after="0" w:line="170" w:lineRule="auto"/>
        <w:jc w:val="left"/>
        <w:rPr>
          <w:position w:val="-5"/>
          <w:sz w:val="31"/>
        </w:rPr>
        <w:sectPr>
          <w:type w:val="continuous"/>
          <w:pgSz w:w="11920" w:h="16860"/>
          <w:pgMar w:top="640" w:bottom="280" w:left="425" w:right="283"/>
          <w:cols w:num="2" w:equalWidth="0">
            <w:col w:w="3178" w:space="802"/>
            <w:col w:w="7232"/>
          </w:cols>
        </w:sectPr>
      </w:pPr>
    </w:p>
    <w:p>
      <w:pPr>
        <w:pStyle w:val="BodyText"/>
        <w:spacing w:before="12"/>
        <w:ind w:left="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85999"/>
                            <a:ext cx="26003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20100">
                                <a:moveTo>
                                  <a:pt x="0" y="8420099"/>
                                </a:moveTo>
                                <a:lnTo>
                                  <a:pt x="2600324" y="84200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2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384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1622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5051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3600;width:4095;height:13260" id="docshape2" filled="true" fillcolor="#f4cccc" stroked="false">
                  <v:fill type="solid"/>
                </v:rect>
                <v:rect style="position:absolute;left:0;top:0;width:11919;height:3600" id="docshape3" filled="true" fillcolor="#a38182" stroked="false">
                  <v:fill type="solid"/>
                </v:rect>
                <v:shape style="position:absolute;left:900;top:4470;width:255;height:261" type="#_x0000_t75" id="docshape4" stroked="false">
                  <v:imagedata r:id="rId6" o:title=""/>
                </v:shape>
                <v:shape style="position:absolute;left:900;top:4980;width:255;height:300" type="#_x0000_t75" id="docshape5" stroked="false">
                  <v:imagedata r:id="rId7" o:title=""/>
                </v:shape>
                <v:shape style="position:absolute;left:900;top:5520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1" w:after="0"/>
        <w:ind w:left="764" w:right="46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Dual-language program design and coordination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109" w:after="0"/>
        <w:ind w:left="764" w:right="24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EL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compliance and Title III </w:t>
      </w:r>
      <w:r>
        <w:rPr>
          <w:color w:val="424242"/>
          <w:spacing w:val="-2"/>
          <w:w w:val="105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5" w:after="0"/>
        <w:ind w:left="764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Bilingual family outreach and Spanish/English translation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110" w:after="0"/>
        <w:ind w:left="764" w:right="64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Language acquisition program development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5" w:after="0"/>
        <w:ind w:left="764" w:right="45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Family engagement and community partnership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110" w:after="0"/>
        <w:ind w:left="764" w:right="53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Culturally responsive instructional leadership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5" w:after="0"/>
        <w:ind w:left="764" w:right="73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Teacher</w:t>
      </w:r>
      <w:r>
        <w:rPr>
          <w:color w:val="424242"/>
          <w:spacing w:val="-14"/>
          <w:w w:val="105"/>
          <w:sz w:val="18"/>
        </w:rPr>
        <w:t> </w:t>
      </w:r>
      <w:r>
        <w:rPr>
          <w:color w:val="424242"/>
          <w:w w:val="105"/>
          <w:sz w:val="18"/>
        </w:rPr>
        <w:t>professional development for EL</w:t>
      </w:r>
    </w:p>
    <w:p>
      <w:pPr>
        <w:spacing w:before="26"/>
        <w:ind w:left="764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102" w:after="0"/>
        <w:ind w:left="764" w:right="117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ELL academic data analysis and progress monitoring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95" w:after="0"/>
        <w:ind w:left="764" w:right="40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Curriculum alignment for multilingual learners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70" w:lineRule="auto" w:before="125" w:after="0"/>
        <w:ind w:left="764" w:right="113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Led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grade-level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bilingual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teachers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curriculum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planning,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pacing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guide development,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instructional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review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meetings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70" w:lineRule="auto" w:before="111" w:after="0"/>
        <w:ind w:left="764" w:right="204" w:hanging="298"/>
        <w:jc w:val="left"/>
        <w:rPr>
          <w:position w:val="-7"/>
          <w:sz w:val="31"/>
        </w:rPr>
      </w:pPr>
      <w:r>
        <w:rPr>
          <w:w w:val="105"/>
          <w:sz w:val="16"/>
        </w:rPr>
        <w:t>Organized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translation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family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literacy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nights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60+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families, promoting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at-home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bilingual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reading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practices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school-family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connection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58" w:lineRule="auto" w:before="137" w:after="0"/>
        <w:ind w:left="764" w:right="170" w:hanging="298"/>
        <w:jc w:val="left"/>
        <w:rPr>
          <w:position w:val="-7"/>
          <w:sz w:val="31"/>
        </w:rPr>
      </w:pPr>
      <w:r>
        <w:rPr>
          <w:w w:val="105"/>
          <w:sz w:val="16"/>
        </w:rPr>
        <w:t>Mentored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bilingual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teachers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structured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observation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coaching, both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proficient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ratings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their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first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formal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evaluations</w:t>
      </w:r>
    </w:p>
    <w:sectPr>
      <w:type w:val="continuous"/>
      <w:pgSz w:w="11920" w:h="16860"/>
      <w:pgMar w:top="640" w:bottom="280" w:left="425" w:right="283"/>
      <w:cols w:num="2" w:equalWidth="0">
        <w:col w:w="3286" w:space="676"/>
        <w:col w:w="72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1"/>
      <w:ind w:left="74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4" w:right="150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5"/>
      <w:ind w:left="764" w:right="1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2026-03-21T15:35:53Z</dcterms:created>
  <dcterms:modified xsi:type="dcterms:W3CDTF">2026-03-21T15:35:53Z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