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359" w:right="223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Casey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Davis</w:t>
      </w:r>
    </w:p>
    <w:p>
      <w:pPr>
        <w:pStyle w:val="Heading2"/>
      </w:pPr>
      <w:r>
        <w:rPr>
          <w:color w:val="FFFFFF"/>
          <w:spacing w:val="12"/>
        </w:rPr>
        <w:t>Culinary</w:t>
      </w:r>
      <w:r>
        <w:rPr>
          <w:color w:val="FFFFFF"/>
          <w:spacing w:val="34"/>
        </w:rPr>
        <w:t> </w:t>
      </w:r>
      <w:r>
        <w:rPr>
          <w:color w:val="FFFFFF"/>
          <w:spacing w:val="12"/>
        </w:rPr>
        <w:t>Instructor</w:t>
      </w:r>
      <w:r>
        <w:rPr>
          <w:color w:val="FFFFFF"/>
          <w:spacing w:val="34"/>
        </w:rPr>
        <w:t> </w:t>
      </w:r>
      <w:r>
        <w:rPr>
          <w:color w:val="FFFFFF"/>
          <w:spacing w:val="6"/>
        </w:rPr>
        <w:t>Chef</w:t>
      </w:r>
    </w:p>
    <w:p>
      <w:pPr>
        <w:pStyle w:val="BodyText"/>
        <w:spacing w:before="3"/>
        <w:rPr>
          <w:b/>
          <w:sz w:val="24"/>
        </w:rPr>
      </w:pPr>
    </w:p>
    <w:p>
      <w:pPr>
        <w:spacing w:line="273" w:lineRule="auto" w:before="0"/>
        <w:ind w:left="4359" w:right="209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Culinary Instructor Chef with 7 Years Teaching Professional Technique and Achieving 95% Student Job Placement</w:t>
      </w:r>
    </w:p>
    <w:p>
      <w:pPr>
        <w:spacing w:line="273" w:lineRule="auto" w:before="91"/>
        <w:ind w:left="4359" w:right="209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Experienced culinary instructor chef with seven years of classroom and industry training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experience at vocational schools, culinary academies, and corporate kitchens. Developed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and delivered 50+ hands-on courses with a 90% student graduation rate and improved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certification exam pass rates by 25% through curriculum redesign. Mentored 100+ externs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into real-world kitchen placements with a 95% job-placement success rate. Brings both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industry credibility and pedagogical skill to culinary education.</w:t>
      </w: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283"/>
        </w:sectPr>
      </w:pPr>
    </w:p>
    <w:p>
      <w:pPr>
        <w:pStyle w:val="Heading1"/>
        <w:spacing w:before="57"/>
      </w:pPr>
      <w:r>
        <w:rPr>
          <w:smallCaps/>
          <w:color w:val="FFFFFF"/>
          <w:w w:val="105"/>
        </w:rPr>
        <w:t>Contact</w:t>
      </w:r>
      <w:r>
        <w:rPr>
          <w:smallCaps/>
          <w:color w:val="FFFFFF"/>
          <w:spacing w:val="9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pStyle w:val="BodyText"/>
        <w:spacing w:before="226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 w:right="574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75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  <w:spacing w:before="111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81"/>
        <w:ind w:left="572" w:right="66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EDUCATION IN </w:t>
      </w:r>
      <w:r>
        <w:rPr>
          <w:b/>
          <w:color w:val="FFFFFF"/>
          <w:spacing w:val="-4"/>
          <w:w w:val="105"/>
          <w:sz w:val="18"/>
        </w:rPr>
        <w:t>CULINARY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INSTRUCTION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STATE </w:t>
      </w:r>
      <w:r>
        <w:rPr>
          <w:b/>
          <w:color w:val="FFFFFF"/>
          <w:w w:val="105"/>
          <w:sz w:val="18"/>
        </w:rPr>
        <w:t>UNIVERSITY,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CITY,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2016</w:t>
      </w:r>
    </w:p>
    <w:p>
      <w:pPr>
        <w:pStyle w:val="BodyText"/>
        <w:spacing w:before="42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3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spacing w:line="278" w:lineRule="auto" w:before="181"/>
        <w:ind w:left="572" w:right="14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Culinary curriculum development for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knife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skills,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sauces,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baking</w:t>
      </w:r>
    </w:p>
    <w:p>
      <w:pPr>
        <w:spacing w:line="278" w:lineRule="auto" w:before="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Hands-on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cooking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instruction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for </w:t>
      </w:r>
      <w:r>
        <w:rPr>
          <w:b/>
          <w:color w:val="FFFFFF"/>
          <w:w w:val="105"/>
          <w:sz w:val="18"/>
        </w:rPr>
        <w:t>cohorts of 15 students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Assessment design and </w:t>
      </w:r>
      <w:r>
        <w:rPr>
          <w:b/>
          <w:color w:val="FFFFFF"/>
          <w:spacing w:val="-2"/>
          <w:w w:val="105"/>
          <w:sz w:val="18"/>
        </w:rPr>
        <w:t>certiﬁcation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exam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preparation</w:t>
      </w:r>
    </w:p>
    <w:p>
      <w:pPr>
        <w:spacing w:line="278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Student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mentorship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extern </w:t>
      </w:r>
      <w:r>
        <w:rPr>
          <w:b/>
          <w:color w:val="FFFFFF"/>
          <w:spacing w:val="-2"/>
          <w:w w:val="105"/>
          <w:sz w:val="18"/>
        </w:rPr>
        <w:t>kitchen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placement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coordination</w:t>
      </w:r>
    </w:p>
    <w:p>
      <w:pPr>
        <w:spacing w:line="278" w:lineRule="auto" w:before="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Food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safety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sanitation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training </w:t>
      </w:r>
      <w:r>
        <w:rPr>
          <w:b/>
          <w:color w:val="FFFFFF"/>
          <w:w w:val="105"/>
          <w:sz w:val="18"/>
        </w:rPr>
        <w:t>(HACCP, ServSafe)</w:t>
      </w:r>
    </w:p>
    <w:p>
      <w:pPr>
        <w:spacing w:line="261" w:lineRule="auto" w:before="8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Corporate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culinary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skills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training </w:t>
      </w:r>
      <w:r>
        <w:rPr>
          <w:b/>
          <w:color w:val="FFFFFF"/>
          <w:w w:val="105"/>
          <w:sz w:val="18"/>
        </w:rPr>
        <w:t>for multi-outlet staff</w:t>
      </w:r>
    </w:p>
    <w:p>
      <w:pPr>
        <w:spacing w:line="261" w:lineRule="auto" w:before="104"/>
        <w:ind w:left="572" w:right="475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Portion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control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food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cost management instruction</w:t>
      </w:r>
    </w:p>
    <w:p>
      <w:pPr>
        <w:pStyle w:val="BodyText"/>
        <w:spacing w:before="148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Heading1"/>
        <w:spacing w:before="1"/>
      </w:pPr>
      <w:r>
        <w:rPr>
          <w:smallCaps/>
          <w:color w:val="BE9000"/>
          <w:w w:val="105"/>
        </w:rPr>
        <w:t>Professional</w:t>
      </w:r>
      <w:r>
        <w:rPr>
          <w:smallCaps/>
          <w:color w:val="BE9000"/>
          <w:spacing w:val="43"/>
          <w:w w:val="105"/>
        </w:rPr>
        <w:t> </w:t>
      </w:r>
      <w:r>
        <w:rPr>
          <w:smallCaps/>
          <w:color w:val="BE9000"/>
          <w:spacing w:val="-2"/>
          <w:w w:val="105"/>
        </w:rPr>
        <w:t>experience</w:t>
      </w:r>
    </w:p>
    <w:p>
      <w:pPr>
        <w:pStyle w:val="BodyText"/>
        <w:spacing w:line="261" w:lineRule="auto" w:before="166"/>
        <w:ind w:left="33" w:right="1474"/>
      </w:pPr>
      <w:r>
        <w:rPr>
          <w:spacing w:val="-2"/>
          <w:w w:val="105"/>
        </w:rPr>
        <w:t>CULINARY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INSTRUCTOR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ACADEMY,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SEPTEMBER 2018 - PRESENT</w:t>
      </w:r>
    </w:p>
    <w:p>
      <w:pPr>
        <w:pStyle w:val="BodyText"/>
        <w:spacing w:before="46"/>
      </w:pPr>
    </w:p>
    <w:p>
      <w:pPr>
        <w:pStyle w:val="BodyText"/>
        <w:spacing w:line="268" w:lineRule="auto" w:before="1"/>
        <w:ind w:left="609" w:right="410"/>
      </w:pPr>
      <w:r>
        <w:rPr>
          <w:w w:val="105"/>
        </w:rPr>
        <w:t>Develop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deliver</w:t>
      </w:r>
      <w:r>
        <w:rPr>
          <w:spacing w:val="-5"/>
          <w:w w:val="105"/>
        </w:rPr>
        <w:t> </w:t>
      </w:r>
      <w:r>
        <w:rPr>
          <w:w w:val="105"/>
        </w:rPr>
        <w:t>50+</w:t>
      </w:r>
      <w:r>
        <w:rPr>
          <w:spacing w:val="-5"/>
          <w:w w:val="105"/>
        </w:rPr>
        <w:t> </w:t>
      </w:r>
      <w:r>
        <w:rPr>
          <w:w w:val="105"/>
        </w:rPr>
        <w:t>hands-on</w:t>
      </w:r>
      <w:r>
        <w:rPr>
          <w:spacing w:val="-5"/>
          <w:w w:val="105"/>
        </w:rPr>
        <w:t> </w:t>
      </w:r>
      <w:r>
        <w:rPr>
          <w:w w:val="105"/>
        </w:rPr>
        <w:t>culinary</w:t>
      </w:r>
      <w:r>
        <w:rPr>
          <w:spacing w:val="-5"/>
          <w:w w:val="105"/>
        </w:rPr>
        <w:t> </w:t>
      </w:r>
      <w:r>
        <w:rPr>
          <w:w w:val="105"/>
        </w:rPr>
        <w:t>courses</w:t>
      </w:r>
      <w:r>
        <w:rPr>
          <w:spacing w:val="-5"/>
          <w:w w:val="105"/>
        </w:rPr>
        <w:t> </w:t>
      </w:r>
      <w:r>
        <w:rPr>
          <w:w w:val="105"/>
        </w:rPr>
        <w:t>covering</w:t>
      </w:r>
      <w:r>
        <w:rPr>
          <w:spacing w:val="-5"/>
          <w:w w:val="105"/>
        </w:rPr>
        <w:t> </w:t>
      </w:r>
      <w:r>
        <w:rPr>
          <w:w w:val="105"/>
        </w:rPr>
        <w:t>knife</w:t>
      </w:r>
      <w:r>
        <w:rPr>
          <w:spacing w:val="-5"/>
          <w:w w:val="105"/>
        </w:rPr>
        <w:t> </w:t>
      </w:r>
      <w:r>
        <w:rPr>
          <w:w w:val="105"/>
        </w:rPr>
        <w:t>skills, sauce techniques, and baking fundamentals for student cohorts of 15, achieving a 90% program graduation rate across all delivered cohorts</w:t>
      </w:r>
    </w:p>
    <w:p>
      <w:pPr>
        <w:pStyle w:val="BodyText"/>
        <w:spacing w:line="268" w:lineRule="auto" w:before="99"/>
        <w:ind w:left="609" w:right="410"/>
      </w:pPr>
      <w:r>
        <w:rPr>
          <w:w w:val="105"/>
        </w:rPr>
        <w:t>Redesigned</w:t>
      </w:r>
      <w:r>
        <w:rPr>
          <w:spacing w:val="-6"/>
          <w:w w:val="105"/>
        </w:rPr>
        <w:t> </w:t>
      </w:r>
      <w:r>
        <w:rPr>
          <w:w w:val="105"/>
        </w:rPr>
        <w:t>assessment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practice</w:t>
      </w:r>
      <w:r>
        <w:rPr>
          <w:spacing w:val="-6"/>
          <w:w w:val="105"/>
        </w:rPr>
        <w:t> </w:t>
      </w:r>
      <w:r>
        <w:rPr>
          <w:w w:val="105"/>
        </w:rPr>
        <w:t>materials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better</w:t>
      </w:r>
      <w:r>
        <w:rPr>
          <w:spacing w:val="-6"/>
          <w:w w:val="105"/>
        </w:rPr>
        <w:t> </w:t>
      </w:r>
      <w:r>
        <w:rPr>
          <w:w w:val="105"/>
        </w:rPr>
        <w:t>align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state certiﬁcation exam content, improving student pass rates on culinary certiﬁcation exams by 25% over a 2-year period</w:t>
      </w:r>
    </w:p>
    <w:p>
      <w:pPr>
        <w:pStyle w:val="BodyText"/>
        <w:spacing w:line="268" w:lineRule="auto" w:before="100"/>
        <w:ind w:left="609" w:right="410"/>
      </w:pPr>
      <w:r>
        <w:rPr>
          <w:w w:val="105"/>
        </w:rPr>
        <w:t>Mentor 100+ extern students in real-world kitchen placement coordination,</w:t>
      </w:r>
      <w:r>
        <w:rPr>
          <w:spacing w:val="-7"/>
          <w:w w:val="105"/>
        </w:rPr>
        <w:t> </w:t>
      </w:r>
      <w:r>
        <w:rPr>
          <w:w w:val="105"/>
        </w:rPr>
        <w:t>working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30</w:t>
      </w:r>
      <w:r>
        <w:rPr>
          <w:spacing w:val="-7"/>
          <w:w w:val="105"/>
        </w:rPr>
        <w:t> </w:t>
      </w:r>
      <w:r>
        <w:rPr>
          <w:w w:val="105"/>
        </w:rPr>
        <w:t>partner</w:t>
      </w:r>
      <w:r>
        <w:rPr>
          <w:spacing w:val="-7"/>
          <w:w w:val="105"/>
        </w:rPr>
        <w:t> </w:t>
      </w:r>
      <w:r>
        <w:rPr>
          <w:w w:val="105"/>
        </w:rPr>
        <w:t>restaurants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hotels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place graduates, achieving a 95% job-placement success rate</w:t>
      </w:r>
    </w:p>
    <w:p>
      <w:pPr>
        <w:pStyle w:val="BodyText"/>
        <w:spacing w:line="278" w:lineRule="auto" w:before="84"/>
        <w:ind w:left="609" w:right="410"/>
      </w:pPr>
      <w:r>
        <w:rPr>
          <w:w w:val="105"/>
        </w:rPr>
        <w:t>Conduct formal student performance evaluations and one-on-one coaching</w:t>
      </w:r>
      <w:r>
        <w:rPr>
          <w:spacing w:val="-1"/>
          <w:w w:val="105"/>
        </w:rPr>
        <w:t> </w:t>
      </w:r>
      <w:r>
        <w:rPr>
          <w:w w:val="105"/>
        </w:rPr>
        <w:t>sessions,</w:t>
      </w:r>
      <w:r>
        <w:rPr>
          <w:spacing w:val="-1"/>
          <w:w w:val="105"/>
        </w:rPr>
        <w:t> </w:t>
      </w:r>
      <w:r>
        <w:rPr>
          <w:w w:val="105"/>
        </w:rPr>
        <w:t>identifying</w:t>
      </w:r>
      <w:r>
        <w:rPr>
          <w:spacing w:val="-1"/>
          <w:w w:val="105"/>
        </w:rPr>
        <w:t> </w:t>
      </w:r>
      <w:r>
        <w:rPr>
          <w:w w:val="105"/>
        </w:rPr>
        <w:t>skill</w:t>
      </w:r>
      <w:r>
        <w:rPr>
          <w:spacing w:val="-1"/>
          <w:w w:val="105"/>
        </w:rPr>
        <w:t> </w:t>
      </w:r>
      <w:r>
        <w:rPr>
          <w:w w:val="105"/>
        </w:rPr>
        <w:t>gaps</w:t>
      </w:r>
      <w:r>
        <w:rPr>
          <w:spacing w:val="-1"/>
          <w:w w:val="105"/>
        </w:rPr>
        <w:t> </w:t>
      </w:r>
      <w:r>
        <w:rPr>
          <w:w w:val="105"/>
        </w:rPr>
        <w:t>early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providing</w:t>
      </w:r>
      <w:r>
        <w:rPr>
          <w:spacing w:val="-1"/>
          <w:w w:val="105"/>
        </w:rPr>
        <w:t> </w:t>
      </w:r>
      <w:r>
        <w:rPr>
          <w:w w:val="105"/>
        </w:rPr>
        <w:t>targeted remediation that reduced student attrition by 15%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1" w:lineRule="auto"/>
        <w:ind w:left="33" w:right="184"/>
      </w:pPr>
      <w:r>
        <w:rPr>
          <w:spacing w:val="-2"/>
          <w:w w:val="105"/>
        </w:rPr>
        <w:t>CORPORATE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TRAINER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SKILLS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FRESHFOODS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INC.,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2016 - AUGUST 2018</w:t>
      </w:r>
    </w:p>
    <w:p>
      <w:pPr>
        <w:pStyle w:val="BodyText"/>
        <w:spacing w:before="46"/>
      </w:pPr>
    </w:p>
    <w:p>
      <w:pPr>
        <w:pStyle w:val="BodyText"/>
        <w:spacing w:line="268" w:lineRule="auto" w:before="1"/>
        <w:ind w:left="609" w:right="410"/>
      </w:pPr>
      <w:r>
        <w:rPr>
          <w:w w:val="105"/>
        </w:rPr>
        <w:t>Conducted</w:t>
      </w:r>
      <w:r>
        <w:rPr>
          <w:spacing w:val="-6"/>
          <w:w w:val="105"/>
        </w:rPr>
        <w:t> </w:t>
      </w:r>
      <w:r>
        <w:rPr>
          <w:w w:val="105"/>
        </w:rPr>
        <w:t>food-safety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sanitation</w:t>
      </w:r>
      <w:r>
        <w:rPr>
          <w:spacing w:val="-6"/>
          <w:w w:val="105"/>
        </w:rPr>
        <w:t> </w:t>
      </w:r>
      <w:r>
        <w:rPr>
          <w:w w:val="105"/>
        </w:rPr>
        <w:t>workshops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200+</w:t>
      </w:r>
      <w:r>
        <w:rPr>
          <w:spacing w:val="-6"/>
          <w:w w:val="105"/>
        </w:rPr>
        <w:t> </w:t>
      </w:r>
      <w:r>
        <w:rPr>
          <w:w w:val="105"/>
        </w:rPr>
        <w:t>culinary</w:t>
      </w:r>
      <w:r>
        <w:rPr>
          <w:spacing w:val="-6"/>
          <w:w w:val="105"/>
        </w:rPr>
        <w:t> </w:t>
      </w:r>
      <w:r>
        <w:rPr>
          <w:w w:val="105"/>
        </w:rPr>
        <w:t>staff across 20 corporate food outlets, delivering training that reduced documented safety violations by 40% within 12 months</w:t>
      </w:r>
    </w:p>
    <w:p>
      <w:pPr>
        <w:pStyle w:val="BodyText"/>
        <w:spacing w:line="268" w:lineRule="auto" w:before="99"/>
        <w:ind w:left="609" w:right="410"/>
      </w:pPr>
      <w:r>
        <w:rPr>
          <w:w w:val="105"/>
        </w:rPr>
        <w:t>Customized training modules on portion control and food cost management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kitchen</w:t>
      </w:r>
      <w:r>
        <w:rPr>
          <w:spacing w:val="-8"/>
          <w:w w:val="105"/>
        </w:rPr>
        <w:t> </w:t>
      </w:r>
      <w:r>
        <w:rPr>
          <w:w w:val="105"/>
        </w:rPr>
        <w:t>teams</w:t>
      </w:r>
      <w:r>
        <w:rPr>
          <w:spacing w:val="-8"/>
          <w:w w:val="105"/>
        </w:rPr>
        <w:t> </w:t>
      </w:r>
      <w:r>
        <w:rPr>
          <w:w w:val="105"/>
        </w:rPr>
        <w:t>at</w:t>
      </w:r>
      <w:r>
        <w:rPr>
          <w:spacing w:val="-8"/>
          <w:w w:val="105"/>
        </w:rPr>
        <w:t> </w:t>
      </w:r>
      <w:r>
        <w:rPr>
          <w:w w:val="105"/>
        </w:rPr>
        <w:t>different</w:t>
      </w:r>
      <w:r>
        <w:rPr>
          <w:spacing w:val="-8"/>
          <w:w w:val="105"/>
        </w:rPr>
        <w:t> </w:t>
      </w:r>
      <w:r>
        <w:rPr>
          <w:w w:val="105"/>
        </w:rPr>
        <w:t>skill</w:t>
      </w:r>
      <w:r>
        <w:rPr>
          <w:spacing w:val="-8"/>
          <w:w w:val="105"/>
        </w:rPr>
        <w:t> </w:t>
      </w:r>
      <w:r>
        <w:rPr>
          <w:w w:val="105"/>
        </w:rPr>
        <w:t>levels,</w:t>
      </w:r>
      <w:r>
        <w:rPr>
          <w:spacing w:val="-8"/>
          <w:w w:val="105"/>
        </w:rPr>
        <w:t> </w:t>
      </w:r>
      <w:r>
        <w:rPr>
          <w:w w:val="105"/>
        </w:rPr>
        <w:t>contributing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an 8% improvement in food-cost margins across trained outlets</w:t>
      </w:r>
    </w:p>
    <w:p>
      <w:pPr>
        <w:pStyle w:val="BodyText"/>
        <w:spacing w:line="268" w:lineRule="auto" w:before="100"/>
        <w:ind w:left="609" w:right="410"/>
      </w:pPr>
      <w:r>
        <w:rPr>
          <w:w w:val="105"/>
        </w:rPr>
        <w:t>Developed and standardized training materials for corporate rollout, creating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training</w:t>
      </w:r>
      <w:r>
        <w:rPr>
          <w:spacing w:val="-4"/>
          <w:w w:val="105"/>
        </w:rPr>
        <w:t> </w:t>
      </w:r>
      <w:r>
        <w:rPr>
          <w:w w:val="105"/>
        </w:rPr>
        <w:t>kit</w:t>
      </w:r>
      <w:r>
        <w:rPr>
          <w:spacing w:val="-4"/>
          <w:w w:val="105"/>
        </w:rPr>
        <w:t> </w:t>
      </w:r>
      <w:r>
        <w:rPr>
          <w:w w:val="105"/>
        </w:rPr>
        <w:t>used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6</w:t>
      </w:r>
      <w:r>
        <w:rPr>
          <w:spacing w:val="-4"/>
          <w:w w:val="105"/>
        </w:rPr>
        <w:t> </w:t>
      </w:r>
      <w:r>
        <w:rPr>
          <w:w w:val="105"/>
        </w:rPr>
        <w:t>regional</w:t>
      </w:r>
      <w:r>
        <w:rPr>
          <w:spacing w:val="-4"/>
          <w:w w:val="105"/>
        </w:rPr>
        <w:t> </w:t>
      </w:r>
      <w:r>
        <w:rPr>
          <w:w w:val="105"/>
        </w:rPr>
        <w:t>training</w:t>
      </w:r>
      <w:r>
        <w:rPr>
          <w:spacing w:val="-4"/>
          <w:w w:val="105"/>
        </w:rPr>
        <w:t> </w:t>
      </w:r>
      <w:r>
        <w:rPr>
          <w:w w:val="105"/>
        </w:rPr>
        <w:t>coordinators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deliver consistent culinary standards across all locations</w:t>
      </w:r>
    </w:p>
    <w:p>
      <w:pPr>
        <w:pStyle w:val="BodyText"/>
        <w:spacing w:before="87"/>
      </w:pPr>
    </w:p>
    <w:p>
      <w:pPr>
        <w:pStyle w:val="Heading1"/>
      </w:pPr>
      <w:r>
        <w:rPr>
          <w:smallCaps/>
          <w:color w:val="BE9000"/>
          <w:spacing w:val="-2"/>
          <w:w w:val="10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283" w:right="283"/>
          <w:cols w:num="2" w:equalWidth="0">
            <w:col w:w="3660" w:space="543"/>
            <w:col w:w="7151"/>
          </w:cols>
        </w:sectPr>
      </w:pPr>
    </w:p>
    <w:p>
      <w:pPr>
        <w:pStyle w:val="BodyText"/>
        <w:spacing w:line="381" w:lineRule="auto" w:before="166"/>
        <w:ind w:left="4534" w:right="18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19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146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052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19624"/>
                            <a:ext cx="47625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86100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2702585"/>
                                </a:moveTo>
                                <a:lnTo>
                                  <a:pt x="31102" y="2686050"/>
                                </a:lnTo>
                                <a:lnTo>
                                  <a:pt x="16535" y="2686050"/>
                                </a:lnTo>
                                <a:lnTo>
                                  <a:pt x="0" y="2702585"/>
                                </a:lnTo>
                                <a:lnTo>
                                  <a:pt x="0" y="2705100"/>
                                </a:lnTo>
                                <a:lnTo>
                                  <a:pt x="0" y="2707627"/>
                                </a:lnTo>
                                <a:lnTo>
                                  <a:pt x="16535" y="2724150"/>
                                </a:lnTo>
                                <a:lnTo>
                                  <a:pt x="31102" y="2724150"/>
                                </a:lnTo>
                                <a:lnTo>
                                  <a:pt x="47625" y="2707627"/>
                                </a:lnTo>
                                <a:lnTo>
                                  <a:pt x="47625" y="2702585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743200">
                                <a:moveTo>
                                  <a:pt x="4844033" y="2743199"/>
                                </a:moveTo>
                                <a:lnTo>
                                  <a:pt x="0" y="27431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74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724274"/>
                            <a:ext cx="228600" cy="486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4867275">
                                <a:moveTo>
                                  <a:pt x="47625" y="4840122"/>
                                </a:moveTo>
                                <a:lnTo>
                                  <a:pt x="27165" y="4819650"/>
                                </a:lnTo>
                                <a:lnTo>
                                  <a:pt x="20472" y="4819650"/>
                                </a:lnTo>
                                <a:lnTo>
                                  <a:pt x="0" y="4840122"/>
                                </a:lnTo>
                                <a:lnTo>
                                  <a:pt x="0" y="4843691"/>
                                </a:lnTo>
                                <a:lnTo>
                                  <a:pt x="0" y="4846815"/>
                                </a:lnTo>
                                <a:lnTo>
                                  <a:pt x="20472" y="4867275"/>
                                </a:lnTo>
                                <a:lnTo>
                                  <a:pt x="27165" y="4867275"/>
                                </a:lnTo>
                                <a:lnTo>
                                  <a:pt x="47625" y="4846815"/>
                                </a:lnTo>
                                <a:lnTo>
                                  <a:pt x="47625" y="4840122"/>
                                </a:lnTo>
                                <a:close/>
                              </a:path>
                              <a:path w="228600" h="4867275">
                                <a:moveTo>
                                  <a:pt x="47625" y="4630559"/>
                                </a:moveTo>
                                <a:lnTo>
                                  <a:pt x="27165" y="4610100"/>
                                </a:lnTo>
                                <a:lnTo>
                                  <a:pt x="20472" y="4610100"/>
                                </a:lnTo>
                                <a:lnTo>
                                  <a:pt x="0" y="4630559"/>
                                </a:lnTo>
                                <a:lnTo>
                                  <a:pt x="0" y="4634141"/>
                                </a:lnTo>
                                <a:lnTo>
                                  <a:pt x="0" y="4637265"/>
                                </a:lnTo>
                                <a:lnTo>
                                  <a:pt x="20472" y="4657725"/>
                                </a:lnTo>
                                <a:lnTo>
                                  <a:pt x="27165" y="4657725"/>
                                </a:lnTo>
                                <a:lnTo>
                                  <a:pt x="47625" y="4637265"/>
                                </a:lnTo>
                                <a:lnTo>
                                  <a:pt x="47625" y="4630559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3706647"/>
                                </a:moveTo>
                                <a:lnTo>
                                  <a:pt x="208140" y="3686175"/>
                                </a:lnTo>
                                <a:lnTo>
                                  <a:pt x="201447" y="3686175"/>
                                </a:lnTo>
                                <a:lnTo>
                                  <a:pt x="180975" y="3706647"/>
                                </a:lnTo>
                                <a:lnTo>
                                  <a:pt x="180975" y="3710216"/>
                                </a:lnTo>
                                <a:lnTo>
                                  <a:pt x="180975" y="3713340"/>
                                </a:lnTo>
                                <a:lnTo>
                                  <a:pt x="201447" y="3733800"/>
                                </a:lnTo>
                                <a:lnTo>
                                  <a:pt x="208140" y="3733800"/>
                                </a:lnTo>
                                <a:lnTo>
                                  <a:pt x="228600" y="3713340"/>
                                </a:lnTo>
                                <a:lnTo>
                                  <a:pt x="228600" y="3706647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3201822"/>
                                </a:moveTo>
                                <a:lnTo>
                                  <a:pt x="208140" y="3181350"/>
                                </a:lnTo>
                                <a:lnTo>
                                  <a:pt x="201447" y="3181350"/>
                                </a:lnTo>
                                <a:lnTo>
                                  <a:pt x="180975" y="3201822"/>
                                </a:lnTo>
                                <a:lnTo>
                                  <a:pt x="180975" y="3205391"/>
                                </a:lnTo>
                                <a:lnTo>
                                  <a:pt x="180975" y="3208515"/>
                                </a:lnTo>
                                <a:lnTo>
                                  <a:pt x="201447" y="3228975"/>
                                </a:lnTo>
                                <a:lnTo>
                                  <a:pt x="208140" y="3228975"/>
                                </a:lnTo>
                                <a:lnTo>
                                  <a:pt x="228600" y="3208515"/>
                                </a:lnTo>
                                <a:lnTo>
                                  <a:pt x="228600" y="3201822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2696997"/>
                                </a:moveTo>
                                <a:lnTo>
                                  <a:pt x="208140" y="2676525"/>
                                </a:lnTo>
                                <a:lnTo>
                                  <a:pt x="201447" y="2676525"/>
                                </a:lnTo>
                                <a:lnTo>
                                  <a:pt x="180975" y="2696997"/>
                                </a:lnTo>
                                <a:lnTo>
                                  <a:pt x="180975" y="2700566"/>
                                </a:lnTo>
                                <a:lnTo>
                                  <a:pt x="180975" y="2703690"/>
                                </a:lnTo>
                                <a:lnTo>
                                  <a:pt x="201447" y="2724150"/>
                                </a:lnTo>
                                <a:lnTo>
                                  <a:pt x="208140" y="2724150"/>
                                </a:lnTo>
                                <a:lnTo>
                                  <a:pt x="228600" y="2703690"/>
                                </a:lnTo>
                                <a:lnTo>
                                  <a:pt x="228600" y="2696997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1525422"/>
                                </a:moveTo>
                                <a:lnTo>
                                  <a:pt x="208140" y="1504950"/>
                                </a:lnTo>
                                <a:lnTo>
                                  <a:pt x="201447" y="1504950"/>
                                </a:lnTo>
                                <a:lnTo>
                                  <a:pt x="180975" y="1525422"/>
                                </a:lnTo>
                                <a:lnTo>
                                  <a:pt x="180975" y="1528991"/>
                                </a:lnTo>
                                <a:lnTo>
                                  <a:pt x="180975" y="1532115"/>
                                </a:lnTo>
                                <a:lnTo>
                                  <a:pt x="201447" y="1552575"/>
                                </a:lnTo>
                                <a:lnTo>
                                  <a:pt x="208140" y="1552575"/>
                                </a:lnTo>
                                <a:lnTo>
                                  <a:pt x="228600" y="1532115"/>
                                </a:lnTo>
                                <a:lnTo>
                                  <a:pt x="228600" y="1525422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1030122"/>
                                </a:moveTo>
                                <a:lnTo>
                                  <a:pt x="208140" y="1009650"/>
                                </a:lnTo>
                                <a:lnTo>
                                  <a:pt x="201447" y="1009650"/>
                                </a:lnTo>
                                <a:lnTo>
                                  <a:pt x="180975" y="1030122"/>
                                </a:lnTo>
                                <a:lnTo>
                                  <a:pt x="180975" y="1033691"/>
                                </a:lnTo>
                                <a:lnTo>
                                  <a:pt x="180975" y="1036815"/>
                                </a:lnTo>
                                <a:lnTo>
                                  <a:pt x="201447" y="1057275"/>
                                </a:lnTo>
                                <a:lnTo>
                                  <a:pt x="208140" y="1057275"/>
                                </a:lnTo>
                                <a:lnTo>
                                  <a:pt x="228600" y="1036815"/>
                                </a:lnTo>
                                <a:lnTo>
                                  <a:pt x="228600" y="1030122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48672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267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55;width:317;height:317" type="#_x0000_t75" id="docshape4" stroked="false">
                  <v:imagedata r:id="rId7" o:title=""/>
                </v:shape>
                <v:shape style="position:absolute;left:575;top:5220;width:275;height:317" type="#_x0000_t75" id="docshape5" stroked="false">
                  <v:imagedata r:id="rId8" o:title=""/>
                </v:shape>
                <v:shape style="position:absolute;left:555;top:5706;width:317;height:274" type="#_x0000_t75" id="docshape6" stroked="false">
                  <v:imagedata r:id="rId9" o:title=""/>
                </v:shape>
                <v:shape style="position:absolute;left:556;top:6150;width:315;height:317" type="#_x0000_t75" id="docshape7" stroked="false">
                  <v:imagedata r:id="rId10" o:title=""/>
                </v:shape>
                <v:shape style="position:absolute;left:554;top:7275;width:75;height:4860" id="docshape8" coordorigin="555,7275" coordsize="75,4860" path="m630,12092l629,12087,625,12078,623,12074,616,12067,612,12065,603,12061,598,12060,587,12060,582,12061,573,12065,569,12067,562,12074,560,12078,556,12087,555,12092,555,12098,555,12103,556,12108,560,12117,562,12121,569,12128,573,12130,582,12134,587,12135,598,12135,603,12134,612,12130,616,12128,623,12121,625,12117,629,12108,630,12103,630,12092xm630,11531l629,11527,626,11520,624,11517,618,11511,615,11509,608,11506,604,11505,581,11505,577,11506,570,11509,567,11511,561,11517,559,11520,556,11527,555,11531,555,11535,555,11539,556,11543,559,11550,561,11553,567,11559,570,11561,577,11564,581,11565,604,11565,608,11564,615,11561,618,11559,624,11553,626,11550,629,11543,630,11539,630,11531xm630,10967l629,10962,625,10953,623,10949,616,10942,612,10940,603,10936,598,10935,587,10935,582,10936,573,10940,569,10942,562,10949,560,10953,556,10962,555,10967,555,10973,555,10978,556,10983,560,10992,562,10996,569,11003,573,11005,582,11009,587,11010,598,11010,603,11009,612,11005,616,11003,623,10996,625,10992,629,10983,630,10978,630,10967xm630,10412l629,10407,625,10398,623,10394,616,10387,612,10385,603,10381,598,10380,587,10380,582,10381,573,10385,569,10387,562,10394,560,10398,556,10407,555,10412,555,10418,555,10423,556,10428,560,10437,562,10441,569,10448,573,10450,582,10454,587,10455,598,10455,603,10454,612,10450,616,10448,623,10441,625,10437,629,10428,630,10423,630,10412xm630,9857l629,9852,625,9843,623,9839,616,9832,612,9830,603,9826,598,9825,587,9825,582,9826,573,9830,569,9832,562,9839,560,9843,556,9852,555,9857,555,9863,555,9868,556,9873,560,9882,562,9886,569,9893,573,9895,582,9899,587,9900,598,9900,603,9899,612,9895,616,9893,623,9886,625,9882,629,9873,630,9868,630,9857xm630,9287l629,9282,625,9273,623,9269,616,9262,612,9260,603,9256,598,9255,587,9255,582,9256,573,9260,569,9262,562,9269,560,9273,556,9282,555,9287,555,9293,555,9298,556,9303,560,9312,562,9316,569,9323,573,9325,582,9329,587,9330,598,9330,603,9329,612,9325,616,9323,623,9316,625,9312,629,9303,630,9298,630,9287xm630,8732l629,8727,625,8718,623,8714,616,8707,612,8705,603,8701,598,8700,587,8700,582,8701,573,8705,569,8707,562,8714,560,8718,556,8727,555,8732,555,8738,555,8743,556,8748,560,8757,562,8761,569,8768,573,8770,582,8774,587,8775,598,8775,603,8774,612,8770,616,8768,623,8761,625,8757,629,8748,630,8743,630,8732xm630,7307l629,7302,625,7293,623,7289,616,7282,612,7280,603,7276,598,7275,587,7275,582,7276,573,7280,569,7282,562,7289,560,7293,556,7302,555,7307,555,7313,555,7318,556,7323,560,7332,562,7336,569,7343,573,7345,582,7349,587,7350,598,7350,603,7349,612,7345,616,7343,623,7336,625,7332,629,7323,630,7318,630,7307xe" filled="true" fillcolor="#ffffff" stroked="false">
                  <v:path arrowok="t"/>
                  <v:fill type="solid"/>
                </v:shape>
                <v:rect style="position:absolute;left:4290;top:0;width:7629;height:4320" id="docshape9" filled="true" fillcolor="#be9000" stroked="false">
                  <v:fill type="solid"/>
                </v:rect>
                <v:shape style="position:absolute;left:4514;top:5865;width:360;height:7665" id="docshape10" coordorigin="4515,5865" coordsize="360,7665" path="m4590,13487l4589,13482,4585,13473,4583,13469,4576,13462,4572,13460,4563,13456,4558,13455,4547,13455,4542,13456,4533,13460,4529,13462,4522,13469,4520,13473,4516,13482,4515,13487,4515,13493,4515,13498,4516,13503,4520,13512,4522,13516,4529,13523,4533,13525,4542,13529,4547,13530,4558,13530,4563,13529,4572,13525,4576,13523,4583,13516,4585,13512,4589,13503,4590,13498,4590,13487xm4590,13157l4589,13152,4585,13143,4583,13139,4576,13132,4572,13130,4563,13126,4558,13125,4547,13125,4542,13126,4533,13130,4529,13132,4522,13139,4520,13143,4516,13152,4515,13157,4515,13163,4515,13168,4516,13173,4520,13182,4522,13186,4529,13193,4533,13195,4542,13199,4547,13200,4558,13200,4563,13199,4572,13195,4576,13193,4583,13186,4585,13182,4589,13173,4590,13168,4590,13157xm4875,11702l4874,11697,4870,11688,4868,11684,4861,11677,4857,11675,4848,11671,4843,11670,4832,11670,4827,11671,4818,11675,4814,11677,4807,11684,4805,11688,4801,11697,4800,11702,4800,11708,4800,11713,4801,11718,4805,11727,4807,11731,4814,11738,4818,11740,4827,11744,4832,11745,4843,11745,4848,11744,4857,11740,4861,11738,4868,11731,4870,11727,4874,11718,4875,11713,4875,11702xm4875,10907l4874,10902,4870,10893,4868,10889,4861,10882,4857,10880,4848,10876,4843,10875,4832,10875,4827,10876,4818,10880,4814,10882,4807,10889,4805,10893,4801,10902,4800,10907,4800,10913,4800,10918,4801,10923,4805,10932,4807,10936,4814,10943,4818,10945,4827,10949,4832,10950,4843,10950,4848,10949,4857,10945,4861,10943,4868,10936,4870,10932,4874,10923,4875,10918,4875,10907xm4875,10112l4874,10107,4870,10098,4868,10094,4861,10087,4857,10085,4848,10081,4843,10080,4832,10080,4827,10081,4818,10085,4814,10087,4807,10094,4805,10098,4801,10107,4800,10112,4800,10118,4800,10123,4801,10128,4805,10137,4807,10141,4814,10148,4818,10150,4827,10154,4832,10155,4843,10155,4848,10154,4857,10150,4861,10148,4868,10141,4870,10137,4874,10128,4875,10123,4875,10112xm4875,8267l4874,8262,4870,8253,4868,8249,4861,8242,4857,8240,4848,8236,4843,8235,4832,8235,4827,8236,4818,8240,4814,8242,4807,8249,4805,8253,4801,8262,4800,8267,4800,8273,4800,8278,4801,8283,4805,8292,4807,8296,4814,8303,4818,8305,4827,8309,4832,8310,4843,8310,4848,8309,4857,8305,4861,8303,4868,8296,4870,8292,4874,8283,4875,8278,4875,8267xm4875,7487l4874,7482,4870,7473,4868,7469,4861,7462,4857,7460,4848,7456,4843,7455,4832,7455,4827,7456,4818,7460,4814,7462,4807,7469,4805,7473,4801,7482,4800,7487,4800,7493,4800,7498,4801,7503,4805,7512,4807,7516,4814,7523,4818,7525,4827,7529,4832,7530,4843,7530,4848,7529,4857,7525,4861,7523,4868,7516,4870,7512,4874,7503,4875,7498,4875,7487xm4875,6692l4874,6687,4870,6678,4868,6674,4861,6667,4857,6665,4848,6661,4843,6660,4832,6660,4827,6661,4818,6665,4814,6667,4807,6674,4805,6678,4801,6687,4800,6692,4800,6698,4800,6703,4801,6708,4805,6717,4807,6721,4814,6728,4818,6730,4827,6734,4832,6735,4843,6735,4848,6734,4857,6730,4861,6728,4868,6721,4870,6717,4874,6708,4875,6703,4875,6692xm4875,5897l4874,5892,4870,5883,4868,5879,4861,5872,4857,5870,4848,5866,4843,5865,4832,5865,4827,5866,4818,5870,4814,5872,4807,5879,4805,5883,4801,5892,4800,5897,4800,5903,4800,5908,4801,5913,4805,5922,4807,5926,4814,5933,4818,5935,4827,5939,4832,5940,4843,5940,4848,5939,4857,5935,4861,5933,4868,5926,4870,5922,4874,5913,4875,5908,4875,58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ServSafe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Food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Handler,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Restaurant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Association </w:t>
      </w:r>
      <w:r>
        <w:rPr>
          <w:w w:val="105"/>
        </w:rPr>
        <w:t>ACF Certiﬁed Culinary Educator (CCE)</w:t>
      </w:r>
    </w:p>
    <w:sectPr>
      <w:type w:val="continuous"/>
      <w:pgSz w:w="11920" w:h="16860"/>
      <w:pgMar w:top="5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9"/>
      <w:ind w:left="4359" w:right="223"/>
      <w:jc w:val="center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2026-03-25T14:19:09Z</dcterms:created>
  <dcterms:modified xsi:type="dcterms:W3CDTF">2026-03-25T14:19:09Z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