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9515473"/>
                            <a:ext cx="5067935" cy="1189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189355">
                                <a:moveTo>
                                  <a:pt x="0" y="1189102"/>
                                </a:moveTo>
                                <a:lnTo>
                                  <a:pt x="5067450" y="1189102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91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67012"/>
                            <a:ext cx="5063490" cy="684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848475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6848462"/>
                                </a:lnTo>
                                <a:lnTo>
                                  <a:pt x="5063109" y="68484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68484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156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452354"/>
                            <a:ext cx="37973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Client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Services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Coordinator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EverSure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Insurance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Group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GA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99682"/>
                            <a:ext cx="83185" cy="17964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861499"/>
                            <a:ext cx="4114800" cy="1811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Serve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primary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contact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150+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accounts,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inbound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inquiries,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policy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questions,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escalations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average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response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under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hours</w:t>
                              </w:r>
                            </w:p>
                            <w:p>
                              <w:pPr>
                                <w:spacing w:line="273" w:lineRule="auto" w:before="131"/>
                                <w:ind w:left="0" w:right="7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Schedule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appointments,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update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policy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details,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handle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renewal communications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assigned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accounts,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achieving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94%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on-time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renewal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rate over 3 years</w:t>
                              </w:r>
                            </w:p>
                            <w:p>
                              <w:pPr>
                                <w:spacing w:line="273" w:lineRule="auto" w:before="91"/>
                                <w:ind w:left="0" w:right="2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services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documentation, onboarding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hires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their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ramp-up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period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 4 weeks</w:t>
                              </w:r>
                            </w:p>
                            <w:p>
                              <w:pPr>
                                <w:spacing w:line="273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Coordinate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underwriting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claims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resolve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issues, managing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20+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multi-department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cases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resolution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SLA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windows</w:t>
                              </w:r>
                            </w:p>
                            <w:p>
                              <w:pPr>
                                <w:spacing w:line="273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accurate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records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platform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150+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accounts, conducting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audits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incomplete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fields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40%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5928854"/>
                            <a:ext cx="32188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Client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Support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Associate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Keystone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Financial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GA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6285707"/>
                            <a:ext cx="83185" cy="1005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6347524"/>
                            <a:ext cx="4079240" cy="1154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Processed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updates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follow-up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interactions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80+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accounts,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complete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interaction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relationship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reviews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259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Improved data hygiene across 2 CRM platforms by standardizing entry formats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conducting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audits,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duplicate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incomplete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records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30%</w:t>
                              </w:r>
                            </w:p>
                            <w:p>
                              <w:pPr>
                                <w:spacing w:line="273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outreach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campaigns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annual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appreciation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events, coordinating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communications,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logistics,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post-event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feedback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200+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participants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790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3" w:right="11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74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206"/>
                                <w:ind w:left="11" w:right="8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Client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Services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Coordinator</w:t>
                              </w:r>
                            </w:p>
                            <w:p>
                              <w:pPr>
                                <w:spacing w:line="273" w:lineRule="auto" w:before="194"/>
                                <w:ind w:left="873" w:right="66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Client services coordinator with 9 years of experience in insurance and ﬁnancial services. Serves as primary contact for 150+ client accounts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EverSure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Insurance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Group,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trains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reps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procedures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documentation,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hygiene across platforms at Keystone Financial. Delivers consistent results in scheduling, account management, and customer communication.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873" w:right="66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B.S.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Administration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Georgia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University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onboarding,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policy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documentation.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7908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8898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2640" id="docshapegroup1" coordorigin="0,0" coordsize="11919,16858">
                <v:rect style="position:absolute;left:3938;top:14985;width:7981;height:1873" id="docshape2" filled="true" fillcolor="#588981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3944;top:4200;width:7974;height:10785" id="docshape4" coordorigin="3945,4200" coordsize="7974,10785" path="m11918,5070l3945,5070,3945,14985,11918,14985,11918,5070xm11918,4200l3945,4200,3945,4395,11918,4395,11918,4200xe" filled="true" fillcolor="#588981" stroked="false">
                  <v:path arrowok="t"/>
                  <v:fill opacity="32899f" type="solid"/>
                </v:shape>
                <v:shape style="position:absolute;left:3657;top:5064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436;width:5980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Client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Services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Coordinator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EverSure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Insurance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Group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Atlanta,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GA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983;width:131;height:282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240" w:lineRule="auto" w:before="7"/>
                          <w:rPr>
                            <w:sz w:val="31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240" w:lineRule="auto" w:before="7"/>
                          <w:rPr>
                            <w:sz w:val="31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081;width:6480;height:285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Serve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primary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contact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150+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accounts,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inbound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inquiries,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policy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questions,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escalations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average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response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under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hours</w:t>
                        </w:r>
                      </w:p>
                      <w:p>
                        <w:pPr>
                          <w:spacing w:line="273" w:lineRule="auto" w:before="131"/>
                          <w:ind w:left="0" w:right="7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Schedule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appointments,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update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policy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details,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handle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renewal communications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assigned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accounts,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achieving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94%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on-time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renewal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rate over 3 years</w:t>
                        </w:r>
                      </w:p>
                      <w:p>
                        <w:pPr>
                          <w:spacing w:line="273" w:lineRule="auto" w:before="91"/>
                          <w:ind w:left="0" w:right="2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services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documentation, onboarding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hires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their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ramp-up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period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 4 weeks</w:t>
                        </w:r>
                      </w:p>
                      <w:p>
                        <w:pPr>
                          <w:spacing w:line="273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Coordinate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underwriting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claims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resolve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complex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issues, managing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20+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multi-department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cases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resolution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SLA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windows</w:t>
                        </w:r>
                      </w:p>
                      <w:p>
                        <w:pPr>
                          <w:spacing w:line="273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accurate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records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platform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150+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accounts, conducting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audits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incomplete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fields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40%</w:t>
                        </w:r>
                      </w:p>
                    </w:txbxContent>
                  </v:textbox>
                  <w10:wrap type="none"/>
                </v:shape>
                <v:shape style="position:absolute;left:4370;top:9336;width:5069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Client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Support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Associate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Keystone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Financial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Atlanta,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GA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4817;top:9898;width:131;height:158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240" w:lineRule="auto" w:before="7"/>
                          <w:rPr>
                            <w:sz w:val="31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9996;width:6424;height:181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Processed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updates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follow-up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interactions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80+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accounts,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complete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interaction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relationship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reviews</w:t>
                        </w:r>
                      </w:p>
                      <w:p>
                        <w:pPr>
                          <w:spacing w:line="273" w:lineRule="auto" w:before="116"/>
                          <w:ind w:left="0" w:right="259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Improved data hygiene across 2 CRM platforms by standardizing entry formats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conducting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monthly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audits,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duplicate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incomplete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records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30%</w:t>
                        </w:r>
                      </w:p>
                      <w:p>
                        <w:pPr>
                          <w:spacing w:line="273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outreach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campaigns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annual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appreciation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events, coordinating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communications,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logistics,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post-event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feedback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200+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participants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395" type="#_x0000_t202" id="docshape12" filled="false" stroked="false">
                  <v:textbox inset="0,0,0,0">
                    <w:txbxContent>
                      <w:p>
                        <w:pPr>
                          <w:spacing w:before="791"/>
                          <w:ind w:left="3" w:right="11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74"/>
                          </w:rPr>
                          <w:t>Johnson</w:t>
                        </w:r>
                      </w:p>
                      <w:p>
                        <w:pPr>
                          <w:spacing w:before="206"/>
                          <w:ind w:left="11" w:right="8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Client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Services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Coordinator</w:t>
                        </w:r>
                      </w:p>
                      <w:p>
                        <w:pPr>
                          <w:spacing w:line="273" w:lineRule="auto" w:before="194"/>
                          <w:ind w:left="873" w:right="6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Client services coordinator with 9 years of experience in insurance and ﬁnancial services. Serves as primary contact for 150+ client accounts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EverSure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Insurance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Group,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trains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reps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procedures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documentation,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improved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hygiene across platforms at Keystone Financial. Delivers consistent results in scheduling, account management, and customer communication.</w:t>
                        </w:r>
                      </w:p>
                      <w:p>
                        <w:pPr>
                          <w:spacing w:line="273" w:lineRule="auto" w:before="0"/>
                          <w:ind w:left="873" w:right="6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B.S.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Administration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Georgia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University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onboarding,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policy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documentation.</w:t>
                        </w:r>
                      </w:p>
                    </w:txbxContent>
                  </v:textbox>
                  <w10:wrap type="none"/>
                </v:shape>
                <v:shape style="position:absolute;left:3660;top:4395;width:8259;height:675" type="#_x0000_t202" id="docshape13" filled="true" fillcolor="#588981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4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588981"/>
          <w:spacing w:val="-6"/>
        </w:rPr>
        <w:t>Contact</w:t>
      </w:r>
      <w:r>
        <w:rPr>
          <w:smallCaps/>
          <w:color w:val="588981"/>
          <w:spacing w:val="-3"/>
        </w:rPr>
        <w:t> </w:t>
      </w:r>
      <w:r>
        <w:rPr>
          <w:smallCaps/>
          <w:color w:val="588981"/>
          <w:spacing w:val="-2"/>
        </w:rPr>
        <w:t>Information</w:t>
      </w:r>
    </w:p>
    <w:p>
      <w:pPr>
        <w:pStyle w:val="BodyText"/>
        <w:spacing w:before="130"/>
        <w:rPr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93"/>
      </w:pPr>
    </w:p>
    <w:p>
      <w:pPr>
        <w:pStyle w:val="BodyText"/>
        <w:tabs>
          <w:tab w:pos="795" w:val="left" w:leader="none"/>
        </w:tabs>
        <w:spacing w:line="480" w:lineRule="auto"/>
        <w:ind w:left="271" w:right="734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Atlanta, GA</w:t>
      </w:r>
    </w:p>
    <w:p>
      <w:pPr>
        <w:pStyle w:val="Heading1"/>
        <w:spacing w:before="23"/>
      </w:pPr>
      <w:r>
        <w:rPr>
          <w:smallCaps/>
          <w:color w:val="588981"/>
          <w:spacing w:val="-2"/>
        </w:rPr>
        <w:t>Education</w:t>
      </w:r>
    </w:p>
    <w:p>
      <w:pPr>
        <w:pStyle w:val="BodyText"/>
        <w:spacing w:before="127"/>
        <w:rPr>
          <w:b/>
          <w:sz w:val="20"/>
        </w:rPr>
      </w:pPr>
    </w:p>
    <w:p>
      <w:pPr>
        <w:pStyle w:val="BodyText"/>
        <w:spacing w:line="278" w:lineRule="auto"/>
        <w:ind w:left="274" w:right="6500"/>
      </w:pPr>
      <w:r>
        <w:rPr>
          <w:w w:val="105"/>
        </w:rPr>
        <w:t>Bachelor of Science (B.S.) in Business Administration</w:t>
      </w:r>
    </w:p>
    <w:p>
      <w:pPr>
        <w:pStyle w:val="BodyText"/>
        <w:spacing w:line="192" w:lineRule="exact"/>
        <w:ind w:left="274"/>
      </w:pPr>
      <w:r>
        <w:rPr/>
        <w:t>Georgia</w:t>
      </w:r>
      <w:r>
        <w:rPr>
          <w:spacing w:val="35"/>
        </w:rPr>
        <w:t> </w:t>
      </w:r>
      <w:r>
        <w:rPr/>
        <w:t>State</w:t>
      </w:r>
      <w:r>
        <w:rPr>
          <w:spacing w:val="36"/>
        </w:rPr>
        <w:t> </w:t>
      </w:r>
      <w:r>
        <w:rPr/>
        <w:t>University</w:t>
      </w:r>
      <w:r>
        <w:rPr>
          <w:spacing w:val="35"/>
        </w:rPr>
        <w:t> </w:t>
      </w:r>
      <w:r>
        <w:rPr/>
        <w:t>|</w:t>
      </w:r>
      <w:r>
        <w:rPr>
          <w:spacing w:val="36"/>
        </w:rPr>
        <w:t> </w:t>
      </w:r>
      <w:r>
        <w:rPr>
          <w:spacing w:val="-2"/>
        </w:rPr>
        <w:t>Atlanta,</w:t>
      </w:r>
    </w:p>
    <w:p>
      <w:pPr>
        <w:pStyle w:val="BodyText"/>
        <w:spacing w:before="33"/>
        <w:ind w:left="274"/>
      </w:pPr>
      <w:r>
        <w:rPr/>
        <w:t>GA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>
          <w:spacing w:val="-4"/>
        </w:rPr>
        <w:t>2016</w:t>
      </w:r>
    </w:p>
    <w:p>
      <w:pPr>
        <w:pStyle w:val="BodyText"/>
        <w:spacing w:before="92"/>
      </w:pPr>
    </w:p>
    <w:p>
      <w:pPr>
        <w:pStyle w:val="Heading1"/>
      </w:pPr>
      <w:r>
        <w:rPr>
          <w:smallCaps/>
          <w:color w:val="588981"/>
        </w:rPr>
        <w:t>Key</w:t>
      </w:r>
      <w:r>
        <w:rPr>
          <w:smallCaps/>
          <w:color w:val="588981"/>
          <w:spacing w:val="-6"/>
        </w:rPr>
        <w:t> </w:t>
      </w:r>
      <w:r>
        <w:rPr>
          <w:smallCaps/>
          <w:color w:val="588981"/>
          <w:spacing w:val="-2"/>
        </w:rPr>
        <w:t>Skills</w:t>
      </w:r>
    </w:p>
    <w:p>
      <w:pPr>
        <w:pStyle w:val="BodyText"/>
        <w:spacing w:before="116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1" w:after="0"/>
        <w:ind w:left="572" w:right="673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 onboarding and account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81" w:after="0"/>
        <w:ind w:left="572" w:right="694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CRM management and data </w:t>
      </w:r>
      <w:r>
        <w:rPr>
          <w:color w:val="424242"/>
          <w:spacing w:val="-2"/>
          <w:w w:val="105"/>
          <w:sz w:val="18"/>
        </w:rPr>
        <w:t>hygiene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697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 service and issue </w:t>
      </w:r>
      <w:r>
        <w:rPr>
          <w:color w:val="424242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792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Email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verbal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81" w:after="0"/>
        <w:ind w:left="572" w:right="681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Insurance documentation and policy updates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732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Microsoft Outlook and scheduling coordination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189" w:lineRule="auto" w:before="110" w:after="0"/>
        <w:ind w:left="572" w:right="678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Renewal communications and follow-up tracking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691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Scheduling and appointment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7" w:after="0"/>
        <w:ind w:left="572" w:right="6822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Task tracking and compliance </w:t>
      </w:r>
      <w:r>
        <w:rPr>
          <w:color w:val="424242"/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1"/>
      <w:ind w:left="572" w:right="673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2026-03-22T06:15:32Z</dcterms:created>
  <dcterms:modified xsi:type="dcterms:W3CDTF">2026-03-22T06:15:32Z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