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Heading1"/>
      </w:pPr>
      <w:r>
        <w:rPr>
          <w:color w:val="FFFFFF"/>
        </w:rPr>
        <w:t>Budget</w:t>
      </w:r>
      <w:r>
        <w:rPr>
          <w:color w:val="FFFFFF"/>
          <w:spacing w:val="15"/>
        </w:rPr>
        <w:t> </w:t>
      </w:r>
      <w:r>
        <w:rPr>
          <w:color w:val="FFFFFF"/>
        </w:rPr>
        <w:t>Analyst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Intern</w:t>
      </w:r>
    </w:p>
    <w:p>
      <w:pPr>
        <w:spacing w:line="273" w:lineRule="auto" w:before="164"/>
        <w:ind w:left="523" w:right="695" w:firstLine="0"/>
        <w:jc w:val="left"/>
        <w:rPr>
          <w:sz w:val="16"/>
        </w:rPr>
      </w:pPr>
      <w:r>
        <w:rPr>
          <w:color w:val="FFFFFF"/>
          <w:w w:val="105"/>
          <w:sz w:val="16"/>
        </w:rPr>
        <w:t>Finance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practical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variance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reporting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private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sector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organizations.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Assisted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$12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million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requests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programs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 identified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5%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billing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discrepancies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3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accounts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Beacon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Consulting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Group.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Excel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modeling,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pivot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tables, cost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projections,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summary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preparation.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Quick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learner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who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translates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finance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knowledge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practical contributions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collaborative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1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2"/>
        <w:spacing w:before="142"/>
      </w:pPr>
      <w:r>
        <w:rPr>
          <w:color w:val="FFFFFF"/>
          <w:spacing w:val="-2"/>
        </w:rPr>
        <w:t>CONTACT</w:t>
      </w:r>
    </w:p>
    <w:p>
      <w:pPr>
        <w:pStyle w:val="BodyText"/>
        <w:spacing w:before="5"/>
        <w:ind w:left="0"/>
        <w:rPr>
          <w:b/>
          <w:sz w:val="28"/>
        </w:rPr>
      </w:pPr>
    </w:p>
    <w:p>
      <w:pPr>
        <w:pStyle w:val="BodyText"/>
        <w:ind w:left="876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BodyText"/>
        <w:spacing w:before="111"/>
        <w:ind w:left="0"/>
      </w:pPr>
    </w:p>
    <w:p>
      <w:pPr>
        <w:pStyle w:val="BodyText"/>
        <w:spacing w:line="138" w:lineRule="exact"/>
        <w:ind w:left="876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Heading2"/>
        <w:spacing w:before="97"/>
      </w:pPr>
      <w:r>
        <w:rPr>
          <w:b w:val="0"/>
        </w:rPr>
        <w:br w:type="column"/>
      </w: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59" w:lineRule="auto" w:before="219"/>
        <w:ind w:left="114"/>
      </w:pPr>
      <w:r>
        <w:rPr>
          <w:w w:val="105"/>
        </w:rPr>
        <w:t>BUDGET</w:t>
      </w:r>
      <w:r>
        <w:rPr>
          <w:spacing w:val="-10"/>
          <w:w w:val="105"/>
        </w:rPr>
        <w:t> </w:t>
      </w:r>
      <w:r>
        <w:rPr>
          <w:w w:val="105"/>
        </w:rPr>
        <w:t>ANALYST INTERN </w:t>
      </w:r>
      <w:r>
        <w:rPr>
          <w:w w:val="105"/>
          <w:position w:val="2"/>
        </w:rPr>
        <w:t>| </w:t>
      </w:r>
      <w:r>
        <w:rPr>
          <w:w w:val="105"/>
        </w:rPr>
        <w:t>MASSACHUSETTS DEPARTMENT OF PUBLIC HEALTH, BOSTON, MA</w:t>
      </w:r>
    </w:p>
    <w:p>
      <w:pPr>
        <w:pStyle w:val="BodyText"/>
        <w:spacing w:before="1"/>
        <w:ind w:left="114"/>
      </w:pPr>
      <w:r>
        <w:rPr/>
        <w:t>JUNE</w:t>
      </w:r>
      <w:r>
        <w:rPr>
          <w:spacing w:val="19"/>
        </w:rPr>
        <w:t> </w:t>
      </w:r>
      <w:r>
        <w:rPr/>
        <w:t>2023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/>
        <w:t>AUGUST</w:t>
      </w:r>
      <w:r>
        <w:rPr>
          <w:spacing w:val="20"/>
        </w:rPr>
        <w:t> </w:t>
      </w:r>
      <w:r>
        <w:rPr>
          <w:spacing w:val="-4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715" w:space="1042"/>
            <w:col w:w="7455"/>
          </w:cols>
        </w:sectPr>
      </w:pPr>
    </w:p>
    <w:p>
      <w:pPr>
        <w:pStyle w:val="BodyText"/>
        <w:spacing w:before="196"/>
        <w:ind w:left="0"/>
      </w:pPr>
    </w:p>
    <w:p>
      <w:pPr>
        <w:pStyle w:val="BodyText"/>
        <w:ind w:left="876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26"/>
        <w:ind w:left="0"/>
      </w:pPr>
    </w:p>
    <w:p>
      <w:pPr>
        <w:pStyle w:val="BodyText"/>
        <w:ind w:left="876"/>
      </w:pPr>
      <w:r>
        <w:rPr>
          <w:color w:val="FFFFFF"/>
          <w:w w:val="105"/>
        </w:rPr>
        <w:t>Boston,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MA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4"/>
          <w:w w:val="105"/>
        </w:rPr>
        <w:t>02118</w:t>
      </w:r>
    </w:p>
    <w:p>
      <w:pPr>
        <w:pStyle w:val="BodyText"/>
        <w:ind w:left="0"/>
      </w:pPr>
    </w:p>
    <w:p>
      <w:pPr>
        <w:pStyle w:val="BodyText"/>
        <w:spacing w:before="20"/>
        <w:ind w:left="0"/>
      </w:pPr>
    </w:p>
    <w:p>
      <w:pPr>
        <w:pStyle w:val="Heading2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51" w:after="0"/>
        <w:ind w:left="411" w:right="40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 in preparing budget requests totaling $12 million across 5 public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programs,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compiling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historical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expenditure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projecting</w:t>
      </w:r>
    </w:p>
    <w:p>
      <w:pPr>
        <w:pStyle w:val="BodyText"/>
        <w:spacing w:before="27"/>
        <w:ind w:left="411"/>
      </w:pPr>
      <w:r>
        <w:rPr>
          <w:w w:val="105"/>
        </w:rPr>
        <w:t>forward-year</w:t>
      </w:r>
      <w:r>
        <w:rPr>
          <w:spacing w:val="22"/>
          <w:w w:val="105"/>
        </w:rPr>
        <w:t> </w:t>
      </w:r>
      <w:r>
        <w:rPr>
          <w:w w:val="105"/>
        </w:rPr>
        <w:t>needs</w:t>
      </w:r>
      <w:r>
        <w:rPr>
          <w:spacing w:val="23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leadership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review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70" w:after="0"/>
        <w:ind w:left="411" w:right="46" w:hanging="298"/>
        <w:jc w:val="left"/>
        <w:rPr>
          <w:position w:val="-2"/>
          <w:sz w:val="31"/>
        </w:rPr>
      </w:pPr>
      <w:r>
        <w:rPr>
          <w:w w:val="105"/>
          <w:sz w:val="18"/>
        </w:rPr>
        <w:t>Developed financial summaries for leadership using pivot tables and charts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Excel,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creating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clear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visualizations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mid-year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review</w:t>
      </w:r>
    </w:p>
    <w:p>
      <w:pPr>
        <w:pStyle w:val="BodyText"/>
        <w:spacing w:before="24"/>
        <w:ind w:left="411"/>
      </w:pPr>
      <w:r>
        <w:rPr>
          <w:spacing w:val="-2"/>
          <w:w w:val="105"/>
        </w:rPr>
        <w:t>presentations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86" w:after="0"/>
        <w:ind w:left="411" w:right="330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mid-year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comparing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spending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trends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prior-year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actuals,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significant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deviation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were</w:t>
      </w:r>
    </w:p>
    <w:p>
      <w:pPr>
        <w:pStyle w:val="BodyText"/>
        <w:spacing w:line="78" w:lineRule="exact" w:before="27"/>
        <w:ind w:left="411"/>
      </w:pPr>
      <w:r>
        <w:rPr>
          <w:w w:val="105"/>
        </w:rPr>
        <w:t>flagged</w:t>
      </w:r>
      <w:r>
        <w:rPr>
          <w:spacing w:val="28"/>
          <w:w w:val="105"/>
        </w:rPr>
        <w:t> </w:t>
      </w:r>
      <w:r>
        <w:rPr>
          <w:w w:val="105"/>
        </w:rPr>
        <w:t>for</w:t>
      </w:r>
      <w:r>
        <w:rPr>
          <w:spacing w:val="28"/>
          <w:w w:val="105"/>
        </w:rPr>
        <w:t> </w:t>
      </w:r>
      <w:r>
        <w:rPr>
          <w:w w:val="105"/>
        </w:rPr>
        <w:t>adjusted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allocations</w:t>
      </w:r>
    </w:p>
    <w:p>
      <w:pPr>
        <w:pStyle w:val="BodyText"/>
        <w:spacing w:after="0" w:line="78" w:lineRule="exact"/>
        <w:sectPr>
          <w:type w:val="continuous"/>
          <w:pgSz w:w="11920" w:h="16860"/>
          <w:pgMar w:top="580" w:bottom="280" w:left="425" w:right="283"/>
          <w:cols w:num="2" w:equalWidth="0">
            <w:col w:w="2478" w:space="1520"/>
            <w:col w:w="7214"/>
          </w:cols>
        </w:sectPr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51" w:after="0"/>
        <w:ind w:left="727" w:right="286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Budget planning and request preparation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82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Cost projections and historical trend analysis</w:t>
      </w:r>
    </w:p>
    <w:p>
      <w:pPr>
        <w:pStyle w:val="BodyText"/>
        <w:spacing w:before="23"/>
        <w:ind w:left="0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1" w:after="0"/>
        <w:ind w:left="727" w:right="249" w:hanging="298"/>
        <w:jc w:val="left"/>
        <w:rPr>
          <w:position w:val="-4"/>
          <w:sz w:val="31"/>
        </w:rPr>
      </w:pPr>
      <w:r>
        <w:rPr>
          <w:w w:val="105"/>
          <w:sz w:val="18"/>
        </w:rPr>
        <w:t>Organized and maintained budget documentation files for all 5 assigned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programs,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complete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were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available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6"/>
      </w:pPr>
      <w:r>
        <w:rPr>
          <w:w w:val="105"/>
        </w:rPr>
        <w:t>audit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preparation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789" w:space="893"/>
            <w:col w:w="7530"/>
          </w:cols>
        </w:sectPr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94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Excel modeling (pivot tables, charts, formulas)</w:t>
      </w:r>
    </w:p>
    <w:p>
      <w:pPr>
        <w:pStyle w:val="BodyText"/>
        <w:spacing w:before="158"/>
        <w:ind w:left="430"/>
      </w:pPr>
      <w:r>
        <w:rPr/>
        <w:br w:type="column"/>
      </w:r>
      <w:r>
        <w:rPr>
          <w:w w:val="105"/>
        </w:rPr>
        <w:t>FINANCE</w:t>
      </w:r>
      <w:r>
        <w:rPr>
          <w:spacing w:val="-1"/>
          <w:w w:val="105"/>
        </w:rPr>
        <w:t> </w:t>
      </w:r>
      <w:r>
        <w:rPr>
          <w:w w:val="105"/>
        </w:rPr>
        <w:t>INTERN</w:t>
      </w:r>
      <w:r>
        <w:rPr>
          <w:spacing w:val="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"/>
          <w:w w:val="105"/>
          <w:position w:val="2"/>
        </w:rPr>
        <w:t> </w:t>
      </w:r>
      <w:r>
        <w:rPr>
          <w:w w:val="105"/>
        </w:rPr>
        <w:t>BEACON CONSULTING GROUP,</w:t>
      </w:r>
      <w:r>
        <w:rPr>
          <w:spacing w:val="1"/>
          <w:w w:val="105"/>
        </w:rPr>
        <w:t> </w:t>
      </w:r>
      <w:r>
        <w:rPr>
          <w:w w:val="105"/>
        </w:rPr>
        <w:t>BOSTON,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line="183" w:lineRule="exact" w:before="16"/>
        <w:ind w:left="430"/>
      </w:pPr>
      <w:r>
        <w:rPr/>
        <w:t>SEPTEMBER</w:t>
      </w:r>
      <w:r>
        <w:rPr>
          <w:spacing w:val="10"/>
        </w:rPr>
        <w:t> </w:t>
      </w:r>
      <w:r>
        <w:rPr/>
        <w:t>2022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/>
        <w:t>DECEMBER</w:t>
      </w:r>
      <w:r>
        <w:rPr>
          <w:spacing w:val="10"/>
        </w:rPr>
        <w:t> </w:t>
      </w:r>
      <w:r>
        <w:rPr>
          <w:spacing w:val="-4"/>
        </w:rPr>
        <w:t>2022</w:t>
      </w:r>
    </w:p>
    <w:p>
      <w:pPr>
        <w:pStyle w:val="BodyText"/>
        <w:spacing w:after="0" w:line="183" w:lineRule="exact"/>
        <w:sectPr>
          <w:type w:val="continuous"/>
          <w:pgSz w:w="11920" w:h="16860"/>
          <w:pgMar w:top="580" w:bottom="280" w:left="425" w:right="283"/>
          <w:cols w:num="2" w:equalWidth="0">
            <w:col w:w="2841" w:space="600"/>
            <w:col w:w="7771"/>
          </w:cols>
        </w:sectPr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39" w:after="0"/>
        <w:ind w:left="727" w:right="273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Financial analysis and variance reporting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93" w:after="0"/>
        <w:ind w:left="727" w:right="19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Report preparation and presentation support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43" w:lineRule="exact" w:before="45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Billing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data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reconciliation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37" w:after="0"/>
        <w:ind w:left="727" w:right="44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Mid-year review and spending trend</w:t>
      </w:r>
    </w:p>
    <w:p>
      <w:pPr>
        <w:pStyle w:val="BodyText"/>
        <w:spacing w:before="26"/>
      </w:pPr>
      <w:r>
        <w:rPr>
          <w:color w:val="FFFFFF"/>
          <w:spacing w:val="-2"/>
          <w:w w:val="105"/>
        </w:rPr>
        <w:t>comparison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87" w:after="0"/>
        <w:ind w:left="727" w:right="38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Cost-benefit analysis </w:t>
      </w:r>
      <w:r>
        <w:rPr>
          <w:color w:val="FFFFFF"/>
          <w:spacing w:val="-2"/>
          <w:w w:val="105"/>
          <w:sz w:val="18"/>
        </w:rPr>
        <w:t>support</w:t>
      </w:r>
    </w:p>
    <w:p>
      <w:pPr>
        <w:pStyle w:val="BodyText"/>
        <w:spacing w:before="8"/>
        <w:ind w:left="0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1" w:after="0"/>
        <w:ind w:left="727" w:right="7" w:hanging="298"/>
        <w:jc w:val="left"/>
        <w:rPr>
          <w:position w:val="-4"/>
          <w:sz w:val="31"/>
        </w:rPr>
      </w:pPr>
      <w:r>
        <w:rPr>
          <w:w w:val="105"/>
          <w:sz w:val="18"/>
        </w:rPr>
        <w:t>Reconciled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major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5% billing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discrepancies across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$2.4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invoiced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services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flagging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analyst</w:t>
      </w:r>
    </w:p>
    <w:p>
      <w:pPr>
        <w:pStyle w:val="BodyText"/>
        <w:spacing w:before="26"/>
      </w:pPr>
      <w:r>
        <w:rPr>
          <w:spacing w:val="-2"/>
          <w:w w:val="105"/>
        </w:rPr>
        <w:t>correction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87" w:after="0"/>
        <w:ind w:left="727" w:right="91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cost-benefit analysis for 2 proposed service expansion scenarios,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comparison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summaries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client</w:t>
      </w:r>
    </w:p>
    <w:p>
      <w:pPr>
        <w:pStyle w:val="BodyText"/>
        <w:spacing w:before="26"/>
      </w:pPr>
      <w:r>
        <w:rPr>
          <w:spacing w:val="-2"/>
          <w:w w:val="105"/>
        </w:rPr>
        <w:t>presentations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101" w:after="0"/>
        <w:ind w:left="727" w:right="139" w:hanging="298"/>
        <w:jc w:val="left"/>
        <w:rPr>
          <w:position w:val="-4"/>
          <w:sz w:val="31"/>
        </w:rPr>
      </w:pPr>
      <w:r>
        <w:rPr>
          <w:w w:val="105"/>
          <w:sz w:val="18"/>
        </w:rPr>
        <w:t>Drafted monthly financial status reports used in client briefings, compiling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actuals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versus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summarizing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key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variances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finance</w:t>
      </w:r>
    </w:p>
    <w:p>
      <w:pPr>
        <w:pStyle w:val="BodyText"/>
        <w:spacing w:before="27"/>
      </w:pPr>
      <w:r>
        <w:rPr>
          <w:spacing w:val="-2"/>
          <w:w w:val="105"/>
        </w:rPr>
        <w:t>teams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911" w:space="772"/>
            <w:col w:w="7529"/>
          </w:cols>
        </w:sectPr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110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Client financial reporting </w:t>
      </w:r>
      <w:r>
        <w:rPr>
          <w:color w:val="FFFFFF"/>
          <w:spacing w:val="-2"/>
          <w:w w:val="105"/>
          <w:sz w:val="18"/>
        </w:rPr>
        <w:t>documentation</w:t>
      </w:r>
    </w:p>
    <w:p>
      <w:pPr>
        <w:pStyle w:val="Heading2"/>
        <w:spacing w:before="157"/>
        <w:ind w:left="430"/>
      </w:pPr>
      <w:r>
        <w:rPr>
          <w:b w:val="0"/>
        </w:rPr>
        <w:br w:type="column"/>
      </w:r>
      <w:r>
        <w:rPr>
          <w:color w:val="0C0C0C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855" w:space="585"/>
            <w:col w:w="7772"/>
          </w:cols>
        </w:sectPr>
      </w:pPr>
    </w:p>
    <w:p>
      <w:pPr>
        <w:pStyle w:val="ListParagraph"/>
        <w:numPr>
          <w:ilvl w:val="2"/>
          <w:numId w:val="1"/>
        </w:numPr>
        <w:tabs>
          <w:tab w:pos="4166" w:val="left" w:leader="none"/>
          <w:tab w:pos="4168" w:val="left" w:leader="none"/>
        </w:tabs>
        <w:spacing w:line="192" w:lineRule="auto" w:before="122" w:after="0"/>
        <w:ind w:left="4168" w:right="223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9286874"/>
                            <a:ext cx="2400300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1419225">
                                <a:moveTo>
                                  <a:pt x="0" y="1419224"/>
                                </a:moveTo>
                                <a:lnTo>
                                  <a:pt x="2400299" y="141922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9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66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533649"/>
                            <a:ext cx="2400300" cy="675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6753225">
                                <a:moveTo>
                                  <a:pt x="2400299" y="6753224"/>
                                </a:moveTo>
                                <a:lnTo>
                                  <a:pt x="0" y="67532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6753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66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31718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85787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41814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676537"/>
                            <a:ext cx="4968240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5381625">
                                <a:moveTo>
                                  <a:pt x="4967859" y="5067287"/>
                                </a:moveTo>
                                <a:lnTo>
                                  <a:pt x="0" y="5067287"/>
                                </a:lnTo>
                                <a:lnTo>
                                  <a:pt x="0" y="5381612"/>
                                </a:lnTo>
                                <a:lnTo>
                                  <a:pt x="4967859" y="5381612"/>
                                </a:lnTo>
                                <a:lnTo>
                                  <a:pt x="4967859" y="5067287"/>
                                </a:lnTo>
                                <a:close/>
                              </a:path>
                              <a:path w="4968240" h="53816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12"/>
                                </a:lnTo>
                                <a:lnTo>
                                  <a:pt x="4967859" y="314312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66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1" coordorigin="0,0" coordsize="11919,16860">
                <v:rect style="position:absolute;left:315;top:14625;width:3780;height:2235" id="docshape2" filled="true" fillcolor="#9e6682" stroked="false">
                  <v:fill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15;top:3990;width:3780;height:10635" id="docshape4" filled="true" fillcolor="#9e6682" stroked="false">
                  <v:fill type="solid"/>
                </v:rect>
                <v:shape style="position:absolute;left:855;top:4995;width:255;height:255" type="#_x0000_t75" id="docshape5" stroked="false">
                  <v:imagedata r:id="rId6" o:title=""/>
                </v:shape>
                <v:shape style="position:absolute;left:855;top:5490;width:255;height:300" type="#_x0000_t75" id="docshape6" stroked="false">
                  <v:imagedata r:id="rId7" o:title=""/>
                </v:shape>
                <v:shape style="position:absolute;left:855;top:6075;width:256;height:226" type="#_x0000_t75" id="docshape7" stroked="false">
                  <v:imagedata r:id="rId8" o:title=""/>
                </v:shape>
                <v:shape style="position:absolute;left:855;top:6585;width:255;height:263" type="#_x0000_t75" id="docshape8" stroked="false">
                  <v:imagedata r:id="rId9" o:title=""/>
                </v:shape>
                <v:shape style="position:absolute;left:4094;top:4215;width:7824;height:8475" id="docshape9" coordorigin="4095,4215" coordsize="7824,8475" path="m11918,12195l4095,12195,4095,12690,11918,12690,11918,12195xm11918,4215l4095,4215,4095,4710,11918,4710,11918,4215xe" filled="true" fillcolor="#9e6682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Bachelor of Business Administration (B.B.A.) in Finance Northeastern University, Boston, MA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2024</w:t>
      </w:r>
    </w:p>
    <w:p>
      <w:pPr>
        <w:pStyle w:val="BodyText"/>
        <w:spacing w:before="6"/>
        <w:ind w:left="0"/>
      </w:pPr>
    </w:p>
    <w:p>
      <w:pPr>
        <w:spacing w:line="261" w:lineRule="auto" w:before="0"/>
        <w:ind w:left="4112" w:right="270" w:firstLine="0"/>
        <w:jc w:val="left"/>
        <w:rPr>
          <w:sz w:val="18"/>
        </w:rPr>
      </w:pPr>
      <w:r>
        <w:rPr>
          <w:b/>
          <w:w w:val="105"/>
          <w:sz w:val="18"/>
        </w:rPr>
        <w:t>Relevant Coursework: </w:t>
      </w:r>
      <w:r>
        <w:rPr>
          <w:w w:val="105"/>
          <w:sz w:val="18"/>
        </w:rPr>
        <w:t>Financial Modeling, Managerial Finance, Budget Analysis, Corporate Accounting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2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4"/>
      <w:ind w:left="52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727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2026-03-12T15:08:53Z</dcterms:created>
  <dcterms:modified xsi:type="dcterms:W3CDTF">2026-03-12T15:08:53Z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m121</vt:lpwstr>
  </property>
</Properties>
</file>