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0" w:right="150" w:firstLine="0"/>
        <w:jc w:val="center"/>
        <w:rPr>
          <w:sz w:val="78"/>
        </w:rPr>
      </w:pPr>
      <w:r>
        <w:rPr>
          <w:b/>
          <w:color w:val="FFFFFF"/>
          <w:spacing w:val="12"/>
          <w:sz w:val="78"/>
        </w:rPr>
        <w:t>Raymond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Ortiz</w:t>
      </w:r>
    </w:p>
    <w:p>
      <w:pPr>
        <w:pStyle w:val="Heading2"/>
      </w:pPr>
      <w:r>
        <w:rPr>
          <w:color w:val="FFFFFF"/>
        </w:rPr>
        <w:t>Executive </w:t>
      </w:r>
      <w:r>
        <w:rPr>
          <w:color w:val="FFFFFF"/>
          <w:spacing w:val="-4"/>
        </w:rPr>
        <w:t>Chef</w:t>
      </w:r>
    </w:p>
    <w:p>
      <w:pPr>
        <w:spacing w:before="19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Certiﬁed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Master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Designation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15+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Leading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Hotel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F&amp;B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pStyle w:val="BodyText"/>
        <w:spacing w:line="273" w:lineRule="auto" w:before="26"/>
        <w:ind w:left="448" w:right="535"/>
      </w:pPr>
      <w:r>
        <w:rPr>
          <w:color w:val="FFFFFF"/>
          <w:w w:val="105"/>
        </w:rPr>
        <w:t>Executive chef 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ACF Certiﬁed Culinary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Administrator with over 15 years of progressive leadership in hotel and ﬁne dining kitchens. Known for revamping menus that drive 30% guest satisfaction gains, managing kitchen teams of 20+, and implementing inventory</w:t>
      </w:r>
      <w:r>
        <w:rPr>
          <w:color w:val="FFFFFF"/>
          <w:w w:val="105"/>
        </w:rPr>
        <w:t> systems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measurably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reduce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waste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costs.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Brings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combination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classical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Culinary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Institute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 America,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Cornell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University,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Johnson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Wales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real-world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results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high-volume,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multi-outlet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beverage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operations.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283"/>
        </w:sectPr>
      </w:pPr>
    </w:p>
    <w:p>
      <w:pPr>
        <w:pStyle w:val="Heading1"/>
        <w:spacing w:before="203"/>
      </w:pPr>
      <w:r>
        <w:rPr>
          <w:smallCaps/>
          <w:color w:val="424242"/>
        </w:rPr>
        <w:t>Contact</w:t>
      </w:r>
      <w:r>
        <w:rPr>
          <w:smallCaps/>
          <w:color w:val="424242"/>
          <w:spacing w:val="-14"/>
        </w:rPr>
        <w:t> </w:t>
      </w:r>
      <w:r>
        <w:rPr>
          <w:smallCaps/>
          <w:color w:val="424242"/>
          <w:spacing w:val="-2"/>
        </w:rPr>
        <w:t>Information</w:t>
      </w:r>
    </w:p>
    <w:p>
      <w:pPr>
        <w:pStyle w:val="BodyText"/>
        <w:spacing w:before="14"/>
        <w:ind w:left="0"/>
        <w:rPr>
          <w:b/>
          <w:sz w:val="24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424242"/>
        </w:rPr>
        <w:t>Professional</w:t>
      </w:r>
      <w:r>
        <w:rPr>
          <w:smallCaps/>
          <w:color w:val="424242"/>
          <w:spacing w:val="-3"/>
        </w:rPr>
        <w:t> </w:t>
      </w:r>
      <w:r>
        <w:rPr>
          <w:smallCaps/>
          <w:color w:val="424242"/>
          <w:spacing w:val="-2"/>
        </w:rPr>
        <w:t>Experience</w:t>
      </w:r>
    </w:p>
    <w:p>
      <w:pPr>
        <w:spacing w:line="268" w:lineRule="auto" w:before="189"/>
        <w:ind w:left="355" w:right="641" w:firstLine="0"/>
        <w:jc w:val="left"/>
        <w:rPr>
          <w:sz w:val="18"/>
        </w:rPr>
      </w:pPr>
      <w:r>
        <w:rPr>
          <w:sz w:val="18"/>
        </w:rPr>
        <w:t>EXECUTIVE CHEF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MARRIOTT INTERNATIONAL , NEW YORK, NY JANUARY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20" w:bottom="280" w:left="425" w:right="283"/>
          <w:cols w:num="2" w:equalWidth="0">
            <w:col w:w="3254" w:space="484"/>
            <w:col w:w="7474"/>
          </w:cols>
        </w:sectPr>
      </w:pPr>
    </w:p>
    <w:p>
      <w:pPr>
        <w:pStyle w:val="BodyText"/>
        <w:spacing w:before="85"/>
        <w:ind w:left="0"/>
        <w:rPr>
          <w:sz w:val="18"/>
        </w:rPr>
      </w:pPr>
    </w:p>
    <w:p>
      <w:pPr>
        <w:spacing w:line="643" w:lineRule="auto" w:before="1"/>
        <w:ind w:left="913" w:right="654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New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York, NY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12345</w:t>
      </w:r>
    </w:p>
    <w:p>
      <w:pPr>
        <w:pStyle w:val="BodyText"/>
        <w:spacing w:before="154"/>
        <w:ind w:left="0"/>
        <w:rPr>
          <w:sz w:val="18"/>
        </w:rPr>
      </w:pPr>
    </w:p>
    <w:p>
      <w:pPr>
        <w:pStyle w:val="Heading1"/>
      </w:pPr>
      <w:r>
        <w:rPr>
          <w:smallCaps/>
          <w:color w:val="424242"/>
          <w:spacing w:val="-2"/>
        </w:rPr>
        <w:t>Education</w:t>
      </w:r>
    </w:p>
    <w:p>
      <w:pPr>
        <w:spacing w:line="278" w:lineRule="auto" w:before="275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Culinary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spacing w:line="19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Johnson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&amp;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Wales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University,</w:t>
      </w:r>
    </w:p>
    <w:p>
      <w:pPr>
        <w:spacing w:before="33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Providence,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RI</w:t>
      </w:r>
    </w:p>
    <w:p>
      <w:pPr>
        <w:pStyle w:val="BodyText"/>
        <w:spacing w:before="96"/>
        <w:ind w:left="0"/>
        <w:rPr>
          <w:sz w:val="18"/>
        </w:rPr>
      </w:pPr>
    </w:p>
    <w:p>
      <w:pPr>
        <w:spacing w:line="261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Applied Science in Culinary Arts</w:t>
      </w:r>
    </w:p>
    <w:p>
      <w:pPr>
        <w:spacing w:line="261" w:lineRule="auto" w:before="14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The Culinary Institute of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America, Hyde Park, NY</w:t>
      </w:r>
    </w:p>
    <w:p>
      <w:pPr>
        <w:pStyle w:val="BodyText"/>
        <w:spacing w:before="120"/>
        <w:ind w:left="0"/>
        <w:rPr>
          <w:sz w:val="18"/>
        </w:rPr>
      </w:pPr>
    </w:p>
    <w:p>
      <w:pPr>
        <w:pStyle w:val="Heading1"/>
      </w:pPr>
      <w:r>
        <w:rPr>
          <w:smallCaps/>
          <w:color w:val="424242"/>
        </w:rPr>
        <w:t>Key</w:t>
      </w:r>
      <w:r>
        <w:rPr>
          <w:smallCaps/>
          <w:color w:val="424242"/>
          <w:spacing w:val="11"/>
        </w:rPr>
        <w:t> </w:t>
      </w:r>
      <w:r>
        <w:rPr>
          <w:smallCaps/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2" w:after="0"/>
        <w:ind w:left="746" w:right="43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Revamped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hotel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restaurant's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innovative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dishes,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 30%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sustaining</w:t>
      </w:r>
    </w:p>
    <w:p>
      <w:pPr>
        <w:pStyle w:val="BodyText"/>
        <w:spacing w:before="21"/>
      </w:pPr>
      <w:r>
        <w:rPr>
          <w:w w:val="105"/>
        </w:rPr>
        <w:t>gains</w:t>
      </w:r>
      <w:r>
        <w:rPr>
          <w:spacing w:val="18"/>
          <w:w w:val="105"/>
        </w:rPr>
        <w:t> </w:t>
      </w:r>
      <w:r>
        <w:rPr>
          <w:w w:val="105"/>
        </w:rPr>
        <w:t>through</w:t>
      </w:r>
      <w:r>
        <w:rPr>
          <w:spacing w:val="18"/>
          <w:w w:val="105"/>
        </w:rPr>
        <w:t> </w:t>
      </w:r>
      <w:r>
        <w:rPr>
          <w:w w:val="105"/>
        </w:rPr>
        <w:t>annual</w:t>
      </w:r>
      <w:r>
        <w:rPr>
          <w:spacing w:val="19"/>
          <w:w w:val="105"/>
        </w:rPr>
        <w:t> </w:t>
      </w:r>
      <w:r>
        <w:rPr>
          <w:w w:val="105"/>
        </w:rPr>
        <w:t>menu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refreshes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202" w:hanging="298"/>
        <w:jc w:val="left"/>
        <w:rPr>
          <w:position w:val="-7"/>
          <w:sz w:val="31"/>
        </w:rPr>
      </w:pPr>
      <w:r>
        <w:rPr>
          <w:w w:val="105"/>
          <w:sz w:val="16"/>
        </w:rPr>
        <w:t>Recruit,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manage,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outlets, maintaining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sanitation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have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produced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health</w:t>
      </w:r>
    </w:p>
    <w:p>
      <w:pPr>
        <w:pStyle w:val="BodyText"/>
        <w:spacing w:before="21"/>
      </w:pPr>
      <w:r>
        <w:rPr>
          <w:w w:val="105"/>
        </w:rPr>
        <w:t>violations</w:t>
      </w:r>
      <w:r>
        <w:rPr>
          <w:spacing w:val="18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all</w:t>
      </w:r>
      <w:r>
        <w:rPr>
          <w:spacing w:val="19"/>
          <w:w w:val="105"/>
        </w:rPr>
        <w:t> </w:t>
      </w:r>
      <w:r>
        <w:rPr>
          <w:w w:val="105"/>
        </w:rPr>
        <w:t>annual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166" w:hanging="298"/>
        <w:jc w:val="left"/>
        <w:rPr>
          <w:position w:val="-7"/>
          <w:sz w:val="31"/>
        </w:rPr>
      </w:pPr>
      <w:r>
        <w:rPr>
          <w:w w:val="105"/>
          <w:sz w:val="16"/>
        </w:rPr>
        <w:t>Designed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incorporating real-time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supplier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</w:p>
    <w:p>
      <w:pPr>
        <w:pStyle w:val="BodyText"/>
        <w:spacing w:before="21"/>
      </w:pPr>
      <w:r>
        <w:rPr>
          <w:w w:val="105"/>
        </w:rPr>
        <w:t>25%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lowering</w:t>
      </w:r>
      <w:r>
        <w:rPr>
          <w:spacing w:val="19"/>
          <w:w w:val="105"/>
        </w:rPr>
        <w:t> </w:t>
      </w:r>
      <w:r>
        <w:rPr>
          <w:w w:val="105"/>
        </w:rPr>
        <w:t>annual</w:t>
      </w:r>
      <w:r>
        <w:rPr>
          <w:spacing w:val="19"/>
          <w:w w:val="105"/>
        </w:rPr>
        <w:t> </w:t>
      </w:r>
      <w:r>
        <w:rPr>
          <w:w w:val="105"/>
        </w:rPr>
        <w:t>food</w:t>
      </w:r>
      <w:r>
        <w:rPr>
          <w:spacing w:val="19"/>
          <w:w w:val="105"/>
        </w:rPr>
        <w:t> </w:t>
      </w:r>
      <w:r>
        <w:rPr>
          <w:w w:val="105"/>
        </w:rPr>
        <w:t>costs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$42,000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553" w:hanging="298"/>
        <w:jc w:val="left"/>
        <w:rPr>
          <w:position w:val="-7"/>
          <w:sz w:val="31"/>
        </w:rPr>
      </w:pPr>
      <w:r>
        <w:rPr>
          <w:w w:val="105"/>
          <w:sz w:val="16"/>
        </w:rPr>
        <w:t>Oversee banquet kitchen operations for events serving up to 800 guests,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staffing,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sourcing,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achieve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failures</w:t>
      </w:r>
    </w:p>
    <w:p>
      <w:pPr>
        <w:pStyle w:val="BodyText"/>
        <w:spacing w:before="21"/>
      </w:pPr>
      <w:r>
        <w:rPr>
          <w:w w:val="105"/>
        </w:rPr>
        <w:t>across</w:t>
      </w:r>
      <w:r>
        <w:rPr>
          <w:spacing w:val="22"/>
          <w:w w:val="105"/>
        </w:rPr>
        <w:t> </w:t>
      </w:r>
      <w:r>
        <w:rPr>
          <w:w w:val="105"/>
        </w:rPr>
        <w:t>all</w:t>
      </w:r>
      <w:r>
        <w:rPr>
          <w:spacing w:val="23"/>
          <w:w w:val="105"/>
        </w:rPr>
        <w:t> </w:t>
      </w:r>
      <w:r>
        <w:rPr>
          <w:w w:val="105"/>
        </w:rPr>
        <w:t>managed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242" w:hanging="298"/>
        <w:jc w:val="left"/>
        <w:rPr>
          <w:position w:val="-7"/>
          <w:sz w:val="31"/>
        </w:rPr>
      </w:pPr>
      <w:r>
        <w:rPr>
          <w:w w:val="105"/>
          <w:sz w:val="16"/>
        </w:rPr>
        <w:t>Direct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P&amp;L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outlets,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food cost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percentages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targets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fiscal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quarters</w:t>
      </w:r>
    </w:p>
    <w:p>
      <w:pPr>
        <w:pStyle w:val="BodyText"/>
        <w:spacing w:before="166"/>
        <w:ind w:left="0"/>
      </w:pPr>
    </w:p>
    <w:p>
      <w:pPr>
        <w:spacing w:line="268" w:lineRule="auto" w:before="0"/>
        <w:ind w:left="114" w:right="1250" w:firstLine="0"/>
        <w:jc w:val="left"/>
        <w:rPr>
          <w:sz w:val="18"/>
        </w:rPr>
      </w:pPr>
      <w:r>
        <w:rPr>
          <w:sz w:val="18"/>
        </w:rPr>
        <w:t>SOUS CHEF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DARDEN RESTAURANTS INC. , PROVIDENCE, RI JUNE 2013 – DECEMBER 2015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3" w:after="0"/>
        <w:ind w:left="746" w:right="458" w:hanging="298"/>
        <w:jc w:val="left"/>
        <w:rPr>
          <w:position w:val="-7"/>
          <w:sz w:val="31"/>
        </w:rPr>
      </w:pPr>
      <w:r>
        <w:rPr>
          <w:w w:val="105"/>
          <w:sz w:val="16"/>
        </w:rPr>
        <w:t>Collaborated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signature dishes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became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top-selling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items,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</w:p>
    <w:p>
      <w:pPr>
        <w:pStyle w:val="BodyText"/>
        <w:spacing w:before="20"/>
      </w:pPr>
      <w:r>
        <w:rPr>
          <w:w w:val="105"/>
        </w:rPr>
        <w:t>restaurant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revenue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408" w:hanging="298"/>
        <w:jc w:val="left"/>
        <w:rPr>
          <w:position w:val="-7"/>
          <w:sz w:val="31"/>
        </w:rPr>
      </w:pPr>
      <w:r>
        <w:rPr>
          <w:w w:val="105"/>
          <w:sz w:val="16"/>
        </w:rPr>
        <w:t>Led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hire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health, safety, and sanitation regulations across a kitchen team of 14</w:t>
      </w:r>
    </w:p>
    <w:p>
      <w:pPr>
        <w:pStyle w:val="ListParagraph"/>
        <w:spacing w:after="0" w:line="170" w:lineRule="auto"/>
        <w:jc w:val="left"/>
        <w:rPr>
          <w:position w:val="-7"/>
          <w:sz w:val="31"/>
        </w:rPr>
        <w:sectPr>
          <w:type w:val="continuous"/>
          <w:pgSz w:w="11920" w:h="16860"/>
          <w:pgMar w:top="620" w:bottom="280" w:left="425" w:right="283"/>
          <w:cols w:num="2" w:equalWidth="0">
            <w:col w:w="3368" w:space="612"/>
            <w:col w:w="7232"/>
          </w:cols>
        </w:sectPr>
      </w:pP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206" w:after="0"/>
        <w:ind w:left="764" w:right="40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76499"/>
                            <a:ext cx="26003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29600">
                                <a:moveTo>
                                  <a:pt x="0" y="8229599"/>
                                </a:moveTo>
                                <a:lnTo>
                                  <a:pt x="2600324" y="8229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2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575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813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530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0766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3900;width:4095;height:12960" id="docshape2" filled="true" fillcolor="#f4cc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900;top:4815;width:255;height:261" type="#_x0000_t75" id="docshape4" stroked="false">
                  <v:imagedata r:id="rId6" o:title=""/>
                </v:shape>
                <v:shape style="position:absolute;left:900;top:5325;width:255;height:300" type="#_x0000_t75" id="docshape5" stroked="false">
                  <v:imagedata r:id="rId7" o:title=""/>
                </v:shape>
                <v:shape style="position:absolute;left:900;top:5910;width:256;height:226" type="#_x0000_t75" id="docshape6" stroked="false">
                  <v:imagedata r:id="rId8" o:title=""/>
                </v:shape>
                <v:shape style="position:absolute;left:900;top:642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Multi-outlet executive kitchen leadership (20+ staff)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4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Seasonal menu development and culinary innovation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4" w:lineRule="auto" w:before="79" w:after="0"/>
        <w:ind w:left="764" w:right="134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Food cost management and P&amp;L accountability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2" w:after="0"/>
        <w:ind w:left="764" w:right="28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Kitchen inventory systems and waste reduction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1" w:lineRule="auto" w:before="83" w:after="0"/>
        <w:ind w:left="764" w:right="32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training, mentorship, and performance</w:t>
      </w:r>
    </w:p>
    <w:p>
      <w:pPr>
        <w:spacing w:before="25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1339" w:val="left" w:leader="none"/>
          <w:tab w:pos="1341" w:val="left" w:leader="none"/>
        </w:tabs>
        <w:spacing w:line="170" w:lineRule="auto" w:before="112" w:after="0"/>
        <w:ind w:left="1341" w:right="328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ingredient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monthly over-order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par-level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  <w:spacing w:before="35"/>
        <w:ind w:left="1341"/>
      </w:pPr>
      <w:r>
        <w:rPr>
          <w:w w:val="105"/>
        </w:rPr>
        <w:t>executive</w:t>
      </w:r>
      <w:r>
        <w:rPr>
          <w:spacing w:val="32"/>
          <w:w w:val="105"/>
        </w:rPr>
        <w:t> </w:t>
      </w:r>
      <w:r>
        <w:rPr>
          <w:spacing w:val="-4"/>
          <w:w w:val="105"/>
        </w:rPr>
        <w:t>chef</w:t>
      </w:r>
    </w:p>
    <w:p>
      <w:pPr>
        <w:pStyle w:val="BodyText"/>
        <w:spacing w:before="106"/>
        <w:ind w:left="0"/>
      </w:pPr>
    </w:p>
    <w:p>
      <w:pPr>
        <w:pStyle w:val="Heading1"/>
        <w:ind w:left="467"/>
      </w:pPr>
      <w:r>
        <w:rPr>
          <w:smallCaps/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1005" w:val="left" w:leader="none"/>
        </w:tabs>
        <w:spacing w:line="328" w:lineRule="exact" w:before="114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Culinary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(CCA),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Culinary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Federation</w:t>
      </w:r>
    </w:p>
    <w:p>
      <w:pPr>
        <w:pStyle w:val="ListParagraph"/>
        <w:numPr>
          <w:ilvl w:val="0"/>
          <w:numId w:val="2"/>
        </w:numPr>
        <w:tabs>
          <w:tab w:pos="1005" w:val="left" w:leader="none"/>
        </w:tabs>
        <w:spacing w:line="300" w:lineRule="exact" w:before="0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(CEC)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Culinary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Federation</w:t>
      </w:r>
    </w:p>
    <w:p>
      <w:pPr>
        <w:pStyle w:val="ListParagraph"/>
        <w:numPr>
          <w:ilvl w:val="0"/>
          <w:numId w:val="2"/>
        </w:numPr>
        <w:tabs>
          <w:tab w:pos="1005" w:val="left" w:leader="none"/>
        </w:tabs>
        <w:spacing w:line="328" w:lineRule="exact" w:before="0" w:after="0"/>
        <w:ind w:left="1005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Master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(CMC)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Culinary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Federation</w:t>
      </w:r>
    </w:p>
    <w:sectPr>
      <w:type w:val="continuous"/>
      <w:pgSz w:w="11920" w:h="16860"/>
      <w:pgMar w:top="620" w:bottom="280" w:left="425" w:right="283"/>
      <w:cols w:num="2" w:equalWidth="0">
        <w:col w:w="3302" w:space="83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6"/>
      <w:ind w:left="14" w:right="150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6"/>
      <w:ind w:left="7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2026-03-24T23:34:52Z</dcterms:created>
  <dcterms:modified xsi:type="dcterms:W3CDTF">2026-03-24T23:34:52Z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