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240" w:right="0" w:firstLine="0"/>
        <w:jc w:val="center"/>
        <w:rPr>
          <w:rFonts w:ascii="Microsoft Sans Serif"/>
          <w:sz w:val="82"/>
        </w:rPr>
      </w:pPr>
      <w:r>
        <w:rPr>
          <w:b/>
          <w:color w:val="0C0C0C"/>
          <w:spacing w:val="-4"/>
          <w:sz w:val="82"/>
        </w:rPr>
        <w:t>Talia</w:t>
      </w:r>
      <w:r>
        <w:rPr>
          <w:b/>
          <w:color w:val="0C0C0C"/>
          <w:spacing w:val="-50"/>
          <w:sz w:val="82"/>
        </w:rPr>
        <w:t> </w:t>
      </w:r>
      <w:r>
        <w:rPr>
          <w:rFonts w:ascii="Microsoft Sans Serif"/>
          <w:color w:val="0C0C0C"/>
          <w:spacing w:val="-2"/>
          <w:sz w:val="82"/>
        </w:rPr>
        <w:t>Monroe</w:t>
      </w:r>
    </w:p>
    <w:p>
      <w:pPr>
        <w:pStyle w:val="Heading1"/>
      </w:pPr>
      <w:r>
        <w:rPr>
          <w:color w:val="0C0C0C"/>
        </w:rPr>
        <w:t>Concept</w:t>
      </w:r>
      <w:r>
        <w:rPr>
          <w:color w:val="0C0C0C"/>
          <w:spacing w:val="-10"/>
        </w:rPr>
        <w:t> </w:t>
      </w:r>
      <w:r>
        <w:rPr>
          <w:color w:val="0C0C0C"/>
          <w:spacing w:val="-2"/>
          <w:w w:val="110"/>
        </w:rPr>
        <w:t>Artist</w:t>
      </w:r>
    </w:p>
    <w:p>
      <w:pPr>
        <w:pStyle w:val="BodyText"/>
        <w:spacing w:before="11"/>
        <w:rPr>
          <w:b/>
          <w:sz w:val="13"/>
        </w:rPr>
      </w:pPr>
    </w:p>
    <w:p>
      <w:pPr>
        <w:pStyle w:val="BodyText"/>
        <w:spacing w:after="0"/>
        <w:rPr>
          <w:b/>
          <w:sz w:val="13"/>
        </w:rPr>
        <w:sectPr>
          <w:type w:val="continuous"/>
          <w:pgSz w:w="11920" w:h="16860"/>
          <w:pgMar w:top="960" w:bottom="280" w:left="141" w:right="283"/>
        </w:sectPr>
      </w:pPr>
    </w:p>
    <w:p>
      <w:pPr>
        <w:pStyle w:val="BodyTex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7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289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956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5853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8385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4829174"/>
                            <a:ext cx="47625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95600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516022"/>
                                </a:moveTo>
                                <a:lnTo>
                                  <a:pt x="27165" y="2495550"/>
                                </a:lnTo>
                                <a:lnTo>
                                  <a:pt x="20472" y="2495550"/>
                                </a:lnTo>
                                <a:lnTo>
                                  <a:pt x="0" y="2516022"/>
                                </a:lnTo>
                                <a:lnTo>
                                  <a:pt x="0" y="2519591"/>
                                </a:lnTo>
                                <a:lnTo>
                                  <a:pt x="0" y="2522715"/>
                                </a:lnTo>
                                <a:lnTo>
                                  <a:pt x="20472" y="2543175"/>
                                </a:lnTo>
                                <a:lnTo>
                                  <a:pt x="27165" y="2543175"/>
                                </a:lnTo>
                                <a:lnTo>
                                  <a:pt x="47625" y="2522715"/>
                                </a:lnTo>
                                <a:lnTo>
                                  <a:pt x="47625" y="251602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163597"/>
                                </a:moveTo>
                                <a:lnTo>
                                  <a:pt x="27165" y="2143125"/>
                                </a:lnTo>
                                <a:lnTo>
                                  <a:pt x="20472" y="2143125"/>
                                </a:lnTo>
                                <a:lnTo>
                                  <a:pt x="0" y="2163597"/>
                                </a:lnTo>
                                <a:lnTo>
                                  <a:pt x="0" y="2167166"/>
                                </a:lnTo>
                                <a:lnTo>
                                  <a:pt x="0" y="2170290"/>
                                </a:lnTo>
                                <a:lnTo>
                                  <a:pt x="20472" y="2190750"/>
                                </a:lnTo>
                                <a:lnTo>
                                  <a:pt x="27165" y="2190750"/>
                                </a:lnTo>
                                <a:lnTo>
                                  <a:pt x="47625" y="2170290"/>
                                </a:lnTo>
                                <a:lnTo>
                                  <a:pt x="47625" y="216359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801647"/>
                                </a:moveTo>
                                <a:lnTo>
                                  <a:pt x="27165" y="1781175"/>
                                </a:lnTo>
                                <a:lnTo>
                                  <a:pt x="20472" y="1781175"/>
                                </a:lnTo>
                                <a:lnTo>
                                  <a:pt x="0" y="1801647"/>
                                </a:lnTo>
                                <a:lnTo>
                                  <a:pt x="0" y="1805216"/>
                                </a:lnTo>
                                <a:lnTo>
                                  <a:pt x="0" y="1808340"/>
                                </a:lnTo>
                                <a:lnTo>
                                  <a:pt x="20472" y="1828800"/>
                                </a:lnTo>
                                <a:lnTo>
                                  <a:pt x="27165" y="1828800"/>
                                </a:lnTo>
                                <a:lnTo>
                                  <a:pt x="47625" y="1808340"/>
                                </a:lnTo>
                                <a:lnTo>
                                  <a:pt x="47625" y="18016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449222"/>
                                </a:moveTo>
                                <a:lnTo>
                                  <a:pt x="27165" y="1428750"/>
                                </a:lnTo>
                                <a:lnTo>
                                  <a:pt x="20472" y="1428750"/>
                                </a:lnTo>
                                <a:lnTo>
                                  <a:pt x="0" y="1449222"/>
                                </a:lnTo>
                                <a:lnTo>
                                  <a:pt x="0" y="1452791"/>
                                </a:lnTo>
                                <a:lnTo>
                                  <a:pt x="0" y="1455915"/>
                                </a:lnTo>
                                <a:lnTo>
                                  <a:pt x="20472" y="1476375"/>
                                </a:lnTo>
                                <a:lnTo>
                                  <a:pt x="27165" y="1476375"/>
                                </a:lnTo>
                                <a:lnTo>
                                  <a:pt x="47625" y="1455915"/>
                                </a:lnTo>
                                <a:lnTo>
                                  <a:pt x="47625" y="144922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1096797"/>
                                </a:moveTo>
                                <a:lnTo>
                                  <a:pt x="27165" y="1076325"/>
                                </a:lnTo>
                                <a:lnTo>
                                  <a:pt x="20472" y="1076325"/>
                                </a:lnTo>
                                <a:lnTo>
                                  <a:pt x="0" y="1096797"/>
                                </a:lnTo>
                                <a:lnTo>
                                  <a:pt x="0" y="1100366"/>
                                </a:lnTo>
                                <a:lnTo>
                                  <a:pt x="0" y="1103490"/>
                                </a:lnTo>
                                <a:lnTo>
                                  <a:pt x="20472" y="1123950"/>
                                </a:lnTo>
                                <a:lnTo>
                                  <a:pt x="27165" y="1123950"/>
                                </a:lnTo>
                                <a:lnTo>
                                  <a:pt x="47625" y="1103490"/>
                                </a:lnTo>
                                <a:lnTo>
                                  <a:pt x="47625" y="109679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28956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2686049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7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80352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627ea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5" o:title=""/>
                </v:shape>
                <v:shape style="position:absolute;left:540;top:735;width:2880;height:2880" type="#_x0000_t75" id="docshape5" stroked="false">
                  <v:imagedata r:id="rId6" o:title=""/>
                </v:shape>
                <v:shape style="position:absolute;left:705;top:4770;width:317;height:317" type="#_x0000_t75" id="docshape6" stroked="false">
                  <v:imagedata r:id="rId7" o:title=""/>
                </v:shape>
                <v:shape style="position:absolute;left:725;top:5190;width:275;height:317" type="#_x0000_t75" id="docshape7" stroked="false">
                  <v:imagedata r:id="rId8" o:title=""/>
                </v:shape>
                <v:shape style="position:absolute;left:705;top:5646;width:317;height:274" type="#_x0000_t75" id="docshape8" stroked="false">
                  <v:imagedata r:id="rId9" o:title=""/>
                </v:shape>
                <v:shape style="position:absolute;left:706;top:6045;width:315;height:317" type="#_x0000_t75" id="docshape9" stroked="false">
                  <v:imagedata r:id="rId10" o:title=""/>
                </v:shape>
                <v:shape style="position:absolute;left:524;top:7605;width:75;height:4560" id="docshape10" coordorigin="525,7605" coordsize="75,4560" path="m600,12122l599,12117,595,12108,593,12104,586,12097,582,12095,573,12091,568,12090,557,12090,552,12091,543,12095,539,12097,532,12104,530,12108,526,12117,525,12122,525,12128,525,12133,526,12138,530,12147,532,12151,539,12158,543,12160,552,12164,557,12165,568,12165,573,12164,582,12160,586,12158,593,12151,595,12147,599,12138,600,12133,600,12122xm600,11567l599,11562,595,11553,593,11549,586,11542,582,11540,573,11536,568,11535,557,11535,552,11536,543,11540,539,11542,532,11549,530,11553,526,11562,525,11567,525,11573,525,11578,526,11583,530,11592,532,11596,539,11603,543,11605,552,11609,557,11610,568,11610,573,11609,582,11605,586,11603,593,11596,595,11592,599,11583,600,11578,600,11567xm600,11012l599,11007,595,10998,593,10994,586,10987,582,10985,573,10981,568,10980,557,10980,552,10981,543,10985,539,10987,532,10994,530,10998,526,11007,525,11012,525,11018,525,11023,526,11028,530,11037,532,11041,539,11048,543,11050,552,11054,557,11055,568,11055,573,11054,582,11050,586,11048,593,11041,595,11037,599,11028,600,11023,600,11012xm600,10442l599,10437,595,10428,593,10424,586,10417,582,10415,573,10411,568,10410,557,10410,552,10411,543,10415,539,10417,532,10424,530,10428,526,10437,525,10442,525,10448,525,10453,526,10458,530,10467,532,10471,539,10478,543,10480,552,10484,557,10485,568,10485,573,10484,582,10480,586,10478,593,10471,595,10467,599,10458,600,10453,600,10442xm600,9887l599,9882,595,9873,593,9869,586,9862,582,9860,573,9856,568,9855,557,9855,552,9856,543,9860,539,9862,532,9869,530,9873,526,9882,525,9887,525,9893,525,9898,526,9903,530,9912,532,9916,539,9923,543,9925,552,9929,557,9930,568,9930,573,9929,582,9925,586,9923,593,9916,595,9912,599,9903,600,9898,600,9887xm600,9332l599,9327,595,9318,593,9314,586,9307,582,9305,573,9301,568,9300,557,9300,552,9301,543,9305,539,9307,532,9314,530,9318,526,9327,525,9332,525,9338,525,9343,526,9348,530,9357,532,9361,539,9368,543,9370,552,9374,557,9375,568,9375,573,9374,582,9370,586,9368,593,9361,595,9357,599,9348,600,9343,600,9332xm600,8762l599,8757,595,8748,593,8744,586,8737,582,8735,573,8731,568,8730,557,8730,552,8731,543,8735,539,8737,532,8744,530,8748,526,8757,525,8762,525,8768,525,8773,526,8778,530,8787,532,8791,539,8798,543,8800,552,8804,557,8805,568,8805,573,8804,582,8800,586,8798,593,8791,595,8787,599,8778,600,8773,600,8762xm600,8207l599,8202,595,8193,593,8189,586,8182,582,8180,573,8176,568,8175,557,8175,552,8176,543,8180,539,8182,532,8189,530,8193,526,8202,525,8207,525,8213,525,8218,526,8223,530,8232,532,8236,539,8243,543,8245,552,8249,557,8250,568,8250,573,8249,582,8245,586,8243,593,8236,595,8232,599,8223,600,8218,600,8207xm600,7637l599,7632,595,7623,593,7619,586,7612,582,7610,573,7606,568,7605,557,7605,552,7606,543,7610,539,7612,532,7619,530,7623,526,7632,525,7637,525,7643,525,7648,526,7653,530,7662,532,7666,539,7673,543,7675,552,7679,557,7680,568,7680,573,7679,582,7675,586,7673,593,7666,595,7662,599,7653,600,7648,600,7637xe" filled="true" fillcolor="#000000" stroked="false">
                  <v:path arrowok="t"/>
                  <v:fill type="solid"/>
                </v:shape>
                <v:rect style="position:absolute;left:4095;top:4230;width:7425;height:15" id="docshape11" filled="true" fillcolor="#627ea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66"/>
        <w:rPr>
          <w:b/>
          <w:sz w:val="24"/>
        </w:rPr>
      </w:pPr>
    </w:p>
    <w:p>
      <w:pPr>
        <w:pStyle w:val="Heading2"/>
      </w:pPr>
      <w:r>
        <w:rPr>
          <w:color w:val="0C0C0C"/>
          <w:spacing w:val="-2"/>
          <w:sz w:val="28"/>
        </w:rPr>
        <w:t>C</w:t>
      </w:r>
      <w:r>
        <w:rPr>
          <w:color w:val="0C0C0C"/>
          <w:spacing w:val="-2"/>
        </w:rPr>
        <w:t>ONTACT</w:t>
      </w:r>
    </w:p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(000)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000-</w:t>
      </w:r>
      <w:r>
        <w:rPr>
          <w:color w:val="1F1F1F"/>
          <w:spacing w:val="-4"/>
          <w:sz w:val="20"/>
        </w:rPr>
        <w:t>0000</w:t>
      </w:r>
    </w:p>
    <w:p>
      <w:pPr>
        <w:spacing w:line="453" w:lineRule="auto" w:before="190"/>
        <w:ind w:left="1012" w:right="0" w:firstLine="0"/>
        <w:jc w:val="left"/>
        <w:rPr>
          <w:sz w:val="20"/>
        </w:rPr>
      </w:pPr>
      <w:hyperlink r:id="rId11">
        <w:r>
          <w:rPr>
            <w:color w:val="1F1F1F"/>
            <w:spacing w:val="-2"/>
            <w:sz w:val="20"/>
          </w:rPr>
          <w:t>email@example.com</w:t>
        </w:r>
      </w:hyperlink>
      <w:r>
        <w:rPr>
          <w:color w:val="1F1F1F"/>
          <w:spacing w:val="-2"/>
          <w:sz w:val="20"/>
        </w:rPr>
        <w:t> LinkedIn</w:t>
      </w:r>
    </w:p>
    <w:p>
      <w:pPr>
        <w:spacing w:line="216" w:lineRule="exact"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Seattle,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5"/>
          <w:sz w:val="20"/>
        </w:rPr>
        <w:t>WA</w:t>
      </w: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</w:p>
    <w:p>
      <w:pPr>
        <w:pStyle w:val="Heading2"/>
      </w:pPr>
      <w:r>
        <w:rPr>
          <w:color w:val="0C0C0C"/>
          <w:spacing w:val="-11"/>
          <w:sz w:val="28"/>
        </w:rPr>
        <w:t>K</w:t>
      </w:r>
      <w:r>
        <w:rPr>
          <w:color w:val="0C0C0C"/>
          <w:spacing w:val="-11"/>
        </w:rPr>
        <w:t>EY</w:t>
      </w:r>
      <w:r>
        <w:rPr>
          <w:color w:val="0C0C0C"/>
          <w:spacing w:val="-6"/>
        </w:rPr>
        <w:t> </w:t>
      </w:r>
      <w:r>
        <w:rPr>
          <w:color w:val="0C0C0C"/>
          <w:spacing w:val="-2"/>
          <w:sz w:val="28"/>
        </w:rPr>
        <w:t>S</w:t>
      </w:r>
      <w:r>
        <w:rPr>
          <w:color w:val="0C0C0C"/>
          <w:spacing w:val="-2"/>
        </w:rPr>
        <w:t>KILLS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61" w:lineRule="auto" w:before="1"/>
        <w:ind w:left="678"/>
      </w:pPr>
      <w:r>
        <w:rPr>
          <w:spacing w:val="-2"/>
          <w:w w:val="105"/>
        </w:rPr>
        <w:t>Character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design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visual development</w:t>
      </w:r>
    </w:p>
    <w:p>
      <w:pPr>
        <w:pStyle w:val="BodyText"/>
        <w:spacing w:line="261" w:lineRule="auto" w:before="103"/>
        <w:ind w:left="678" w:right="337"/>
      </w:pPr>
      <w:r>
        <w:rPr>
          <w:spacing w:val="-2"/>
          <w:w w:val="105"/>
        </w:rPr>
        <w:t>Environment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concepting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world-building</w:t>
      </w:r>
    </w:p>
    <w:p>
      <w:pPr>
        <w:pStyle w:val="BodyText"/>
        <w:spacing w:line="278" w:lineRule="auto" w:before="104"/>
        <w:ind w:left="678"/>
      </w:pPr>
      <w:r>
        <w:rPr>
          <w:spacing w:val="-2"/>
          <w:w w:val="105"/>
        </w:rPr>
        <w:t>Photoshop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Procreate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for </w:t>
      </w:r>
      <w:r>
        <w:rPr>
          <w:w w:val="105"/>
        </w:rPr>
        <w:t>digital illustration</w:t>
      </w:r>
    </w:p>
    <w:p>
      <w:pPr>
        <w:pStyle w:val="BodyText"/>
        <w:spacing w:line="261" w:lineRule="auto" w:before="90"/>
        <w:ind w:left="678" w:right="270"/>
      </w:pPr>
      <w:r>
        <w:rPr>
          <w:w w:val="105"/>
        </w:rPr>
        <w:t>Color</w:t>
      </w:r>
      <w:r>
        <w:rPr>
          <w:spacing w:val="-14"/>
          <w:w w:val="105"/>
        </w:rPr>
        <w:t> </w:t>
      </w:r>
      <w:r>
        <w:rPr>
          <w:w w:val="105"/>
        </w:rPr>
        <w:t>theory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mood</w:t>
      </w:r>
      <w:r>
        <w:rPr>
          <w:spacing w:val="-13"/>
          <w:w w:val="105"/>
        </w:rPr>
        <w:t> </w:t>
      </w:r>
      <w:r>
        <w:rPr>
          <w:w w:val="105"/>
        </w:rPr>
        <w:t>board </w:t>
      </w:r>
      <w:r>
        <w:rPr>
          <w:spacing w:val="-2"/>
          <w:w w:val="105"/>
        </w:rPr>
        <w:t>creation</w:t>
      </w:r>
    </w:p>
    <w:p>
      <w:pPr>
        <w:pStyle w:val="BodyText"/>
        <w:spacing w:line="278" w:lineRule="auto" w:before="104"/>
        <w:ind w:left="678"/>
      </w:pPr>
      <w:r>
        <w:rPr>
          <w:spacing w:val="-2"/>
          <w:w w:val="105"/>
        </w:rPr>
        <w:t>Anatomy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studies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ﬁgure drawing</w:t>
      </w:r>
    </w:p>
    <w:p>
      <w:pPr>
        <w:pStyle w:val="BodyText"/>
        <w:spacing w:line="278" w:lineRule="auto" w:before="75"/>
        <w:ind w:left="678"/>
      </w:pPr>
      <w:r>
        <w:rPr>
          <w:spacing w:val="-2"/>
          <w:w w:val="105"/>
        </w:rPr>
        <w:t>Linework,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inking,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rendering techniques</w:t>
      </w:r>
    </w:p>
    <w:p>
      <w:pPr>
        <w:pStyle w:val="BodyText"/>
        <w:spacing w:line="261" w:lineRule="auto" w:before="89"/>
        <w:ind w:left="678"/>
      </w:pPr>
      <w:r>
        <w:rPr>
          <w:spacing w:val="-2"/>
          <w:w w:val="105"/>
        </w:rPr>
        <w:t>Iterative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design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director </w:t>
      </w:r>
      <w:r>
        <w:rPr>
          <w:w w:val="105"/>
        </w:rPr>
        <w:t>feedback integration</w:t>
      </w:r>
    </w:p>
    <w:p>
      <w:pPr>
        <w:pStyle w:val="BodyText"/>
        <w:spacing w:line="278" w:lineRule="auto" w:before="104"/>
        <w:ind w:left="678"/>
      </w:pPr>
      <w:r>
        <w:rPr>
          <w:w w:val="105"/>
        </w:rPr>
        <w:t>Pitch deck creation and </w:t>
      </w:r>
      <w:r>
        <w:rPr>
          <w:spacing w:val="-2"/>
          <w:w w:val="105"/>
        </w:rPr>
        <w:t>stakeholder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presentations</w:t>
      </w:r>
    </w:p>
    <w:p>
      <w:pPr>
        <w:pStyle w:val="BodyText"/>
        <w:spacing w:line="261" w:lineRule="auto" w:before="90"/>
        <w:ind w:left="678"/>
      </w:pPr>
      <w:r>
        <w:rPr>
          <w:spacing w:val="-2"/>
          <w:w w:val="105"/>
        </w:rPr>
        <w:t>Style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development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animation </w:t>
      </w:r>
      <w:r>
        <w:rPr>
          <w:w w:val="105"/>
        </w:rPr>
        <w:t>and games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Heading2"/>
      </w:pPr>
      <w:r>
        <w:rPr>
          <w:color w:val="0C0C0C"/>
          <w:spacing w:val="-2"/>
          <w:sz w:val="28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61" w:lineRule="auto"/>
        <w:ind w:left="380"/>
      </w:pPr>
      <w:r>
        <w:rPr>
          <w:spacing w:val="-2"/>
          <w:w w:val="105"/>
        </w:rPr>
        <w:t>Bachelor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Fine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Arts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(BFA)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 Illustration</w:t>
      </w:r>
    </w:p>
    <w:p>
      <w:pPr>
        <w:pStyle w:val="BodyText"/>
        <w:spacing w:line="261" w:lineRule="auto" w:before="14"/>
        <w:ind w:left="380" w:right="379"/>
      </w:pPr>
      <w:r>
        <w:rPr>
          <w:w w:val="105"/>
        </w:rPr>
        <w:t>Rhode</w:t>
      </w:r>
      <w:r>
        <w:rPr>
          <w:spacing w:val="-14"/>
          <w:w w:val="105"/>
        </w:rPr>
        <w:t> </w:t>
      </w:r>
      <w:r>
        <w:rPr>
          <w:w w:val="105"/>
        </w:rPr>
        <w:t>Island</w:t>
      </w:r>
      <w:r>
        <w:rPr>
          <w:spacing w:val="-13"/>
          <w:w w:val="105"/>
        </w:rPr>
        <w:t> </w:t>
      </w:r>
      <w:r>
        <w:rPr>
          <w:w w:val="105"/>
        </w:rPr>
        <w:t>School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Design, Providence, RI May 2013</w:t>
      </w:r>
    </w:p>
    <w:p>
      <w:pPr>
        <w:spacing w:line="292" w:lineRule="auto" w:before="74"/>
        <w:ind w:left="169" w:right="0" w:firstLine="0"/>
        <w:jc w:val="center"/>
        <w:rPr>
          <w:b/>
          <w:sz w:val="18"/>
        </w:rPr>
      </w:pPr>
      <w:r>
        <w:rPr/>
        <w:br w:type="column"/>
      </w:r>
      <w:r>
        <w:rPr>
          <w:b/>
          <w:w w:val="105"/>
          <w:sz w:val="18"/>
        </w:rPr>
        <w:t>Concept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artist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with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9+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years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experience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creating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original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character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world designs for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AAA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games, MMORPGs, and animated feature ﬁlms.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Adept at translating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creative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briefs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into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compelling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visual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development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packages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from ideation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through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ﬁnal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handoff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to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modeling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teams.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Proven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track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record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leading visual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development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for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funded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projects,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securing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stakeholder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approval,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and producing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250+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illustrations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across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complex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fantasy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science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ﬁction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worlds.</w:t>
      </w: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p>
      <w:pPr>
        <w:pStyle w:val="Heading2"/>
        <w:spacing w:before="1"/>
      </w:pPr>
      <w:r>
        <w:rPr>
          <w:color w:val="0C0C0C"/>
          <w:spacing w:val="-8"/>
          <w:sz w:val="28"/>
        </w:rPr>
        <w:t>P</w:t>
      </w:r>
      <w:r>
        <w:rPr>
          <w:color w:val="0C0C0C"/>
          <w:spacing w:val="-8"/>
        </w:rPr>
        <w:t>ROFESSIONAL</w:t>
      </w:r>
      <w:r>
        <w:rPr>
          <w:color w:val="0C0C0C"/>
        </w:rPr>
        <w:t> </w:t>
      </w:r>
      <w:r>
        <w:rPr>
          <w:color w:val="0C0C0C"/>
          <w:spacing w:val="-2"/>
          <w:sz w:val="28"/>
        </w:rPr>
        <w:t>E</w:t>
      </w:r>
      <w:r>
        <w:rPr>
          <w:color w:val="0C0C0C"/>
          <w:spacing w:val="-2"/>
        </w:rPr>
        <w:t>XPERIENCE</w:t>
      </w:r>
    </w:p>
    <w:p>
      <w:pPr>
        <w:spacing w:before="221"/>
        <w:ind w:left="36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Lead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Concept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Artist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June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2018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2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18"/>
        <w:ind w:left="362"/>
      </w:pPr>
      <w:r>
        <w:rPr/>
        <w:t>Binary</w:t>
      </w:r>
      <w:r>
        <w:rPr>
          <w:spacing w:val="12"/>
        </w:rPr>
        <w:t> </w:t>
      </w:r>
      <w:r>
        <w:rPr/>
        <w:t>Realms</w:t>
      </w:r>
      <w:r>
        <w:rPr>
          <w:spacing w:val="12"/>
        </w:rPr>
        <w:t> </w:t>
      </w:r>
      <w:r>
        <w:rPr/>
        <w:t>Studio,</w:t>
      </w:r>
      <w:r>
        <w:rPr>
          <w:spacing w:val="13"/>
        </w:rPr>
        <w:t> </w:t>
      </w:r>
      <w:r>
        <w:rPr/>
        <w:t>Seattle,</w:t>
      </w:r>
      <w:r>
        <w:rPr>
          <w:spacing w:val="12"/>
        </w:rPr>
        <w:t> </w:t>
      </w:r>
      <w:r>
        <w:rPr>
          <w:spacing w:val="-5"/>
        </w:rPr>
        <w:t>WA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78" w:lineRule="auto" w:before="0" w:after="0"/>
        <w:ind w:left="752" w:right="742" w:firstLine="0"/>
        <w:jc w:val="left"/>
        <w:rPr>
          <w:sz w:val="18"/>
        </w:rPr>
      </w:pPr>
      <w:r>
        <w:rPr>
          <w:spacing w:val="-2"/>
          <w:w w:val="105"/>
          <w:sz w:val="18"/>
        </w:rPr>
        <w:t>Created 250+ concept illustrations covering characters, environments, </w:t>
      </w:r>
      <w:r>
        <w:rPr>
          <w:w w:val="105"/>
          <w:sz w:val="18"/>
        </w:rPr>
        <w:t>creatures, and UI elements for a fantasy MMORPG targeting Q3 2025 </w:t>
      </w:r>
      <w:r>
        <w:rPr>
          <w:spacing w:val="-2"/>
          <w:w w:val="105"/>
          <w:sz w:val="18"/>
        </w:rPr>
        <w:t>release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68" w:lineRule="auto" w:before="105" w:after="0"/>
        <w:ind w:left="752" w:right="623" w:firstLine="0"/>
        <w:jc w:val="left"/>
        <w:rPr>
          <w:sz w:val="18"/>
        </w:rPr>
      </w:pPr>
      <w:r>
        <w:rPr>
          <w:w w:val="105"/>
          <w:sz w:val="18"/>
        </w:rPr>
        <w:t>Led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development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process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ideation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ﬁnal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art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direction handoff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3D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modeling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teams,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cross-team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revision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requests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by 35% through standardized handoff documentation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61" w:lineRule="auto" w:before="115" w:after="0"/>
        <w:ind w:left="752" w:right="509" w:firstLine="0"/>
        <w:jc w:val="left"/>
        <w:rPr>
          <w:sz w:val="18"/>
        </w:rPr>
      </w:pPr>
      <w:r>
        <w:rPr>
          <w:spacing w:val="-2"/>
          <w:w w:val="105"/>
          <w:sz w:val="18"/>
        </w:rPr>
        <w:t>Presented pitch decks and visual development packages to stakeholders </w:t>
      </w:r>
      <w:r>
        <w:rPr>
          <w:w w:val="105"/>
          <w:sz w:val="18"/>
        </w:rPr>
        <w:t>across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funding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rounds,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helping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secure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combined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funding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totaling</w:t>
      </w:r>
    </w:p>
    <w:p>
      <w:pPr>
        <w:pStyle w:val="BodyText"/>
        <w:spacing w:before="13"/>
        <w:ind w:left="752"/>
      </w:pPr>
      <w:r>
        <w:rPr>
          <w:w w:val="105"/>
        </w:rPr>
        <w:t>$4.5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million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78" w:lineRule="auto" w:before="138" w:after="0"/>
        <w:ind w:left="752" w:right="705" w:firstLine="0"/>
        <w:jc w:val="left"/>
        <w:rPr>
          <w:sz w:val="18"/>
        </w:rPr>
      </w:pPr>
      <w:r>
        <w:rPr>
          <w:w w:val="105"/>
          <w:sz w:val="18"/>
        </w:rPr>
        <w:t>Managed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team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concept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artists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sprint-based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production </w:t>
      </w:r>
      <w:r>
        <w:rPr>
          <w:spacing w:val="-2"/>
          <w:w w:val="105"/>
          <w:sz w:val="18"/>
        </w:rPr>
        <w:t>cycles, maintaining on-schedule delivery for 95% of assigned milestones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68" w:lineRule="auto" w:before="105" w:after="0"/>
        <w:ind w:left="752" w:right="519" w:firstLine="0"/>
        <w:jc w:val="left"/>
        <w:rPr>
          <w:sz w:val="18"/>
        </w:rPr>
      </w:pPr>
      <w:r>
        <w:rPr>
          <w:w w:val="105"/>
          <w:sz w:val="18"/>
        </w:rPr>
        <w:t>Deﬁned and documented the studio's visual style guide for the </w:t>
      </w:r>
      <w:r>
        <w:rPr>
          <w:spacing w:val="-2"/>
          <w:w w:val="105"/>
          <w:sz w:val="18"/>
        </w:rPr>
        <w:t>MMORPG, covering character archetypes, color palettes, and environment </w:t>
      </w:r>
      <w:r>
        <w:rPr>
          <w:w w:val="105"/>
          <w:sz w:val="18"/>
        </w:rPr>
        <w:t>tone used across all 8 game regions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68" w:lineRule="auto" w:before="115" w:after="0"/>
        <w:ind w:left="752" w:right="758" w:firstLine="0"/>
        <w:jc w:val="both"/>
        <w:rPr>
          <w:sz w:val="18"/>
        </w:rPr>
      </w:pPr>
      <w:r>
        <w:rPr>
          <w:w w:val="105"/>
          <w:sz w:val="18"/>
        </w:rPr>
        <w:t>Collaborated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narrative,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marketing,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ensure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visual consistency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concept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ﬁnal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in-game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assets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promotional </w:t>
      </w:r>
      <w:r>
        <w:rPr>
          <w:spacing w:val="-2"/>
          <w:w w:val="105"/>
          <w:sz w:val="18"/>
        </w:rPr>
        <w:t>materials</w:t>
      </w:r>
    </w:p>
    <w:p>
      <w:pPr>
        <w:spacing w:before="204"/>
        <w:ind w:left="362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Concept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Artist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June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2014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May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2018</w:t>
      </w:r>
    </w:p>
    <w:p>
      <w:pPr>
        <w:pStyle w:val="BodyText"/>
        <w:spacing w:before="33"/>
        <w:ind w:left="362"/>
      </w:pPr>
      <w:r>
        <w:rPr/>
        <w:t>Studio</w:t>
      </w:r>
      <w:r>
        <w:rPr>
          <w:spacing w:val="6"/>
        </w:rPr>
        <w:t> </w:t>
      </w:r>
      <w:r>
        <w:rPr/>
        <w:t>Nova,</w:t>
      </w:r>
      <w:r>
        <w:rPr>
          <w:spacing w:val="6"/>
        </w:rPr>
        <w:t> </w:t>
      </w:r>
      <w:r>
        <w:rPr/>
        <w:t>Vancouver,</w:t>
      </w:r>
      <w:r>
        <w:rPr>
          <w:spacing w:val="6"/>
        </w:rPr>
        <w:t> </w:t>
      </w:r>
      <w:r>
        <w:rPr>
          <w:spacing w:val="-5"/>
        </w:rPr>
        <w:t>BC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68" w:lineRule="auto" w:before="0" w:after="0"/>
        <w:ind w:left="752" w:right="617" w:firstLine="0"/>
        <w:jc w:val="left"/>
        <w:rPr>
          <w:sz w:val="18"/>
        </w:rPr>
      </w:pPr>
      <w:r>
        <w:rPr>
          <w:w w:val="105"/>
          <w:sz w:val="18"/>
        </w:rPr>
        <w:t>Delivered environmental thumbnails, color keys, and full scene illustrations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3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animated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feature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ﬁlms,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producing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80+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approved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concept pieces per production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78" w:lineRule="auto" w:before="115" w:after="0"/>
        <w:ind w:left="752" w:right="705" w:firstLine="0"/>
        <w:jc w:val="left"/>
        <w:rPr>
          <w:sz w:val="18"/>
        </w:rPr>
      </w:pPr>
      <w:r>
        <w:rPr>
          <w:w w:val="105"/>
          <w:sz w:val="18"/>
        </w:rPr>
        <w:t>Partnered directly with directors to translate script tone and narrative </w:t>
      </w:r>
      <w:r>
        <w:rPr>
          <w:spacing w:val="-2"/>
          <w:w w:val="105"/>
          <w:sz w:val="18"/>
        </w:rPr>
        <w:t>themes into distinct visual environments and character aesthetics across </w:t>
      </w:r>
      <w:r>
        <w:rPr>
          <w:w w:val="105"/>
          <w:sz w:val="18"/>
        </w:rPr>
        <w:t>all 3 ﬁlms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68" w:lineRule="auto" w:before="105" w:after="0"/>
        <w:ind w:left="752" w:right="839" w:firstLine="0"/>
        <w:jc w:val="left"/>
        <w:rPr>
          <w:sz w:val="18"/>
        </w:rPr>
      </w:pPr>
      <w:r>
        <w:rPr>
          <w:w w:val="105"/>
          <w:sz w:val="18"/>
        </w:rPr>
        <w:t>Designed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key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characters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whose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visual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designs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were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adapted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into licensed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merchandise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lines,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generating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ongoing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royalty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revenue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the </w:t>
      </w:r>
      <w:r>
        <w:rPr>
          <w:spacing w:val="-2"/>
          <w:w w:val="105"/>
          <w:sz w:val="18"/>
        </w:rPr>
        <w:t>studio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68" w:lineRule="auto" w:before="114" w:after="0"/>
        <w:ind w:left="752" w:right="561" w:firstLine="0"/>
        <w:jc w:val="left"/>
        <w:rPr>
          <w:sz w:val="18"/>
        </w:rPr>
      </w:pPr>
      <w:r>
        <w:rPr>
          <w:w w:val="105"/>
          <w:sz w:val="18"/>
        </w:rPr>
        <w:t>Contributed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studio-wide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process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presenting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weekly </w:t>
      </w:r>
      <w:r>
        <w:rPr>
          <w:spacing w:val="-2"/>
          <w:w w:val="105"/>
          <w:sz w:val="18"/>
        </w:rPr>
        <w:t>work-in-progress reviews, maintaining creative alignment across a team of </w:t>
      </w:r>
      <w:r>
        <w:rPr>
          <w:w w:val="105"/>
          <w:sz w:val="18"/>
        </w:rPr>
        <w:t>10+ artists</w:t>
      </w:r>
    </w:p>
    <w:sectPr>
      <w:type w:val="continuous"/>
      <w:pgSz w:w="11920" w:h="16860"/>
      <w:pgMar w:top="960" w:bottom="280" w:left="141" w:right="283"/>
      <w:cols w:num="2" w:equalWidth="0">
        <w:col w:w="3374" w:space="700"/>
        <w:col w:w="74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52" w:hanging="16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6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0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22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88" w:hanging="1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4240"/>
      <w:jc w:val="center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5"/>
      <w:ind w:left="752" w:right="70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email@example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2026-03-23T07:41:08Z</dcterms:created>
  <dcterms:modified xsi:type="dcterms:W3CDTF">2026-03-23T07:41:08Z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