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3396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1"/>
          <w:w w:val="105"/>
          <w:sz w:val="16"/>
        </w:rPr>
        <w:t> </w:t>
      </w:r>
      <w:r>
        <w:rPr>
          <w:color w:val="FFFFFF"/>
          <w:w w:val="105"/>
          <w:sz w:val="16"/>
        </w:rPr>
        <w:t>000-0000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Las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Vegas,</w:t>
      </w:r>
      <w:r>
        <w:rPr>
          <w:color w:val="FFFFFF"/>
          <w:spacing w:val="11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NV</w:t>
      </w:r>
    </w:p>
    <w:p>
      <w:pPr>
        <w:pStyle w:val="BodyText"/>
        <w:spacing w:before="89"/>
        <w:ind w:left="0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0"/>
          <w:sz w:val="74"/>
        </w:rPr>
        <w:t>Emma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10"/>
          <w:sz w:val="74"/>
        </w:rPr>
        <w:t>Roberts</w:t>
      </w:r>
    </w:p>
    <w:p>
      <w:pPr>
        <w:pStyle w:val="Heading2"/>
      </w:pPr>
      <w:r>
        <w:rPr>
          <w:color w:val="FFFFFF"/>
        </w:rPr>
        <w:t>Liquor</w:t>
      </w:r>
      <w:r>
        <w:rPr>
          <w:color w:val="FFFFFF"/>
          <w:spacing w:val="32"/>
        </w:rPr>
        <w:t> </w:t>
      </w:r>
      <w:r>
        <w:rPr>
          <w:color w:val="FFFFFF"/>
        </w:rPr>
        <w:t>Store</w:t>
      </w:r>
      <w:r>
        <w:rPr>
          <w:color w:val="FFFFFF"/>
          <w:spacing w:val="21"/>
        </w:rPr>
        <w:t> </w:t>
      </w:r>
      <w:r>
        <w:rPr>
          <w:color w:val="FFFFFF"/>
        </w:rPr>
        <w:t>Assistant</w:t>
      </w:r>
      <w:r>
        <w:rPr>
          <w:color w:val="FFFFFF"/>
          <w:spacing w:val="33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401" w:right="284" w:firstLine="0"/>
        <w:jc w:val="left"/>
        <w:rPr>
          <w:sz w:val="16"/>
        </w:rPr>
      </w:pPr>
      <w:r>
        <w:rPr>
          <w:color w:val="FFFFFF"/>
          <w:w w:val="105"/>
          <w:sz w:val="16"/>
        </w:rPr>
        <w:t>Knowledgeable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liquor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6+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alcohol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retail,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combining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compliance expertise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development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skills.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Increased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monthly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15%,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reduced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stock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discrepancies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20%,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 maintained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state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staff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Cheers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Liquor.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alcohol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law,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premium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product promotions,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inventory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auditing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environment.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  <w:spacing w:before="61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ind w:left="0"/>
        <w:rPr>
          <w:b/>
          <w:sz w:val="24"/>
        </w:rPr>
      </w:pPr>
    </w:p>
    <w:p>
      <w:pPr>
        <w:pStyle w:val="BodyText"/>
        <w:spacing w:line="261" w:lineRule="auto" w:before="1"/>
        <w:ind w:left="233" w:right="571"/>
      </w:pPr>
      <w:r>
        <w:rPr>
          <w:w w:val="105"/>
        </w:rPr>
        <w:t>Associate</w:t>
      </w:r>
      <w:r>
        <w:rPr>
          <w:spacing w:val="-14"/>
          <w:w w:val="105"/>
        </w:rPr>
        <w:t> </w:t>
      </w:r>
      <w:r>
        <w:rPr>
          <w:w w:val="105"/>
        </w:rPr>
        <w:t>Degree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Retail </w:t>
      </w:r>
      <w:r>
        <w:rPr>
          <w:spacing w:val="-2"/>
          <w:w w:val="105"/>
        </w:rPr>
        <w:t>Operations</w:t>
      </w:r>
    </w:p>
    <w:p>
      <w:pPr>
        <w:pStyle w:val="BodyText"/>
        <w:spacing w:before="106"/>
        <w:ind w:left="0"/>
      </w:pPr>
    </w:p>
    <w:p>
      <w:pPr>
        <w:pStyle w:val="BodyText"/>
        <w:spacing w:line="261" w:lineRule="auto"/>
        <w:ind w:left="233"/>
      </w:pPr>
      <w:r>
        <w:rPr/>
        <w:t>Nevada Community College | Las Vegas, NV</w:t>
      </w:r>
    </w:p>
    <w:p>
      <w:pPr>
        <w:pStyle w:val="BodyText"/>
        <w:spacing w:before="14"/>
        <w:ind w:left="233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ind w:left="0"/>
      </w:pPr>
    </w:p>
    <w:p>
      <w:pPr>
        <w:pStyle w:val="BodyText"/>
        <w:spacing w:before="178"/>
        <w:ind w:left="0"/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spacing w:before="76"/>
        <w:ind w:left="6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0184F"/>
          <w:sz w:val="24"/>
        </w:rPr>
        <w:t>PROFESSIONAL</w:t>
      </w:r>
      <w:r>
        <w:rPr>
          <w:b/>
          <w:color w:val="00184F"/>
          <w:spacing w:val="-15"/>
          <w:sz w:val="24"/>
        </w:rPr>
        <w:t> </w:t>
      </w:r>
      <w:r>
        <w:rPr>
          <w:b/>
          <w:color w:val="00184F"/>
          <w:spacing w:val="-2"/>
          <w:sz w:val="24"/>
        </w:rPr>
        <w:t>EXPERIENCE</w:t>
      </w:r>
    </w:p>
    <w:p>
      <w:pPr>
        <w:pStyle w:val="BodyText"/>
        <w:spacing w:before="174"/>
        <w:ind w:left="66"/>
      </w:pPr>
      <w:r>
        <w:rPr>
          <w:w w:val="105"/>
        </w:rPr>
        <w:t>Assistant</w:t>
      </w:r>
      <w:r>
        <w:rPr>
          <w:spacing w:val="7"/>
          <w:w w:val="105"/>
        </w:rPr>
        <w:t> </w:t>
      </w:r>
      <w:r>
        <w:rPr>
          <w:w w:val="105"/>
        </w:rPr>
        <w:t>Manager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Cheers</w:t>
      </w:r>
      <w:r>
        <w:rPr>
          <w:spacing w:val="7"/>
          <w:w w:val="105"/>
        </w:rPr>
        <w:t> </w:t>
      </w:r>
      <w:r>
        <w:rPr>
          <w:w w:val="105"/>
        </w:rPr>
        <w:t>Liquor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Las</w:t>
      </w:r>
      <w:r>
        <w:rPr>
          <w:spacing w:val="7"/>
          <w:w w:val="105"/>
        </w:rPr>
        <w:t> </w:t>
      </w:r>
      <w:r>
        <w:rPr>
          <w:w w:val="105"/>
        </w:rPr>
        <w:t>Vegas,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NV,</w:t>
      </w:r>
    </w:p>
    <w:p>
      <w:pPr>
        <w:pStyle w:val="BodyText"/>
        <w:spacing w:before="25"/>
        <w:ind w:left="66"/>
      </w:pPr>
      <w:r>
        <w:rPr>
          <w:w w:val="105"/>
        </w:rPr>
        <w:t>September</w:t>
      </w:r>
      <w:r>
        <w:rPr>
          <w:spacing w:val="7"/>
          <w:w w:val="105"/>
        </w:rPr>
        <w:t> </w:t>
      </w:r>
      <w:r>
        <w:rPr>
          <w:w w:val="105"/>
        </w:rPr>
        <w:t>2018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0" w:after="0"/>
        <w:ind w:left="568" w:right="234" w:hanging="298"/>
        <w:jc w:val="left"/>
        <w:rPr>
          <w:position w:val="-4"/>
          <w:sz w:val="31"/>
        </w:rPr>
      </w:pPr>
      <w:r>
        <w:rPr>
          <w:w w:val="105"/>
          <w:sz w:val="18"/>
        </w:rPr>
        <w:t>Increased monthly sales by 15% by developing and executing targeted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campaigns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premium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craft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spirits,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in-store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tasting</w:t>
      </w:r>
    </w:p>
    <w:p>
      <w:pPr>
        <w:pStyle w:val="BodyText"/>
        <w:spacing w:before="41"/>
        <w:ind w:left="568"/>
      </w:pPr>
      <w:r>
        <w:rPr>
          <w:w w:val="105"/>
        </w:rPr>
        <w:t>events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curated</w:t>
      </w:r>
      <w:r>
        <w:rPr>
          <w:spacing w:val="23"/>
          <w:w w:val="105"/>
        </w:rPr>
        <w:t> </w:t>
      </w:r>
      <w:r>
        <w:rPr>
          <w:w w:val="105"/>
        </w:rPr>
        <w:t>display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placements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2" w:after="0"/>
        <w:ind w:left="568" w:right="369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discrepancies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implementation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rigorous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bi-weekly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receiving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verification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127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all staff on Nevada state alcohol sales laws and responsible service requirements,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every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inspection</w:t>
      </w:r>
    </w:p>
    <w:p>
      <w:pPr>
        <w:pStyle w:val="BodyText"/>
        <w:spacing w:before="25"/>
        <w:ind w:left="568"/>
      </w:pPr>
      <w:r>
        <w:rPr>
          <w:w w:val="105"/>
        </w:rPr>
        <w:t>since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3012" w:space="466"/>
            <w:col w:w="7593"/>
          </w:cols>
        </w:sectPr>
      </w:pPr>
    </w:p>
    <w:p>
      <w:pPr>
        <w:pStyle w:val="BodyText"/>
        <w:spacing w:before="47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1" w:after="0"/>
        <w:ind w:left="531" w:right="196" w:hanging="298"/>
        <w:jc w:val="left"/>
        <w:rPr>
          <w:position w:val="-4"/>
          <w:sz w:val="31"/>
        </w:rPr>
      </w:pPr>
      <w:r>
        <w:rPr>
          <w:w w:val="105"/>
          <w:sz w:val="18"/>
        </w:rPr>
        <w:t>Alcohol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compliance and state law training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461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auditing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shrinkage control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Premium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promotional planning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8" w:lineRule="auto" w:before="66" w:after="0"/>
        <w:ind w:left="531" w:right="85" w:hanging="298"/>
        <w:jc w:val="left"/>
        <w:rPr>
          <w:position w:val="-3"/>
          <w:sz w:val="31"/>
        </w:rPr>
      </w:pPr>
      <w:r>
        <w:rPr>
          <w:spacing w:val="-2"/>
          <w:w w:val="105"/>
          <w:sz w:val="18"/>
        </w:rPr>
        <w:t>Team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new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hire onboarding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0" w:after="0"/>
        <w:ind w:left="531" w:right="10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Managed daily cash handling and weekly deposit procedures totaling $30,000+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with zero discrepancies across a 5-year tenure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1" w:after="0"/>
        <w:ind w:left="531" w:right="39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with 8+ vendors to negotiate purchase pricing and secure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exclusive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allocations,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goods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8%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featured</w:t>
      </w:r>
    </w:p>
    <w:p>
      <w:pPr>
        <w:pStyle w:val="BodyText"/>
        <w:spacing w:before="25"/>
      </w:pPr>
      <w:r>
        <w:rPr>
          <w:w w:val="105"/>
        </w:rPr>
        <w:t>premium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SKUs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0" w:after="0"/>
        <w:ind w:left="531" w:right="180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Supervised a team of 7 employees, conducting quarterly performance reviews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improvement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boosted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average</w:t>
      </w:r>
    </w:p>
    <w:p>
      <w:pPr>
        <w:pStyle w:val="BodyText"/>
        <w:spacing w:before="25"/>
      </w:pPr>
      <w:r>
        <w:rPr>
          <w:w w:val="105"/>
        </w:rPr>
        <w:t>sales</w:t>
      </w:r>
      <w:r>
        <w:rPr>
          <w:spacing w:val="17"/>
          <w:w w:val="105"/>
        </w:rPr>
        <w:t> </w:t>
      </w:r>
      <w:r>
        <w:rPr>
          <w:w w:val="105"/>
        </w:rPr>
        <w:t>per</w:t>
      </w:r>
      <w:r>
        <w:rPr>
          <w:spacing w:val="18"/>
          <w:w w:val="105"/>
        </w:rPr>
        <w:t> </w:t>
      </w:r>
      <w:r>
        <w:rPr>
          <w:w w:val="105"/>
        </w:rPr>
        <w:t>transaction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12%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2858" w:space="657"/>
            <w:col w:w="7556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423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343162"/>
                            <a:ext cx="9525" cy="836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629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87"/>
                                </a:lnTo>
                                <a:lnTo>
                                  <a:pt x="0" y="5753087"/>
                                </a:lnTo>
                                <a:lnTo>
                                  <a:pt x="0" y="8362924"/>
                                </a:lnTo>
                                <a:lnTo>
                                  <a:pt x="9525" y="8362924"/>
                                </a:lnTo>
                                <a:lnTo>
                                  <a:pt x="9525" y="5753087"/>
                                </a:lnTo>
                                <a:lnTo>
                                  <a:pt x="9525" y="2666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43150">
                                <a:moveTo>
                                  <a:pt x="756818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20130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343149"/>
                            <a:ext cx="9525" cy="644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448425">
                                <a:moveTo>
                                  <a:pt x="9524" y="6448424"/>
                                </a:moveTo>
                                <a:lnTo>
                                  <a:pt x="0" y="64484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44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6288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288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391024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91024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744" id="docshapegroup1" coordorigin="0,0" coordsize="11919,16860">
                <v:shape style="position:absolute;left:3809;top:3690;width:15;height:13170" id="docshape2" coordorigin="3810,3690" coordsize="15,13170" path="m3825,3690l3810,3690,3810,4110,3810,12750,3810,16860,3825,16860,3825,12750,3825,4110,3825,3690xe" filled="true" fillcolor="#c18f00" stroked="false">
                  <v:path arrowok="t"/>
                  <v:fill type="solid"/>
                </v:shape>
                <v:rect style="position:absolute;left:0;top:0;width:11919;height:3690" id="docshape3" filled="true" fillcolor="#00184f" stroked="false">
                  <v:fill type="solid"/>
                </v:rect>
                <v:shape style="position:absolute;left:11220;top:3170;width:699;height:550" id="docshape4" coordorigin="11220,3170" coordsize="699,550" path="m11918,3720l11220,3720,11918,3170,11918,3720xe" filled="true" fillcolor="#ffffff" stroked="false">
                  <v:path arrowok="t"/>
                  <v:fill type="solid"/>
                </v:shape>
                <v:rect style="position:absolute;left:3810;top:3690;width:15;height:10155" id="docshape5" filled="true" fillcolor="#c18f00" stroked="false">
                  <v:fill type="solid"/>
                </v:rect>
                <v:rect style="position:absolute;left:480;top:4140;width:3120;height:585" id="docshape6" filled="true" fillcolor="#00184f" stroked="false">
                  <v:fill opacity="32899f" type="solid"/>
                </v:rect>
                <v:rect style="position:absolute;left:0;top:4140;width:480;height:585" id="docshape7" filled="true" fillcolor="#fae4cc" stroked="false">
                  <v:fill type="solid"/>
                </v:rect>
                <v:rect style="position:absolute;left:480;top:6915;width:3120;height:585" id="docshape8" filled="true" fillcolor="#00184f" stroked="false">
                  <v:fill opacity="32899f" type="solid"/>
                </v:rect>
                <v:rect style="position:absolute;left:0;top:6915;width:480;height:585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Cash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daily deposit accuracy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relations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selection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1" w:after="0"/>
        <w:ind w:left="531" w:right="347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service and product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recommendation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55" w:hanging="298"/>
        <w:jc w:val="left"/>
        <w:rPr>
          <w:position w:val="-4"/>
          <w:sz w:val="31"/>
        </w:rPr>
      </w:pPr>
      <w:r>
        <w:rPr>
          <w:w w:val="105"/>
          <w:sz w:val="18"/>
        </w:rPr>
        <w:t>Loss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prevention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security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344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Staff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shift </w:t>
      </w:r>
      <w:r>
        <w:rPr>
          <w:spacing w:val="-2"/>
          <w:w w:val="105"/>
          <w:sz w:val="18"/>
        </w:rPr>
        <w:t>management</w:t>
      </w:r>
    </w:p>
    <w:p>
      <w:pPr>
        <w:pStyle w:val="BodyText"/>
        <w:spacing w:before="163"/>
        <w:ind w:left="233"/>
      </w:pPr>
      <w:r>
        <w:rPr/>
        <w:br w:type="column"/>
      </w:r>
      <w:r>
        <w:rPr/>
        <w:t>Sales</w:t>
      </w:r>
      <w:r>
        <w:rPr>
          <w:spacing w:val="18"/>
        </w:rPr>
        <w:t> </w:t>
      </w:r>
      <w:r>
        <w:rPr/>
        <w:t>Associate</w:t>
      </w:r>
      <w:r>
        <w:rPr>
          <w:spacing w:val="35"/>
        </w:rPr>
        <w:t> </w:t>
      </w:r>
      <w:r>
        <w:rPr>
          <w:position w:val="2"/>
        </w:rPr>
        <w:t>|</w:t>
      </w:r>
      <w:r>
        <w:rPr>
          <w:spacing w:val="35"/>
          <w:position w:val="2"/>
        </w:rPr>
        <w:t> </w:t>
      </w:r>
      <w:r>
        <w:rPr/>
        <w:t>Downtown</w:t>
      </w:r>
      <w:r>
        <w:rPr>
          <w:spacing w:val="33"/>
        </w:rPr>
        <w:t> </w:t>
      </w:r>
      <w:r>
        <w:rPr/>
        <w:t>Spirits</w:t>
      </w:r>
      <w:r>
        <w:rPr>
          <w:spacing w:val="35"/>
        </w:rPr>
        <w:t> </w:t>
      </w:r>
      <w:r>
        <w:rPr/>
        <w:t>|</w:t>
      </w:r>
      <w:r>
        <w:rPr>
          <w:spacing w:val="34"/>
        </w:rPr>
        <w:t> </w:t>
      </w:r>
      <w:r>
        <w:rPr/>
        <w:t>Reno,</w:t>
      </w:r>
      <w:r>
        <w:rPr>
          <w:spacing w:val="35"/>
        </w:rPr>
        <w:t> </w:t>
      </w:r>
      <w:r>
        <w:rPr>
          <w:spacing w:val="-5"/>
        </w:rPr>
        <w:t>NV,</w:t>
      </w:r>
    </w:p>
    <w:p>
      <w:pPr>
        <w:pStyle w:val="BodyText"/>
        <w:spacing w:before="24"/>
        <w:ind w:left="233"/>
      </w:pP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August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0" w:after="0"/>
        <w:ind w:left="735" w:right="251" w:hanging="298"/>
        <w:jc w:val="left"/>
        <w:rPr>
          <w:sz w:val="18"/>
        </w:rPr>
      </w:pPr>
      <w:r>
        <w:rPr>
          <w:w w:val="105"/>
          <w:sz w:val="18"/>
        </w:rPr>
        <w:t>Assisted in launching 3 new premium product lines, creating educational shelf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talkers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conducting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tastings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</w:p>
    <w:p>
      <w:pPr>
        <w:pStyle w:val="BodyText"/>
        <w:spacing w:before="41"/>
        <w:ind w:left="735"/>
      </w:pPr>
      <w:r>
        <w:rPr>
          <w:w w:val="105"/>
        </w:rPr>
        <w:t>satisfaction</w:t>
      </w:r>
      <w:r>
        <w:rPr>
          <w:spacing w:val="21"/>
          <w:w w:val="105"/>
        </w:rPr>
        <w:t> </w:t>
      </w:r>
      <w:r>
        <w:rPr>
          <w:w w:val="105"/>
        </w:rPr>
        <w:t>scores</w:t>
      </w:r>
      <w:r>
        <w:rPr>
          <w:spacing w:val="22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10%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102" w:after="0"/>
        <w:ind w:left="735" w:right="213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deposits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$5,000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100% accuracy,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adhering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 all company cash-handling protocols throughout a 3-year tenure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110" w:after="0"/>
        <w:ind w:left="735" w:right="166" w:hanging="298"/>
        <w:jc w:val="left"/>
        <w:rPr>
          <w:sz w:val="18"/>
        </w:rPr>
      </w:pPr>
      <w:r>
        <w:rPr>
          <w:w w:val="105"/>
          <w:sz w:val="18"/>
        </w:rPr>
        <w:t>Built product knowledge expertise across 500+ SKUs in wine, spirits, and beer,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regularly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assisting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pairing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gifting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recommendations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97" w:after="0"/>
        <w:ind w:left="735" w:right="680" w:hanging="298"/>
        <w:jc w:val="left"/>
        <w:rPr>
          <w:sz w:val="18"/>
        </w:rPr>
      </w:pPr>
      <w:r>
        <w:rPr>
          <w:w w:val="105"/>
          <w:sz w:val="18"/>
        </w:rPr>
        <w:t>Supported store events and promotional weekends that generated a 20% increase in weekend foot traffic during key holiday periods</w:t>
      </w:r>
    </w:p>
    <w:sectPr>
      <w:type w:val="continuous"/>
      <w:pgSz w:w="11920" w:h="16860"/>
      <w:pgMar w:top="420" w:bottom="280" w:left="566" w:right="283"/>
      <w:cols w:num="2" w:equalWidth="0">
        <w:col w:w="2982" w:space="329"/>
        <w:col w:w="7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2" w:right="13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2026-03-20T17:27:04Z</dcterms:created>
  <dcterms:modified xsi:type="dcterms:W3CDTF">2026-03-20T17:27:04Z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