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4016" w:right="17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-14"/>
          <w:sz w:val="96"/>
        </w:rPr>
        <w:t>SERA</w:t>
      </w:r>
      <w:r>
        <w:rPr>
          <w:b/>
          <w:color w:val="FFFFFF"/>
          <w:spacing w:val="-52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WALKER</w:t>
      </w:r>
    </w:p>
    <w:p>
      <w:pPr>
        <w:spacing w:before="104"/>
        <w:ind w:left="4016" w:right="0" w:firstLine="0"/>
        <w:jc w:val="center"/>
        <w:rPr>
          <w:b/>
          <w:sz w:val="28"/>
        </w:rPr>
      </w:pPr>
      <w:r>
        <w:rPr>
          <w:b/>
          <w:color w:val="FFFFFF"/>
          <w:spacing w:val="-14"/>
          <w:sz w:val="28"/>
        </w:rPr>
        <w:t>Eco</w:t>
      </w:r>
      <w:r>
        <w:rPr>
          <w:b/>
          <w:color w:val="FFFFFF"/>
          <w:spacing w:val="-6"/>
          <w:sz w:val="28"/>
        </w:rPr>
        <w:t> </w:t>
      </w:r>
      <w:r>
        <w:rPr>
          <w:b/>
          <w:color w:val="FFFFFF"/>
          <w:spacing w:val="-14"/>
          <w:sz w:val="28"/>
        </w:rPr>
        <w:t>Camp</w:t>
      </w:r>
      <w:r>
        <w:rPr>
          <w:b/>
          <w:color w:val="FFFFFF"/>
          <w:spacing w:val="-5"/>
          <w:sz w:val="28"/>
        </w:rPr>
        <w:t> </w:t>
      </w:r>
      <w:r>
        <w:rPr>
          <w:b/>
          <w:color w:val="FFFFFF"/>
          <w:spacing w:val="-14"/>
          <w:sz w:val="28"/>
        </w:rPr>
        <w:t>Counselor</w:t>
      </w:r>
    </w:p>
    <w:p>
      <w:pPr>
        <w:pStyle w:val="BodyText"/>
        <w:spacing w:before="0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77" w:right="0" w:firstLine="0"/>
        <w:jc w:val="left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153399"/>
                            <a:ext cx="952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33375">
                                <a:moveTo>
                                  <a:pt x="0" y="333375"/>
                                </a:moveTo>
                                <a:lnTo>
                                  <a:pt x="9524" y="3333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815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53400">
                                <a:moveTo>
                                  <a:pt x="9524" y="8153399"/>
                                </a:moveTo>
                                <a:lnTo>
                                  <a:pt x="0" y="8153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8153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93664" id="docshapegroup1" coordorigin="3855,98" coordsize="15,13365">
                <v:rect style="position:absolute;left:3855;top:12937;width:15;height:525" id="docshape2" filled="true" fillcolor="#1f1f1f" stroked="false">
                  <v:fill opacity="15420f" type="solid"/>
                </v:rect>
                <v:rect style="position:absolute;left:3855;top:97;width:15;height:1284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C0C0C"/>
          <w:spacing w:val="-5"/>
          <w:sz w:val="28"/>
        </w:rPr>
        <w:t>ABOUT</w:t>
      </w:r>
      <w:r>
        <w:rPr>
          <w:b/>
          <w:color w:val="0C0C0C"/>
          <w:spacing w:val="-13"/>
          <w:sz w:val="28"/>
        </w:rPr>
        <w:t> </w:t>
      </w:r>
      <w:r>
        <w:rPr>
          <w:b/>
          <w:color w:val="0C0C0C"/>
          <w:spacing w:val="-5"/>
          <w:sz w:val="28"/>
        </w:rPr>
        <w:t>ME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0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4176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57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5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04879"/>
                            <a:ext cx="2124074" cy="213351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93152" id="docshapegroup5" coordorigin="-95,0" coordsize="12110,3840">
                <v:rect style="position:absolute;left:3855;top:600;width:15;height:2490" id="docshape6" filled="true" fillcolor="#1f1f1f" stroked="false">
                  <v:fill opacity="15420f" type="solid"/>
                </v:rect>
                <v:rect style="position:absolute;left:0;top:0;width:11919;height:3090" id="docshape7" filled="true" fillcolor="#40857c" stroked="false">
                  <v:fill opacity="32899f" type="solid"/>
                </v:rect>
                <v:shape style="position:absolute;left:0;top:280;width:11919;height:2757" id="docshape8" coordorigin="0,281" coordsize="11919,2757" path="m11918,3038l0,3038,0,841,11918,281,11918,3038xe" filled="true" fillcolor="#40857c" stroked="false">
                  <v:path arrowok="t"/>
                  <v:fill type="solid"/>
                </v:shape>
                <v:rect style="position:absolute;left:0;top:2942;width:11919;height:191" id="docshape9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480;width:3345;height:336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1"/>
        <w:rPr>
          <w:b/>
          <w:sz w:val="28"/>
        </w:rPr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CONTACT</w:t>
      </w:r>
    </w:p>
    <w:p>
      <w:pPr>
        <w:pStyle w:val="BodyText"/>
        <w:tabs>
          <w:tab w:pos="957" w:val="left" w:leader="none"/>
        </w:tabs>
        <w:spacing w:before="240"/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57" w:val="left" w:leader="none"/>
        </w:tabs>
        <w:spacing w:line="357" w:lineRule="auto" w:before="119"/>
        <w:ind w:left="399" w:right="796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57" w:val="left" w:leader="none"/>
        </w:tabs>
        <w:spacing w:before="22"/>
        <w:ind w:left="40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Portland,</w:t>
      </w:r>
      <w:r>
        <w:rPr>
          <w:color w:val="1F1F1F"/>
          <w:spacing w:val="17"/>
        </w:rPr>
        <w:t> </w:t>
      </w:r>
      <w:r>
        <w:rPr>
          <w:color w:val="1F1F1F"/>
          <w:spacing w:val="-5"/>
        </w:rPr>
        <w:t>OR</w:t>
      </w:r>
    </w:p>
    <w:p>
      <w:pPr>
        <w:pStyle w:val="BodyText"/>
        <w:spacing w:before="0"/>
      </w:pPr>
    </w:p>
    <w:p>
      <w:pPr>
        <w:pStyle w:val="BodyText"/>
        <w:spacing w:before="27"/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color w:val="0C0C0C"/>
          <w:spacing w:val="-13"/>
          <w:sz w:val="28"/>
        </w:rPr>
        <w:t>KEY</w:t>
      </w:r>
      <w:r>
        <w:rPr>
          <w:b/>
          <w:color w:val="0C0C0C"/>
          <w:spacing w:val="-6"/>
          <w:sz w:val="28"/>
        </w:rPr>
        <w:t> </w:t>
      </w:r>
      <w:r>
        <w:rPr>
          <w:b/>
          <w:color w:val="0C0C0C"/>
          <w:spacing w:val="-2"/>
          <w:sz w:val="28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207" w:after="0"/>
        <w:ind w:left="696" w:right="130" w:hanging="298"/>
        <w:jc w:val="left"/>
        <w:rPr>
          <w:sz w:val="18"/>
        </w:rPr>
      </w:pPr>
      <w:r>
        <w:rPr>
          <w:color w:val="1F1F1F"/>
          <w:w w:val="105"/>
          <w:sz w:val="18"/>
        </w:rPr>
        <w:t>Sustainability and conservation education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curriculum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design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for ages 7 to 13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91" w:after="0"/>
        <w:ind w:left="696" w:right="313" w:hanging="298"/>
        <w:jc w:val="left"/>
        <w:rPr>
          <w:sz w:val="18"/>
        </w:rPr>
      </w:pPr>
      <w:r>
        <w:rPr>
          <w:color w:val="1F1F1F"/>
          <w:w w:val="105"/>
          <w:sz w:val="18"/>
        </w:rPr>
        <w:t>Daily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nature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hike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coordination and local ecosystem </w:t>
      </w:r>
      <w:r>
        <w:rPr>
          <w:color w:val="1F1F1F"/>
          <w:spacing w:val="-2"/>
          <w:w w:val="105"/>
          <w:sz w:val="18"/>
        </w:rPr>
        <w:t>interpretation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91" w:after="0"/>
        <w:ind w:left="696" w:right="574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Waste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reduction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workshop </w:t>
      </w:r>
      <w:r>
        <w:rPr>
          <w:color w:val="1F1F1F"/>
          <w:w w:val="105"/>
          <w:sz w:val="18"/>
        </w:rPr>
        <w:t>facilitation and recycling program management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91" w:after="0"/>
        <w:ind w:left="696" w:right="144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Environmental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behavior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change </w:t>
      </w:r>
      <w:r>
        <w:rPr>
          <w:color w:val="1F1F1F"/>
          <w:w w:val="105"/>
          <w:sz w:val="18"/>
        </w:rPr>
        <w:t>program design and outcome </w:t>
      </w:r>
      <w:r>
        <w:rPr>
          <w:color w:val="1F1F1F"/>
          <w:spacing w:val="-2"/>
          <w:w w:val="105"/>
          <w:sz w:val="18"/>
        </w:rPr>
        <w:t>measurement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92" w:after="0"/>
        <w:ind w:left="696" w:right="38" w:hanging="298"/>
        <w:jc w:val="left"/>
        <w:rPr>
          <w:sz w:val="18"/>
        </w:rPr>
      </w:pPr>
      <w:r>
        <w:rPr>
          <w:color w:val="1F1F1F"/>
          <w:w w:val="105"/>
          <w:sz w:val="18"/>
        </w:rPr>
        <w:t>Composting,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water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conservation, and eco-friendly living skill </w:t>
      </w:r>
      <w:r>
        <w:rPr>
          <w:color w:val="1F1F1F"/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91" w:after="0"/>
        <w:ind w:left="696" w:right="120" w:hanging="298"/>
        <w:jc w:val="left"/>
        <w:rPr>
          <w:sz w:val="18"/>
        </w:rPr>
      </w:pPr>
      <w:r>
        <w:rPr>
          <w:color w:val="1F1F1F"/>
          <w:w w:val="105"/>
          <w:sz w:val="18"/>
        </w:rPr>
        <w:t>Community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park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clean-up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event organization and volunteer </w:t>
      </w:r>
      <w:r>
        <w:rPr>
          <w:color w:val="1F1F1F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88" w:lineRule="auto" w:before="91" w:after="0"/>
        <w:ind w:left="696" w:right="230" w:hanging="298"/>
        <w:jc w:val="left"/>
        <w:rPr>
          <w:sz w:val="18"/>
        </w:rPr>
      </w:pPr>
      <w:r>
        <w:rPr>
          <w:color w:val="1F1F1F"/>
          <w:w w:val="105"/>
          <w:sz w:val="18"/>
        </w:rPr>
        <w:t>Leave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No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Trace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principles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and outdoor environmental stewardship education</w:t>
      </w:r>
    </w:p>
    <w:p>
      <w:pPr>
        <w:pStyle w:val="BodyText"/>
        <w:spacing w:before="0"/>
      </w:pPr>
    </w:p>
    <w:p>
      <w:pPr>
        <w:pStyle w:val="BodyText"/>
        <w:spacing w:before="22"/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20" w:lineRule="auto" w:before="176" w:after="0"/>
        <w:ind w:left="696" w:right="330" w:hanging="298"/>
        <w:jc w:val="left"/>
        <w:rPr>
          <w:sz w:val="18"/>
        </w:rPr>
      </w:pPr>
      <w:r>
        <w:rPr>
          <w:color w:val="1F1F1F"/>
          <w:w w:val="105"/>
          <w:sz w:val="18"/>
        </w:rPr>
        <w:t>Leave No Trace Trainer </w:t>
      </w:r>
      <w:r>
        <w:rPr>
          <w:color w:val="1F1F1F"/>
          <w:spacing w:val="-2"/>
          <w:w w:val="105"/>
          <w:sz w:val="18"/>
        </w:rPr>
        <w:t>Certiﬁcation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|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Leave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No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Trace </w:t>
      </w:r>
      <w:r>
        <w:rPr>
          <w:color w:val="1F1F1F"/>
          <w:w w:val="105"/>
          <w:sz w:val="18"/>
        </w:rPr>
        <w:t>Center for Outdoor Ethics | </w:t>
      </w:r>
      <w:r>
        <w:rPr>
          <w:color w:val="1F1F1F"/>
          <w:spacing w:val="-2"/>
          <w:w w:val="105"/>
          <w:sz w:val="18"/>
        </w:rPr>
        <w:t>Current</w:t>
      </w:r>
    </w:p>
    <w:p>
      <w:pPr>
        <w:spacing w:line="268" w:lineRule="auto" w:before="70"/>
        <w:ind w:left="195" w:right="125" w:hanging="1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Eco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camp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counselor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five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years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teaching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conservation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 sustainability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practices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to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children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aged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7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to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13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Green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Futures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Camp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 Portland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Parks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Recreation.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Increased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eco-friendly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behavior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among campers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by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50%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through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sustainability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workshops,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coordinated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daily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nature hikes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local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ecosystem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education,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developed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recycling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challenge that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reduced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camp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waste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by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30%.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Combines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environmental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expertise 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youth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education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community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organizing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skills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to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deliver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impactful, behavior-changing eco programming.</w:t>
      </w:r>
    </w:p>
    <w:p>
      <w:pPr>
        <w:pStyle w:val="BodyText"/>
        <w:spacing w:before="7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144202</wp:posOffset>
                </wp:positionV>
                <wp:extent cx="4629150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354546pt;width:364.499971pt;height:.7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9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color w:val="0C0C0C"/>
          <w:spacing w:val="-11"/>
          <w:sz w:val="28"/>
        </w:rPr>
        <w:t>PROFESSIONAL</w:t>
      </w:r>
      <w:r>
        <w:rPr>
          <w:b/>
          <w:color w:val="0C0C0C"/>
          <w:spacing w:val="3"/>
          <w:sz w:val="28"/>
        </w:rPr>
        <w:t> </w:t>
      </w:r>
      <w:r>
        <w:rPr>
          <w:b/>
          <w:color w:val="0C0C0C"/>
          <w:spacing w:val="-2"/>
          <w:sz w:val="28"/>
        </w:rPr>
        <w:t>EXPERIENCE</w:t>
      </w:r>
    </w:p>
    <w:p>
      <w:pPr>
        <w:spacing w:before="188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Eco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Camp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Counselor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Green</w:t>
      </w:r>
      <w:r>
        <w:rPr>
          <w:spacing w:val="3"/>
          <w:sz w:val="20"/>
        </w:rPr>
        <w:t> </w:t>
      </w:r>
      <w:r>
        <w:rPr>
          <w:sz w:val="20"/>
        </w:rPr>
        <w:t>Futures</w:t>
      </w:r>
      <w:r>
        <w:rPr>
          <w:spacing w:val="4"/>
          <w:sz w:val="20"/>
        </w:rPr>
        <w:t> </w:t>
      </w:r>
      <w:r>
        <w:rPr>
          <w:sz w:val="20"/>
        </w:rPr>
        <w:t>Camp,</w:t>
      </w:r>
      <w:r>
        <w:rPr>
          <w:spacing w:val="4"/>
          <w:sz w:val="20"/>
        </w:rPr>
        <w:t> </w:t>
      </w:r>
      <w:r>
        <w:rPr>
          <w:sz w:val="20"/>
        </w:rPr>
        <w:t>Portland,</w:t>
      </w:r>
      <w:r>
        <w:rPr>
          <w:spacing w:val="4"/>
          <w:sz w:val="20"/>
        </w:rPr>
        <w:t> </w:t>
      </w:r>
      <w:r>
        <w:rPr>
          <w:sz w:val="20"/>
        </w:rPr>
        <w:t>OR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June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4" w:after="0"/>
        <w:ind w:left="975" w:right="110" w:hanging="302"/>
        <w:jc w:val="left"/>
        <w:rPr>
          <w:sz w:val="18"/>
        </w:rPr>
      </w:pPr>
      <w:r>
        <w:rPr>
          <w:color w:val="1F1F1F"/>
          <w:w w:val="105"/>
          <w:sz w:val="18"/>
        </w:rPr>
        <w:t>Taught weekly sustainability workshops to groups of 20+ campers aged 7 to 13,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covering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composting,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water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conservation,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single-use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plastic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reduction,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 local ecosystem stewardship, producing a 50% increase in observed eco-friendly camper behavior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2" w:after="0"/>
        <w:ind w:left="975" w:right="327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Coordinated daily nature hikes for groups of 15-20 campers, delivering educational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content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local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bird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species,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native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plants,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watershed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systems, and seasonal ecological changes along each route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321" w:hanging="302"/>
        <w:jc w:val="both"/>
        <w:rPr>
          <w:sz w:val="18"/>
        </w:rPr>
      </w:pPr>
      <w:r>
        <w:rPr>
          <w:color w:val="1F1F1F"/>
          <w:w w:val="105"/>
          <w:sz w:val="18"/>
        </w:rPr>
        <w:t>Developed and implemented a camp-wide recycling challenge that reduced waste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stream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output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30%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over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two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consecutive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seasons,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tracking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weekly waste weight data and sharing progress with campers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Environmental</w:t>
      </w:r>
      <w:r>
        <w:rPr>
          <w:color w:val="1F1F1F"/>
          <w:spacing w:val="14"/>
          <w:sz w:val="20"/>
        </w:rPr>
        <w:t> </w:t>
      </w:r>
      <w:r>
        <w:rPr>
          <w:color w:val="1F1F1F"/>
          <w:spacing w:val="-2"/>
          <w:sz w:val="20"/>
        </w:rPr>
        <w:t>Volunteer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Portland</w:t>
      </w:r>
      <w:r>
        <w:rPr>
          <w:spacing w:val="5"/>
          <w:sz w:val="20"/>
        </w:rPr>
        <w:t> </w:t>
      </w:r>
      <w:r>
        <w:rPr>
          <w:sz w:val="20"/>
        </w:rPr>
        <w:t>Parks</w:t>
      </w:r>
      <w:r>
        <w:rPr>
          <w:spacing w:val="5"/>
          <w:sz w:val="20"/>
        </w:rPr>
        <w:t> </w:t>
      </w:r>
      <w:r>
        <w:rPr>
          <w:sz w:val="20"/>
        </w:rPr>
        <w:t>and</w:t>
      </w:r>
      <w:r>
        <w:rPr>
          <w:spacing w:val="5"/>
          <w:sz w:val="20"/>
        </w:rPr>
        <w:t> </w:t>
      </w:r>
      <w:r>
        <w:rPr>
          <w:sz w:val="20"/>
        </w:rPr>
        <w:t>Recreation,</w:t>
      </w:r>
      <w:r>
        <w:rPr>
          <w:spacing w:val="5"/>
          <w:sz w:val="20"/>
        </w:rPr>
        <w:t> </w:t>
      </w:r>
      <w:r>
        <w:rPr>
          <w:sz w:val="20"/>
        </w:rPr>
        <w:t>Portland,</w:t>
      </w:r>
      <w:r>
        <w:rPr>
          <w:spacing w:val="5"/>
          <w:sz w:val="20"/>
        </w:rPr>
        <w:t> </w:t>
      </w:r>
      <w:r>
        <w:rPr>
          <w:sz w:val="20"/>
        </w:rPr>
        <w:t>OR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May</w:t>
      </w:r>
      <w:r>
        <w:rPr>
          <w:spacing w:val="5"/>
          <w:sz w:val="20"/>
        </w:rPr>
        <w:t> </w:t>
      </w:r>
      <w:r>
        <w:rPr>
          <w:sz w:val="20"/>
        </w:rPr>
        <w:t>2019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z w:val="20"/>
        </w:rPr>
        <w:t>May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4" w:after="0"/>
        <w:ind w:left="975" w:right="86" w:hanging="302"/>
        <w:jc w:val="left"/>
        <w:rPr>
          <w:sz w:val="18"/>
        </w:rPr>
      </w:pPr>
      <w:r>
        <w:rPr>
          <w:color w:val="1F1F1F"/>
          <w:w w:val="105"/>
          <w:sz w:val="18"/>
        </w:rPr>
        <w:t>Organized and led park clean-up events at 5 Portland parks, recruiting and managing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20-30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volunteers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per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event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collecting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average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200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pounds of waste per cleanup session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221" w:hanging="302"/>
        <w:jc w:val="left"/>
        <w:rPr>
          <w:sz w:val="18"/>
        </w:rPr>
      </w:pPr>
      <w:r>
        <w:rPr>
          <w:color w:val="1F1F1F"/>
          <w:w w:val="105"/>
          <w:sz w:val="18"/>
        </w:rPr>
        <w:t>Educated volunteer participants on waste management practices, invasive species identiﬁcation, and habitat stewardship behaviors, building participant knowledge alongside physical restoration outcomes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2" w:after="0"/>
        <w:ind w:left="975" w:right="228" w:hanging="302"/>
        <w:jc w:val="left"/>
        <w:rPr>
          <w:sz w:val="18"/>
        </w:rPr>
      </w:pPr>
      <w:r>
        <w:rPr>
          <w:color w:val="1F1F1F"/>
          <w:w w:val="105"/>
          <w:sz w:val="18"/>
        </w:rPr>
        <w:t>Assisted with community environmental education programming for park visitors,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delivering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informal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interpretive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education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local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ecology,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watershed </w:t>
      </w:r>
      <w:r>
        <w:rPr>
          <w:color w:val="1F1F1F"/>
          <w:spacing w:val="-2"/>
          <w:w w:val="105"/>
          <w:sz w:val="18"/>
        </w:rPr>
        <w:t>health,</w:t>
      </w:r>
    </w:p>
    <w:p>
      <w:pPr>
        <w:pStyle w:val="BodyText"/>
        <w:spacing w:before="0"/>
      </w:pPr>
    </w:p>
    <w:p>
      <w:pPr>
        <w:pStyle w:val="BodyText"/>
        <w:spacing w:before="3"/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EDUCATION</w:t>
      </w:r>
    </w:p>
    <w:p>
      <w:pPr>
        <w:spacing w:before="203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(B.S.)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Environmental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Science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Oregon</w:t>
      </w:r>
      <w:r>
        <w:rPr>
          <w:spacing w:val="1"/>
          <w:sz w:val="20"/>
        </w:rPr>
        <w:t> </w:t>
      </w:r>
      <w:r>
        <w:rPr>
          <w:sz w:val="20"/>
        </w:rPr>
        <w:t>State</w:t>
      </w:r>
      <w:r>
        <w:rPr>
          <w:spacing w:val="1"/>
          <w:sz w:val="20"/>
        </w:rPr>
        <w:t> </w:t>
      </w:r>
      <w:r>
        <w:rPr>
          <w:sz w:val="20"/>
        </w:rPr>
        <w:t>University,</w:t>
      </w:r>
      <w:r>
        <w:rPr>
          <w:spacing w:val="1"/>
          <w:sz w:val="20"/>
        </w:rPr>
        <w:t> </w:t>
      </w:r>
      <w:r>
        <w:rPr>
          <w:sz w:val="20"/>
        </w:rPr>
        <w:t>Corvallis,</w:t>
      </w:r>
      <w:r>
        <w:rPr>
          <w:spacing w:val="1"/>
          <w:sz w:val="20"/>
        </w:rPr>
        <w:t> </w:t>
      </w:r>
      <w:r>
        <w:rPr>
          <w:sz w:val="20"/>
        </w:rPr>
        <w:t>OR</w:t>
      </w:r>
      <w:r>
        <w:rPr>
          <w:spacing w:val="1"/>
          <w:sz w:val="20"/>
        </w:rPr>
        <w:t> </w:t>
      </w:r>
      <w:r>
        <w:rPr>
          <w:sz w:val="20"/>
        </w:rPr>
        <w:t>|</w:t>
      </w:r>
      <w:r>
        <w:rPr>
          <w:spacing w:val="1"/>
          <w:sz w:val="20"/>
        </w:rPr>
        <w:t> </w:t>
      </w:r>
      <w:r>
        <w:rPr>
          <w:sz w:val="20"/>
        </w:rPr>
        <w:t>May</w:t>
      </w:r>
      <w:r>
        <w:rPr>
          <w:spacing w:val="1"/>
          <w:sz w:val="20"/>
        </w:rPr>
        <w:t> </w:t>
      </w:r>
      <w:r>
        <w:rPr>
          <w:spacing w:val="-4"/>
          <w:sz w:val="20"/>
        </w:rPr>
        <w:t>2019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0" w:bottom="0" w:left="141" w:right="283"/>
          <w:cols w:num="2" w:equalWidth="0">
            <w:col w:w="3475" w:space="376"/>
            <w:col w:w="7645"/>
          </w:cols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15730688" id="docshape12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2447924</wp:posOffset>
                </wp:positionH>
                <wp:positionV relativeFrom="page">
                  <wp:posOffset>0</wp:posOffset>
                </wp:positionV>
                <wp:extent cx="9525" cy="1070610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9525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10706100">
                              <a:moveTo>
                                <a:pt x="9524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9524" y="0"/>
                              </a:lnTo>
                              <a:lnTo>
                                <a:pt x="9524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2352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2.749985pt;margin-top:.000005pt;width:.75pt;height:842.999933pt;mso-position-horizontal-relative:page;mso-position-vertical-relative:page;z-index:15731200" id="docshape13" filled="true" fillcolor="#1f1f1f" stroked="false">
                <v:fill opacity="15420f" type="solid"/>
                <w10:wrap type="none"/>
              </v:rect>
            </w:pict>
          </mc:Fallback>
        </mc:AlternateContent>
      </w:r>
    </w:p>
    <w:sectPr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numPicBullet w:numPicBulletId="1">
    <w:pict>
      <v:shape id="_x0000_i1076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29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8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8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7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6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5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1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696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2026-03-25T15:03:53Z</dcterms:created>
  <dcterms:modified xsi:type="dcterms:W3CDTF">2026-03-25T15:03:53Z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