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rPr>
          <w:rFonts w:ascii="Times New Roman"/>
          <w:sz w:val="78"/>
        </w:rPr>
      </w:pPr>
    </w:p>
    <w:p>
      <w:pPr>
        <w:spacing w:before="1"/>
        <w:ind w:left="5742" w:right="0" w:firstLine="0"/>
        <w:jc w:val="left"/>
        <w:rPr>
          <w:sz w:val="78"/>
        </w:rPr>
      </w:pPr>
      <w:r>
        <w:rPr>
          <w:b/>
          <w:color w:val="134E5C"/>
          <w:sz w:val="78"/>
        </w:rPr>
        <w:t>Fatima</w:t>
      </w:r>
      <w:r>
        <w:rPr>
          <w:b/>
          <w:color w:val="134E5C"/>
          <w:spacing w:val="-3"/>
          <w:sz w:val="78"/>
        </w:rPr>
        <w:t> </w:t>
      </w:r>
      <w:r>
        <w:rPr>
          <w:color w:val="134E5C"/>
          <w:spacing w:val="-4"/>
          <w:sz w:val="78"/>
        </w:rPr>
        <w:t>Park</w:t>
      </w:r>
    </w:p>
    <w:p>
      <w:pPr>
        <w:pStyle w:val="Heading2"/>
      </w:pPr>
      <w:r>
        <w:rPr/>
        <w:t>Engineering Project </w:t>
      </w:r>
      <w:r>
        <w:rPr>
          <w:spacing w:val="-2"/>
        </w:rPr>
        <w:t>Manager</w:t>
      </w:r>
    </w:p>
    <w:p>
      <w:pPr>
        <w:pStyle w:val="BodyText"/>
        <w:spacing w:line="261" w:lineRule="auto" w:before="241"/>
        <w:ind w:left="4608" w:right="686"/>
        <w:jc w:val="center"/>
      </w:pPr>
      <w:r>
        <w:rPr>
          <w:w w:val="105"/>
        </w:rPr>
        <w:t>Results-driven</w:t>
      </w:r>
      <w:r>
        <w:rPr>
          <w:spacing w:val="-14"/>
          <w:w w:val="105"/>
        </w:rPr>
        <w:t> </w:t>
      </w:r>
      <w:r>
        <w:rPr>
          <w:w w:val="105"/>
        </w:rPr>
        <w:t>Engineering</w:t>
      </w:r>
      <w:r>
        <w:rPr>
          <w:spacing w:val="-13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eight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proven</w:t>
      </w:r>
      <w:r>
        <w:rPr>
          <w:spacing w:val="-13"/>
          <w:w w:val="105"/>
        </w:rPr>
        <w:t> </w:t>
      </w:r>
      <w:r>
        <w:rPr>
          <w:w w:val="105"/>
        </w:rPr>
        <w:t>track record in aerospace product development from concept to production.</w:t>
      </w:r>
    </w:p>
    <w:p>
      <w:pPr>
        <w:pStyle w:val="BodyText"/>
        <w:spacing w:line="261" w:lineRule="auto"/>
        <w:ind w:left="4608" w:right="686"/>
        <w:jc w:val="center"/>
      </w:pPr>
      <w:r>
        <w:rPr>
          <w:spacing w:val="-2"/>
          <w:w w:val="105"/>
        </w:rPr>
        <w:t>Expertise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manufacturing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workﬂows,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regulatory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compliance,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strategic vendor partnerships, having successfully delivered $8 million avionics programs. Skilled in process optimization and team leadership, consistently reducing development timelines while maintaining stringent quality standards.</w:t>
      </w:r>
    </w:p>
    <w:p>
      <w:pPr>
        <w:pStyle w:val="BodyText"/>
        <w:spacing w:before="240"/>
        <w:rPr>
          <w:sz w:val="28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-32810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-2.583542pt;width:363.45pt;height:24.75pt;mso-position-horizontal-relative:page;mso-position-vertical-relative:paragraph;z-index:15729664" type="#_x0000_t202" id="docshape1" filled="true" fillcolor="#134e5c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89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47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767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400674"/>
                            <a:ext cx="47625" cy="416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62425">
                                <a:moveTo>
                                  <a:pt x="47625" y="4135259"/>
                                </a:moveTo>
                                <a:lnTo>
                                  <a:pt x="27165" y="4114800"/>
                                </a:lnTo>
                                <a:lnTo>
                                  <a:pt x="20472" y="4114800"/>
                                </a:lnTo>
                                <a:lnTo>
                                  <a:pt x="0" y="4135259"/>
                                </a:lnTo>
                                <a:lnTo>
                                  <a:pt x="0" y="4138841"/>
                                </a:lnTo>
                                <a:lnTo>
                                  <a:pt x="0" y="4141965"/>
                                </a:lnTo>
                                <a:lnTo>
                                  <a:pt x="20472" y="4162425"/>
                                </a:lnTo>
                                <a:lnTo>
                                  <a:pt x="27165" y="4162425"/>
                                </a:lnTo>
                                <a:lnTo>
                                  <a:pt x="47625" y="4141965"/>
                                </a:lnTo>
                                <a:lnTo>
                                  <a:pt x="47625" y="4135259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3792359"/>
                                </a:moveTo>
                                <a:lnTo>
                                  <a:pt x="27165" y="3771900"/>
                                </a:lnTo>
                                <a:lnTo>
                                  <a:pt x="20472" y="3771900"/>
                                </a:lnTo>
                                <a:lnTo>
                                  <a:pt x="0" y="3792359"/>
                                </a:lnTo>
                                <a:lnTo>
                                  <a:pt x="0" y="3795941"/>
                                </a:lnTo>
                                <a:lnTo>
                                  <a:pt x="0" y="3799065"/>
                                </a:lnTo>
                                <a:lnTo>
                                  <a:pt x="20472" y="3819525"/>
                                </a:lnTo>
                                <a:lnTo>
                                  <a:pt x="27165" y="3819525"/>
                                </a:lnTo>
                                <a:lnTo>
                                  <a:pt x="47625" y="3799065"/>
                                </a:lnTo>
                                <a:lnTo>
                                  <a:pt x="47625" y="3792359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3449459"/>
                                </a:moveTo>
                                <a:lnTo>
                                  <a:pt x="27165" y="3429000"/>
                                </a:lnTo>
                                <a:lnTo>
                                  <a:pt x="20472" y="3429000"/>
                                </a:lnTo>
                                <a:lnTo>
                                  <a:pt x="0" y="3449459"/>
                                </a:lnTo>
                                <a:lnTo>
                                  <a:pt x="0" y="3453041"/>
                                </a:lnTo>
                                <a:lnTo>
                                  <a:pt x="0" y="3456165"/>
                                </a:lnTo>
                                <a:lnTo>
                                  <a:pt x="20472" y="3476625"/>
                                </a:lnTo>
                                <a:lnTo>
                                  <a:pt x="27165" y="3476625"/>
                                </a:lnTo>
                                <a:lnTo>
                                  <a:pt x="47625" y="3456165"/>
                                </a:lnTo>
                                <a:lnTo>
                                  <a:pt x="47625" y="3449459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2763672"/>
                                </a:moveTo>
                                <a:lnTo>
                                  <a:pt x="27165" y="2743200"/>
                                </a:lnTo>
                                <a:lnTo>
                                  <a:pt x="20472" y="2743200"/>
                                </a:lnTo>
                                <a:lnTo>
                                  <a:pt x="0" y="2763672"/>
                                </a:lnTo>
                                <a:lnTo>
                                  <a:pt x="0" y="2767241"/>
                                </a:lnTo>
                                <a:lnTo>
                                  <a:pt x="0" y="2770365"/>
                                </a:lnTo>
                                <a:lnTo>
                                  <a:pt x="20472" y="2790825"/>
                                </a:lnTo>
                                <a:lnTo>
                                  <a:pt x="27165" y="2790825"/>
                                </a:lnTo>
                                <a:lnTo>
                                  <a:pt x="47625" y="2770365"/>
                                </a:lnTo>
                                <a:lnTo>
                                  <a:pt x="47625" y="2763672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2416822"/>
                                </a:moveTo>
                                <a:lnTo>
                                  <a:pt x="31102" y="2400300"/>
                                </a:lnTo>
                                <a:lnTo>
                                  <a:pt x="16535" y="2400300"/>
                                </a:lnTo>
                                <a:lnTo>
                                  <a:pt x="0" y="2416822"/>
                                </a:lnTo>
                                <a:lnTo>
                                  <a:pt x="0" y="2419350"/>
                                </a:lnTo>
                                <a:lnTo>
                                  <a:pt x="0" y="2421877"/>
                                </a:lnTo>
                                <a:lnTo>
                                  <a:pt x="16535" y="2438400"/>
                                </a:lnTo>
                                <a:lnTo>
                                  <a:pt x="31102" y="2438400"/>
                                </a:lnTo>
                                <a:lnTo>
                                  <a:pt x="47625" y="2421877"/>
                                </a:lnTo>
                                <a:lnTo>
                                  <a:pt x="47625" y="2416822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4162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4688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5" o:title=""/>
                </v:shape>
                <v:shape style="position:absolute;left:720;top:5430;width:317;height:317" type="#_x0000_t75" id="docshape7" stroked="false">
                  <v:imagedata r:id="rId6" o:title=""/>
                </v:shape>
                <v:shape style="position:absolute;left:740;top:5970;width:275;height:317" type="#_x0000_t75" id="docshape8" stroked="false">
                  <v:imagedata r:id="rId7" o:title=""/>
                </v:shape>
                <v:shape style="position:absolute;left:720;top:6531;width:317;height:274" type="#_x0000_t75" id="docshape9" stroked="false">
                  <v:imagedata r:id="rId8" o:title=""/>
                </v:shape>
                <v:shape style="position:absolute;left:721;top:7050;width:315;height:317" type="#_x0000_t75" id="docshape10" stroked="false">
                  <v:imagedata r:id="rId9" o:title=""/>
                </v:shape>
                <v:shape style="position:absolute;left:719;top:8505;width:75;height:6555" id="docshape11" coordorigin="720,8505" coordsize="75,6555" path="m795,15017l794,15012,790,15003,788,14999,781,14992,777,14990,768,14986,763,14985,752,14985,747,14986,738,14990,734,14992,727,14999,725,15003,721,15012,720,15017,720,15023,720,15028,721,15033,725,15042,727,15046,734,15053,738,15055,747,15059,752,15060,763,15060,768,15059,777,15055,781,15053,788,15046,790,15042,794,15033,795,15028,795,15017xm795,14477l794,14472,790,14463,788,14459,781,14452,777,14450,768,14446,763,14445,752,14445,747,14446,738,14450,734,14452,727,14459,725,14463,721,14472,720,14477,720,14483,720,14488,721,14493,725,14502,727,14506,734,14513,738,14515,747,14519,752,14520,763,14520,768,14519,777,14515,781,14513,788,14506,790,14502,794,14493,795,14488,795,14477xm795,13937l794,13932,790,13923,788,13919,781,13912,777,13910,768,13906,763,13905,752,13905,747,13906,738,13910,734,13912,727,13919,725,13923,721,13932,720,13937,720,13943,720,13948,721,13953,725,13962,727,13966,734,13973,738,13975,747,13979,752,13980,763,13980,768,13979,777,13975,781,13973,788,13966,790,13962,794,13953,795,13948,795,13937xm795,13397l794,13392,790,13383,788,13379,781,13372,777,13370,768,13366,763,13365,752,13365,747,13366,738,13370,734,13372,727,13379,725,13383,721,13392,720,13397,720,13403,720,13408,721,13413,725,13422,727,13426,734,13433,738,13435,747,13439,752,13440,763,13440,768,13439,777,13435,781,13433,788,13426,790,13422,794,13413,795,13408,795,13397xm795,12857l794,12852,790,12843,788,12839,781,12832,777,12830,768,12826,763,12825,752,12825,747,12826,738,12830,734,12832,727,12839,725,12843,721,12852,720,12857,720,12863,720,12868,721,12873,725,12882,727,12886,734,12893,738,12895,747,12899,752,12900,763,12900,768,12899,777,12895,781,12893,788,12886,790,12882,794,12873,795,12868,795,12857xm795,12311l794,12307,791,12300,789,12297,783,12291,780,12289,773,12286,769,12285,746,12285,742,12286,735,12289,732,12291,726,12297,724,12300,721,12307,720,12311,720,12315,720,12319,721,12323,724,12330,726,12333,732,12339,735,12341,742,12344,746,12345,769,12345,773,12344,780,12341,783,12339,789,12333,791,12330,794,12323,795,12319,795,12311xm795,11762l794,11757,790,11748,788,11744,781,11737,777,11735,768,11731,763,11730,752,11730,747,11731,738,11735,734,11737,727,11744,725,11748,721,11757,720,11762,720,11768,720,11773,721,11778,725,11787,727,11791,734,11798,738,11800,747,11804,752,11805,763,11805,768,11804,777,11800,781,11798,788,11791,790,11787,794,11778,795,11773,795,11762xm795,9752l794,9747,790,9738,788,9734,781,9727,777,9725,768,9721,763,9720,752,9720,747,9721,738,9725,734,9727,727,9734,725,9738,721,9747,720,9752,720,9758,720,9763,721,9768,725,9777,727,9781,734,9788,738,9790,747,9794,752,9795,763,9795,768,9794,777,9790,781,9788,788,9781,790,9777,794,9768,795,9763,795,9752xm795,8537l794,8532,790,8523,788,8519,781,8512,777,8510,768,8506,763,8505,752,8505,747,8506,738,8510,734,8512,727,8519,725,8523,721,8532,720,8537,720,8543,720,8548,721,8553,725,8562,727,8566,734,8573,738,8575,747,8579,752,8580,763,8580,768,8579,777,8575,781,8573,788,8566,790,8562,794,8553,795,8548,795,853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 w:right="714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line="207" w:lineRule="exact"/>
        <w:ind w:left="1050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193"/>
        <w:ind w:left="882" w:right="248"/>
      </w:pPr>
      <w:r>
        <w:rPr>
          <w:color w:val="FFFFFF"/>
          <w:spacing w:val="-2"/>
          <w:w w:val="105"/>
        </w:rPr>
        <w:t>M.Eng.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Mechanical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Engineering </w:t>
      </w:r>
      <w:r>
        <w:rPr>
          <w:color w:val="FFFFFF"/>
          <w:w w:val="105"/>
        </w:rPr>
        <w:t>May 2015</w:t>
      </w:r>
    </w:p>
    <w:p>
      <w:pPr>
        <w:pStyle w:val="BodyText"/>
        <w:spacing w:before="23"/>
        <w:ind w:left="882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Washington</w:t>
      </w:r>
    </w:p>
    <w:p>
      <w:pPr>
        <w:pStyle w:val="BodyText"/>
        <w:spacing w:before="158"/>
      </w:pPr>
    </w:p>
    <w:p>
      <w:pPr>
        <w:pStyle w:val="BodyText"/>
        <w:spacing w:line="310" w:lineRule="atLeast"/>
        <w:ind w:left="882" w:right="248"/>
      </w:pPr>
      <w:r>
        <w:rPr>
          <w:color w:val="FFFFFF"/>
          <w:spacing w:val="-2"/>
          <w:w w:val="105"/>
        </w:rPr>
        <w:t>B.S.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Mechanical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Engineering </w:t>
      </w:r>
      <w:r>
        <w:rPr>
          <w:color w:val="FFFFFF"/>
          <w:w w:val="105"/>
        </w:rPr>
        <w:t>May 2013</w:t>
      </w:r>
    </w:p>
    <w:p>
      <w:pPr>
        <w:pStyle w:val="BodyText"/>
        <w:spacing w:before="23"/>
        <w:ind w:left="882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Washington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81"/>
        <w:ind w:left="882"/>
      </w:pPr>
      <w:r>
        <w:rPr>
          <w:color w:val="FFFFFF"/>
          <w:spacing w:val="-2"/>
          <w:w w:val="105"/>
        </w:rPr>
        <w:t>Kanban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workﬂow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implementation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continuous improvement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FAA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regulatory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certiﬁcation management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relationship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supplier evaluation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Risk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assessment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mitigation planning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Product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lifecycle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(PLM) </w:t>
      </w:r>
      <w:r>
        <w:rPr>
          <w:color w:val="FFFFFF"/>
          <w:w w:val="105"/>
        </w:rPr>
        <w:t>and conﬁguration control</w:t>
      </w:r>
    </w:p>
    <w:p>
      <w:pPr>
        <w:pStyle w:val="BodyText"/>
        <w:spacing w:line="261" w:lineRule="auto" w:before="88"/>
        <w:ind w:left="882" w:right="714"/>
      </w:pPr>
      <w:r>
        <w:rPr>
          <w:color w:val="FFFFFF"/>
          <w:spacing w:val="-2"/>
          <w:w w:val="105"/>
        </w:rPr>
        <w:t>Technical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engineering change control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Resource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allocation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capacity planning</w:t>
      </w:r>
    </w:p>
    <w:p>
      <w:pPr>
        <w:pStyle w:val="BodyText"/>
        <w:spacing w:line="261" w:lineRule="auto" w:before="74"/>
        <w:ind w:left="139" w:right="2262"/>
      </w:pPr>
      <w:r>
        <w:rPr/>
        <w:br w:type="column"/>
      </w:r>
      <w:r>
        <w:rPr>
          <w:w w:val="105"/>
        </w:rPr>
        <w:t>Engineering</w:t>
      </w:r>
      <w:r>
        <w:rPr>
          <w:spacing w:val="-14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September</w:t>
      </w:r>
      <w:r>
        <w:rPr>
          <w:spacing w:val="-13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AeroDynamics Co. | Seattle, WA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353" w:hanging="298"/>
        <w:jc w:val="left"/>
        <w:rPr>
          <w:sz w:val="18"/>
        </w:rPr>
      </w:pPr>
      <w:r>
        <w:rPr>
          <w:w w:val="105"/>
          <w:sz w:val="18"/>
        </w:rPr>
        <w:t>Direct cross-functional team of 15 engineers on $8 million avionics </w:t>
      </w:r>
      <w:r>
        <w:rPr>
          <w:spacing w:val="-2"/>
          <w:w w:val="105"/>
          <w:sz w:val="18"/>
        </w:rPr>
        <w:t>development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programs,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achieving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100%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FAA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certiﬁcation </w:t>
      </w:r>
      <w:r>
        <w:rPr>
          <w:w w:val="105"/>
          <w:sz w:val="18"/>
        </w:rPr>
        <w:t>milestones across four major product launches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581" w:hanging="298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Kanban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workﬂow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system,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project backlog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35%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sprint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velocity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28%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months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519" w:hanging="298"/>
        <w:jc w:val="left"/>
        <w:rPr>
          <w:sz w:val="18"/>
        </w:rPr>
      </w:pPr>
      <w:r>
        <w:rPr>
          <w:spacing w:val="-2"/>
          <w:w w:val="105"/>
          <w:sz w:val="18"/>
        </w:rPr>
        <w:t>Over 18-month tenure, negotiated vendor contracts totaling $3.2 million, </w:t>
      </w:r>
      <w:r>
        <w:rPr>
          <w:w w:val="105"/>
          <w:sz w:val="18"/>
        </w:rPr>
        <w:t>securing 15% cost reduction while maintaining quality speciﬁcations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01" w:hanging="298"/>
        <w:jc w:val="left"/>
        <w:rPr>
          <w:sz w:val="18"/>
        </w:rPr>
      </w:pPr>
      <w:r>
        <w:rPr>
          <w:w w:val="105"/>
          <w:sz w:val="18"/>
        </w:rPr>
        <w:t>Established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protocols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identiﬁed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mitigated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22 critical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issues,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preventing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potential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$1.8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million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rework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costs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1253" w:hanging="298"/>
        <w:jc w:val="left"/>
        <w:rPr>
          <w:sz w:val="18"/>
        </w:rPr>
      </w:pPr>
      <w:r>
        <w:rPr>
          <w:spacing w:val="-2"/>
          <w:w w:val="105"/>
          <w:sz w:val="18"/>
        </w:rPr>
        <w:t>Facilitated weekly design reviews with stakeholders across ﬁve </w:t>
      </w:r>
      <w:r>
        <w:rPr>
          <w:w w:val="105"/>
          <w:sz w:val="18"/>
        </w:rPr>
        <w:t>departments, accelerating decision-making cycles by 40%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963" w:hanging="298"/>
        <w:jc w:val="left"/>
        <w:rPr>
          <w:sz w:val="18"/>
        </w:rPr>
      </w:pPr>
      <w:r>
        <w:rPr>
          <w:spacing w:val="-2"/>
          <w:w w:val="105"/>
          <w:sz w:val="18"/>
        </w:rPr>
        <w:t>Managed product conﬁguration control for three concurrent aircraft </w:t>
      </w:r>
      <w:r>
        <w:rPr>
          <w:w w:val="105"/>
          <w:sz w:val="18"/>
        </w:rPr>
        <w:t>systems, maintaining 99.8% documentation accuracy throughout certiﬁcation process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715" w:hanging="298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improvement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initiatives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prototype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build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time from 12 weeks to eight weeks, enabling faster market entry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139" w:right="2262"/>
      </w:pPr>
      <w:r>
        <w:rPr>
          <w:w w:val="105"/>
        </w:rPr>
        <w:t>Associate</w:t>
      </w:r>
      <w:r>
        <w:rPr>
          <w:spacing w:val="-14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2015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August</w:t>
      </w:r>
      <w:r>
        <w:rPr>
          <w:spacing w:val="-14"/>
          <w:w w:val="105"/>
        </w:rPr>
        <w:t> </w:t>
      </w:r>
      <w:r>
        <w:rPr>
          <w:w w:val="105"/>
        </w:rPr>
        <w:t>2018 TechMech Solutions | Seattle, WA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674" w:hanging="298"/>
        <w:jc w:val="left"/>
        <w:rPr>
          <w:sz w:val="18"/>
        </w:rPr>
      </w:pPr>
      <w:r>
        <w:rPr>
          <w:w w:val="105"/>
          <w:sz w:val="18"/>
        </w:rPr>
        <w:t>Coordinated 25+ prototype builds and vendor testing protocols, </w:t>
      </w:r>
      <w:r>
        <w:rPr>
          <w:spacing w:val="-2"/>
          <w:w w:val="105"/>
          <w:sz w:val="18"/>
        </w:rPr>
        <w:t>shortening development cycles by 25% through streamlined validation processes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849" w:hanging="298"/>
        <w:jc w:val="left"/>
        <w:rPr>
          <w:sz w:val="18"/>
        </w:rPr>
      </w:pPr>
      <w:r>
        <w:rPr>
          <w:w w:val="105"/>
          <w:sz w:val="18"/>
        </w:rPr>
        <w:t>Managed compliance documentation for ﬁve major product lines, achieving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success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inspections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529" w:hanging="298"/>
        <w:jc w:val="left"/>
        <w:rPr>
          <w:sz w:val="18"/>
        </w:rPr>
      </w:pPr>
      <w:r>
        <w:rPr>
          <w:spacing w:val="-2"/>
          <w:w w:val="105"/>
          <w:sz w:val="18"/>
        </w:rPr>
        <w:t>Throughout three-year tenure, supported engineering teams on projects </w:t>
      </w:r>
      <w:r>
        <w:rPr>
          <w:w w:val="105"/>
          <w:sz w:val="18"/>
        </w:rPr>
        <w:t>valued at $15 million, consistently delivering within budget constraints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818" w:hanging="298"/>
        <w:jc w:val="left"/>
        <w:rPr>
          <w:sz w:val="18"/>
        </w:rPr>
      </w:pPr>
      <w:r>
        <w:rPr>
          <w:spacing w:val="-2"/>
          <w:w w:val="105"/>
          <w:sz w:val="18"/>
        </w:rPr>
        <w:t>Developed supplier qualiﬁcation program that evaluated 18 vendors, </w:t>
      </w:r>
      <w:r>
        <w:rPr>
          <w:w w:val="105"/>
          <w:sz w:val="18"/>
        </w:rPr>
        <w:t>resulting in 20% improvement in component delivery reliability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433" w:hanging="298"/>
        <w:jc w:val="left"/>
        <w:rPr>
          <w:sz w:val="18"/>
        </w:rPr>
      </w:pPr>
      <w:r>
        <w:rPr>
          <w:spacing w:val="-2"/>
          <w:w w:val="105"/>
          <w:sz w:val="18"/>
        </w:rPr>
        <w:t>Tracked project milestones using Microsoft Project, maintaining schedule </w:t>
      </w:r>
      <w:r>
        <w:rPr>
          <w:w w:val="105"/>
          <w:sz w:val="18"/>
        </w:rPr>
        <w:t>adherence rate of 94% across eight concurrent initiatives</w:t>
      </w:r>
    </w:p>
    <w:p>
      <w:pPr>
        <w:pStyle w:val="BodyText"/>
        <w:spacing w:before="27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2385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615815" cy="3238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5.5pt;mso-position-horizontal-relative:char;mso-position-vertical-relative:line" type="#_x0000_t202" id="docshape12" filled="true" fillcolor="#134e5c" stroked="false">
                <w10:anchorlock/>
                <v:textbox inset="0,0,0,0">
                  <w:txbxContent>
                    <w:p>
                      <w:pPr>
                        <w:spacing w:before="82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191" w:after="0"/>
        <w:ind w:left="436" w:right="719" w:hanging="304"/>
        <w:jc w:val="left"/>
        <w:rPr>
          <w:sz w:val="18"/>
        </w:rPr>
      </w:pPr>
      <w:r>
        <w:rPr>
          <w:spacing w:val="-2"/>
          <w:w w:val="105"/>
          <w:sz w:val="18"/>
        </w:rPr>
        <w:t>Project Management Professional (PMP) | Project Management Institute, </w:t>
      </w:r>
      <w:r>
        <w:rPr>
          <w:w w:val="105"/>
          <w:sz w:val="18"/>
        </w:rPr>
        <w:t>December 2016</w:t>
      </w:r>
    </w:p>
    <w:sectPr>
      <w:type w:val="continuous"/>
      <w:pgSz w:w="11920" w:h="16860"/>
      <w:pgMar w:top="0" w:bottom="0" w:left="141" w:right="0"/>
      <w:cols w:num="2" w:equalWidth="0">
        <w:col w:w="4013" w:space="618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6459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715" w:right="35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2026-04-16T11:33:50Z</dcterms:created>
  <dcterms:modified xsi:type="dcterms:W3CDTF">2026-04-16T11:33:50Z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m121</vt:lpwstr>
  </property>
</Properties>
</file>