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0" w:right="150" w:firstLine="0"/>
        <w:jc w:val="center"/>
        <w:rPr>
          <w:sz w:val="74"/>
        </w:rPr>
      </w:pPr>
      <w:r>
        <w:rPr>
          <w:b/>
          <w:color w:val="FFFFFF"/>
          <w:spacing w:val="12"/>
          <w:sz w:val="74"/>
        </w:rPr>
        <w:t>Michael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10"/>
          <w:sz w:val="74"/>
        </w:rPr>
        <w:t>Thompson</w:t>
      </w:r>
    </w:p>
    <w:p>
      <w:pPr>
        <w:pStyle w:val="Heading2"/>
      </w:pPr>
      <w:r>
        <w:rPr>
          <w:color w:val="FFFFFF"/>
          <w:spacing w:val="-2"/>
        </w:rPr>
        <w:t>Educator</w:t>
      </w:r>
    </w:p>
    <w:p>
      <w:pPr>
        <w:pStyle w:val="BodyText"/>
        <w:spacing w:line="273" w:lineRule="auto" w:before="178"/>
        <w:ind w:left="448" w:right="595"/>
      </w:pPr>
      <w:r>
        <w:rPr>
          <w:color w:val="FFFFFF"/>
          <w:w w:val="105"/>
        </w:rPr>
        <w:t>Dedicated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educator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8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developing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curricula,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mentoring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students,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engaging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parents.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Consistently improved student performance by up to 20% through innovative teaching methods and curriculum development. Proven ability to</w:t>
      </w:r>
      <w:r>
        <w:rPr>
          <w:color w:val="FFFFFF"/>
          <w:w w:val="105"/>
        </w:rPr>
        <w:t> enhance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student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engagement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parental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involvement,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resulting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25%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increase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parent-teacher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collaboration.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leveraging technology to enrich the learning environment and committed to continuous professional development.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283"/>
        </w:sectPr>
      </w:pPr>
    </w:p>
    <w:p>
      <w:pPr>
        <w:pStyle w:val="Heading1"/>
        <w:spacing w:before="202"/>
      </w:pPr>
      <w:r>
        <w:rPr>
          <w:smallCaps/>
          <w:color w:val="2E497D"/>
          <w:spacing w:val="-6"/>
        </w:rPr>
        <w:t>Contact</w:t>
      </w:r>
      <w:r>
        <w:rPr>
          <w:smallCaps/>
          <w:color w:val="2E497D"/>
          <w:spacing w:val="-3"/>
        </w:rPr>
        <w:t> </w:t>
      </w:r>
      <w:r>
        <w:rPr>
          <w:smallCaps/>
          <w:color w:val="2E497D"/>
          <w:spacing w:val="-4"/>
        </w:rPr>
        <w:t>Information</w:t>
      </w:r>
    </w:p>
    <w:p>
      <w:pPr>
        <w:pStyle w:val="BodyText"/>
        <w:spacing w:before="52"/>
        <w:rPr>
          <w:b/>
          <w:sz w:val="20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(555)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654-</w:t>
      </w:r>
      <w:r>
        <w:rPr>
          <w:color w:val="424242"/>
          <w:spacing w:val="-4"/>
          <w:w w:val="105"/>
          <w:sz w:val="18"/>
        </w:rPr>
        <w:t>3210</w:t>
      </w:r>
    </w:p>
    <w:p>
      <w:pPr>
        <w:pStyle w:val="Heading1"/>
        <w:spacing w:before="52"/>
      </w:pPr>
      <w:r>
        <w:rPr>
          <w:b w:val="0"/>
        </w:rPr>
        <w:br w:type="column"/>
      </w:r>
      <w:r>
        <w:rPr>
          <w:smallCaps/>
          <w:color w:val="2E497D"/>
          <w:spacing w:val="6"/>
          <w:w w:val="90"/>
        </w:rPr>
        <w:t>Professional</w:t>
      </w:r>
      <w:r>
        <w:rPr>
          <w:smallCaps/>
          <w:color w:val="2E497D"/>
          <w:spacing w:val="55"/>
        </w:rPr>
        <w:t> </w:t>
      </w:r>
      <w:r>
        <w:rPr>
          <w:smallCaps/>
          <w:color w:val="2E497D"/>
          <w:spacing w:val="-2"/>
        </w:rPr>
        <w:t>Experience</w:t>
      </w:r>
    </w:p>
    <w:p>
      <w:pPr>
        <w:spacing w:line="268" w:lineRule="auto" w:before="181"/>
        <w:ind w:left="355" w:right="1071" w:firstLine="0"/>
        <w:jc w:val="left"/>
        <w:rPr>
          <w:sz w:val="18"/>
        </w:rPr>
      </w:pPr>
      <w:r>
        <w:rPr>
          <w:sz w:val="18"/>
        </w:rPr>
        <w:t>SENIOR EDUCATOR </w:t>
      </w:r>
      <w:r>
        <w:rPr>
          <w:position w:val="2"/>
          <w:sz w:val="18"/>
        </w:rPr>
        <w:t>| </w:t>
      </w:r>
      <w:r>
        <w:rPr>
          <w:sz w:val="18"/>
        </w:rPr>
        <w:t>PEARSON EDUCATION, LOS ANGELES, CA JUNE 2018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40" w:bottom="280" w:left="425" w:right="283"/>
          <w:cols w:num="2" w:equalWidth="0">
            <w:col w:w="2804" w:space="934"/>
            <w:col w:w="7474"/>
          </w:cols>
        </w:sectPr>
      </w:pPr>
    </w:p>
    <w:p>
      <w:pPr>
        <w:pStyle w:val="BodyText"/>
        <w:spacing w:before="55"/>
        <w:rPr>
          <w:sz w:val="18"/>
        </w:rPr>
      </w:pPr>
    </w:p>
    <w:p>
      <w:pPr>
        <w:spacing w:line="261" w:lineRule="auto" w:before="1"/>
        <w:ind w:left="913" w:right="0" w:firstLine="0"/>
        <w:jc w:val="left"/>
        <w:rPr>
          <w:sz w:val="18"/>
        </w:rPr>
      </w:pPr>
      <w:r>
        <w:rPr>
          <w:color w:val="424242"/>
          <w:spacing w:val="-2"/>
          <w:sz w:val="18"/>
        </w:rPr>
        <w:t>michael.thompson@exampl </w:t>
      </w:r>
      <w:r>
        <w:rPr>
          <w:color w:val="424242"/>
          <w:spacing w:val="-2"/>
          <w:w w:val="105"/>
          <w:sz w:val="18"/>
        </w:rPr>
        <w:t>e.com</w:t>
      </w:r>
    </w:p>
    <w:p>
      <w:pPr>
        <w:pStyle w:val="BodyText"/>
        <w:spacing w:before="46"/>
        <w:rPr>
          <w:sz w:val="18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Los</w:t>
      </w:r>
      <w:r>
        <w:rPr>
          <w:color w:val="424242"/>
          <w:spacing w:val="-2"/>
          <w:w w:val="105"/>
          <w:sz w:val="18"/>
        </w:rPr>
        <w:t> </w:t>
      </w:r>
      <w:r>
        <w:rPr>
          <w:color w:val="424242"/>
          <w:w w:val="105"/>
          <w:sz w:val="18"/>
        </w:rPr>
        <w:t>Angeles,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CA</w:t>
      </w:r>
    </w:p>
    <w:p>
      <w:pPr>
        <w:pStyle w:val="BodyText"/>
        <w:spacing w:before="152"/>
        <w:rPr>
          <w:sz w:val="18"/>
        </w:rPr>
      </w:pPr>
    </w:p>
    <w:p>
      <w:pPr>
        <w:pStyle w:val="Heading1"/>
        <w:spacing w:before="1"/>
      </w:pPr>
      <w:r>
        <w:rPr>
          <w:smallCaps/>
          <w:color w:val="2E497D"/>
          <w:spacing w:val="-2"/>
        </w:rPr>
        <w:t>Education</w:t>
      </w:r>
    </w:p>
    <w:p>
      <w:pPr>
        <w:pStyle w:val="BodyText"/>
        <w:spacing w:before="36"/>
        <w:rPr>
          <w:b/>
          <w:sz w:val="20"/>
        </w:rPr>
      </w:pPr>
    </w:p>
    <w:p>
      <w:pPr>
        <w:spacing w:line="268" w:lineRule="auto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Master of Education (M.Ed.) University</w:t>
      </w:r>
      <w:r>
        <w:rPr>
          <w:color w:val="424242"/>
          <w:spacing w:val="-3"/>
          <w:w w:val="105"/>
          <w:sz w:val="18"/>
        </w:rPr>
        <w:t> </w:t>
      </w:r>
      <w:r>
        <w:rPr>
          <w:color w:val="424242"/>
          <w:w w:val="105"/>
          <w:sz w:val="18"/>
        </w:rPr>
        <w:t>of</w:t>
      </w:r>
      <w:r>
        <w:rPr>
          <w:color w:val="424242"/>
          <w:spacing w:val="-7"/>
          <w:w w:val="105"/>
          <w:sz w:val="18"/>
        </w:rPr>
        <w:t> </w:t>
      </w:r>
      <w:r>
        <w:rPr>
          <w:color w:val="424242"/>
          <w:w w:val="105"/>
          <w:sz w:val="18"/>
        </w:rPr>
        <w:t>Toronto,</w:t>
      </w:r>
      <w:r>
        <w:rPr>
          <w:color w:val="424242"/>
          <w:spacing w:val="-7"/>
          <w:w w:val="105"/>
          <w:sz w:val="18"/>
        </w:rPr>
        <w:t> </w:t>
      </w:r>
      <w:r>
        <w:rPr>
          <w:color w:val="424242"/>
          <w:w w:val="105"/>
          <w:sz w:val="18"/>
        </w:rPr>
        <w:t>Toronto, </w:t>
      </w:r>
      <w:r>
        <w:rPr>
          <w:color w:val="424242"/>
          <w:spacing w:val="-2"/>
          <w:w w:val="105"/>
          <w:sz w:val="18"/>
        </w:rPr>
        <w:t>Canada</w:t>
      </w:r>
    </w:p>
    <w:p>
      <w:pPr>
        <w:pStyle w:val="BodyText"/>
        <w:spacing w:before="73"/>
        <w:rPr>
          <w:sz w:val="18"/>
        </w:rPr>
      </w:pPr>
    </w:p>
    <w:p>
      <w:pPr>
        <w:spacing w:line="268" w:lineRule="auto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Education (B.Ed.) University of California, Los Angeles, CA</w:t>
      </w:r>
    </w:p>
    <w:p>
      <w:pPr>
        <w:pStyle w:val="BodyText"/>
        <w:spacing w:before="87"/>
        <w:rPr>
          <w:sz w:val="18"/>
        </w:rPr>
      </w:pPr>
    </w:p>
    <w:p>
      <w:pPr>
        <w:spacing w:line="266" w:lineRule="auto" w:before="1"/>
        <w:ind w:left="467" w:right="460" w:firstLine="0"/>
        <w:jc w:val="left"/>
        <w:rPr>
          <w:sz w:val="18"/>
        </w:rPr>
      </w:pPr>
      <w:r>
        <w:rPr>
          <w:color w:val="424242"/>
          <w:w w:val="105"/>
          <w:sz w:val="18"/>
        </w:rPr>
        <w:t>Postgraduate Certificate in Education (PGCE)</w:t>
      </w:r>
      <w:r>
        <w:rPr>
          <w:color w:val="424242"/>
          <w:spacing w:val="80"/>
          <w:w w:val="105"/>
          <w:sz w:val="18"/>
        </w:rPr>
        <w:t> </w:t>
      </w:r>
      <w:r>
        <w:rPr>
          <w:color w:val="424242"/>
          <w:w w:val="105"/>
          <w:sz w:val="18"/>
        </w:rPr>
        <w:t>University of Oxford, Oxford, </w:t>
      </w:r>
      <w:r>
        <w:rPr>
          <w:color w:val="424242"/>
          <w:spacing w:val="-4"/>
          <w:w w:val="105"/>
          <w:sz w:val="18"/>
        </w:rPr>
        <w:t>U.K.</w:t>
      </w:r>
    </w:p>
    <w:p>
      <w:pPr>
        <w:pStyle w:val="BodyText"/>
        <w:spacing w:before="115"/>
        <w:rPr>
          <w:sz w:val="18"/>
        </w:rPr>
      </w:pPr>
    </w:p>
    <w:p>
      <w:pPr>
        <w:pStyle w:val="Heading1"/>
      </w:pPr>
      <w:r>
        <w:rPr>
          <w:smallCaps/>
          <w:color w:val="2E497D"/>
        </w:rPr>
        <w:t>Key</w:t>
      </w:r>
      <w:r>
        <w:rPr>
          <w:smallCaps/>
          <w:color w:val="2E497D"/>
          <w:spacing w:val="-6"/>
        </w:rPr>
        <w:t> </w:t>
      </w:r>
      <w:r>
        <w:rPr>
          <w:smallCaps/>
          <w:color w:val="2E497D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62" w:after="0"/>
        <w:ind w:left="746" w:right="157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Developed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implemented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ninth-grade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curriculum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increased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overall student performance by 15%.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1" w:after="0"/>
        <w:ind w:left="746" w:right="23" w:hanging="298"/>
        <w:jc w:val="left"/>
        <w:rPr>
          <w:position w:val="-7"/>
          <w:sz w:val="31"/>
        </w:rPr>
      </w:pPr>
      <w:r>
        <w:rPr>
          <w:w w:val="105"/>
          <w:sz w:val="16"/>
        </w:rPr>
        <w:t>Mentored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over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50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students,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providing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academic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guidance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helped improve their grades by 20%.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37" w:after="0"/>
        <w:ind w:left="746" w:right="112" w:hanging="298"/>
        <w:jc w:val="left"/>
        <w:rPr>
          <w:position w:val="-7"/>
          <w:sz w:val="31"/>
        </w:rPr>
      </w:pPr>
      <w:r>
        <w:rPr>
          <w:w w:val="105"/>
          <w:sz w:val="16"/>
        </w:rPr>
        <w:t>Built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lines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communication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parents,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parental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involvement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by 30% and enhancing student behavior.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8" w:after="0"/>
        <w:ind w:left="746" w:right="1036" w:hanging="298"/>
        <w:jc w:val="left"/>
        <w:rPr>
          <w:position w:val="-7"/>
          <w:sz w:val="31"/>
        </w:rPr>
      </w:pPr>
      <w:r>
        <w:rPr>
          <w:w w:val="105"/>
          <w:sz w:val="16"/>
        </w:rPr>
        <w:t>Integrated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educational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technology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lesson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plans,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boosting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student engagement by 25%.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2" w:after="0"/>
        <w:ind w:left="746" w:right="306" w:hanging="298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professional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development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workshops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20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educators,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teaching strategies and collaboration.</w:t>
      </w:r>
    </w:p>
    <w:p>
      <w:pPr>
        <w:pStyle w:val="BodyText"/>
        <w:spacing w:before="180"/>
      </w:pPr>
    </w:p>
    <w:p>
      <w:pPr>
        <w:spacing w:line="268" w:lineRule="auto" w:before="0"/>
        <w:ind w:left="114" w:right="2310" w:firstLine="0"/>
        <w:jc w:val="left"/>
        <w:rPr>
          <w:sz w:val="18"/>
        </w:rPr>
      </w:pPr>
      <w:r>
        <w:rPr>
          <w:sz w:val="18"/>
        </w:rPr>
        <w:t>JUNIOR EDUCATOR </w:t>
      </w:r>
      <w:r>
        <w:rPr>
          <w:position w:val="2"/>
          <w:sz w:val="18"/>
        </w:rPr>
        <w:t>| </w:t>
      </w:r>
      <w:r>
        <w:rPr>
          <w:sz w:val="18"/>
        </w:rPr>
        <w:t>KAPLAN, TORONTO, CANADA MAY 2015 – MAY 2018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73" w:after="0"/>
        <w:ind w:left="746" w:right="733" w:hanging="298"/>
        <w:jc w:val="left"/>
        <w:rPr>
          <w:position w:val="-7"/>
          <w:sz w:val="31"/>
        </w:rPr>
      </w:pPr>
      <w:r>
        <w:rPr>
          <w:w w:val="105"/>
          <w:sz w:val="16"/>
        </w:rPr>
        <w:t>Co-developed over 100 lesson plans and assignments, improving student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engagement by 18%.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8" w:after="0"/>
        <w:ind w:left="746" w:right="881" w:hanging="298"/>
        <w:jc w:val="left"/>
        <w:rPr>
          <w:position w:val="-7"/>
          <w:sz w:val="31"/>
        </w:rPr>
      </w:pPr>
      <w:r>
        <w:rPr>
          <w:w w:val="105"/>
          <w:sz w:val="16"/>
        </w:rPr>
        <w:t>Managed a classroom of 30 students, implementing effective classroom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management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strategies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reduced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disciplinary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incidents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25%.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1" w:after="0"/>
        <w:ind w:left="746" w:right="166" w:hanging="298"/>
        <w:jc w:val="left"/>
        <w:rPr>
          <w:position w:val="-7"/>
          <w:sz w:val="31"/>
        </w:rPr>
      </w:pPr>
      <w:r>
        <w:rPr>
          <w:w w:val="105"/>
          <w:sz w:val="16"/>
        </w:rPr>
        <w:t>Applied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knowledge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curriculum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standards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ensure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high-quality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education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and compliance with educational regulations.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6" w:after="0"/>
        <w:ind w:left="746" w:right="924" w:hanging="298"/>
        <w:jc w:val="left"/>
        <w:rPr>
          <w:position w:val="-7"/>
          <w:sz w:val="31"/>
        </w:rPr>
      </w:pPr>
      <w:r>
        <w:rPr>
          <w:w w:val="105"/>
          <w:sz w:val="16"/>
        </w:rPr>
        <w:t>Initiated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after-school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tutoring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program,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enhancing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academic performance by 15%.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314" w:lineRule="exact" w:before="51" w:after="0"/>
        <w:ind w:left="744" w:right="0" w:hanging="296"/>
        <w:jc w:val="left"/>
        <w:rPr>
          <w:position w:val="-7"/>
          <w:sz w:val="31"/>
        </w:rPr>
      </w:pPr>
      <w:r>
        <w:rPr>
          <w:w w:val="105"/>
          <w:sz w:val="16"/>
        </w:rPr>
        <w:t>Collaborated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colleagues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align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teaching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methods,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leading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spacing w:val="-5"/>
          <w:w w:val="105"/>
          <w:sz w:val="16"/>
        </w:rPr>
        <w:t>10%</w:t>
      </w:r>
    </w:p>
    <w:p>
      <w:pPr>
        <w:pStyle w:val="BodyText"/>
        <w:spacing w:line="46" w:lineRule="exact"/>
        <w:ind w:left="746"/>
      </w:pPr>
      <w:r>
        <w:rPr>
          <w:w w:val="105"/>
        </w:rPr>
        <w:t>increase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overall</w:t>
      </w:r>
      <w:r>
        <w:rPr>
          <w:spacing w:val="19"/>
          <w:w w:val="105"/>
        </w:rPr>
        <w:t> </w:t>
      </w:r>
      <w:r>
        <w:rPr>
          <w:w w:val="105"/>
        </w:rPr>
        <w:t>student</w:t>
      </w:r>
      <w:r>
        <w:rPr>
          <w:spacing w:val="18"/>
          <w:w w:val="105"/>
        </w:rPr>
        <w:t> </w:t>
      </w:r>
      <w:r>
        <w:rPr>
          <w:w w:val="105"/>
        </w:rPr>
        <w:t>test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scores.</w:t>
      </w:r>
    </w:p>
    <w:p>
      <w:pPr>
        <w:pStyle w:val="BodyText"/>
        <w:spacing w:after="0" w:line="46" w:lineRule="exact"/>
        <w:sectPr>
          <w:type w:val="continuous"/>
          <w:pgSz w:w="11920" w:h="16860"/>
          <w:pgMar w:top="640" w:bottom="280" w:left="425" w:right="283"/>
          <w:cols w:num="2" w:equalWidth="0">
            <w:col w:w="3332" w:space="648"/>
            <w:col w:w="7232"/>
          </w:cols>
        </w:sectPr>
      </w:pP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33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285999"/>
                            <a:ext cx="26003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420100">
                                <a:moveTo>
                                  <a:pt x="0" y="8420099"/>
                                </a:moveTo>
                                <a:lnTo>
                                  <a:pt x="2600324" y="842009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2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283844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2099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36004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4720" id="docshapegroup1" coordorigin="0,0" coordsize="11919,16860">
                <v:rect style="position:absolute;left:0;top:3600;width:4095;height:13260" id="docshape2" filled="true" fillcolor="#f4cccc" stroked="false">
                  <v:fill type="solid"/>
                </v:rect>
                <v:rect style="position:absolute;left:0;top:0;width:11919;height:3600" id="docshape3" filled="true" fillcolor="#2e497d" stroked="false">
                  <v:fill type="solid"/>
                </v:rect>
                <v:shape style="position:absolute;left:900;top:4470;width:255;height:261" type="#_x0000_t75" id="docshape4" stroked="false">
                  <v:imagedata r:id="rId5" o:title=""/>
                </v:shape>
                <v:shape style="position:absolute;left:900;top:5055;width:255;height:300" type="#_x0000_t75" id="docshape5" stroked="false">
                  <v:imagedata r:id="rId6" o:title=""/>
                </v:shape>
                <v:shape style="position:absolute;left:900;top:5670;width:255;height:263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Classroom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color w:val="424242"/>
          <w:position w:val="-2"/>
          <w:sz w:val="31"/>
        </w:rPr>
      </w:pPr>
      <w:r>
        <w:rPr>
          <w:color w:val="424242"/>
          <w:w w:val="105"/>
          <w:sz w:val="18"/>
        </w:rPr>
        <w:t>Curriculum</w:t>
      </w:r>
      <w:r>
        <w:rPr>
          <w:color w:val="424242"/>
          <w:spacing w:val="15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5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Lesson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15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Student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Parent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engagement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Student</w:t>
      </w:r>
      <w:r>
        <w:rPr>
          <w:color w:val="424242"/>
          <w:spacing w:val="12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assessment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30" w:after="0"/>
        <w:ind w:left="764" w:right="844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Educational technology </w:t>
      </w:r>
      <w:r>
        <w:rPr>
          <w:color w:val="424242"/>
          <w:spacing w:val="-2"/>
          <w:w w:val="105"/>
          <w:sz w:val="18"/>
        </w:rPr>
        <w:t>integration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36" w:lineRule="exact" w:before="59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2"/>
          <w:sz w:val="18"/>
        </w:rPr>
        <w:t>Differentiated</w:t>
      </w:r>
      <w:r>
        <w:rPr>
          <w:color w:val="424242"/>
          <w:spacing w:val="48"/>
          <w:sz w:val="18"/>
        </w:rPr>
        <w:t> </w:t>
      </w:r>
      <w:r>
        <w:rPr>
          <w:color w:val="424242"/>
          <w:spacing w:val="-2"/>
          <w:sz w:val="18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15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spacing w:val="-2"/>
          <w:w w:val="105"/>
          <w:sz w:val="18"/>
        </w:rPr>
        <w:t>Team</w:t>
      </w:r>
      <w:r>
        <w:rPr>
          <w:color w:val="424242"/>
          <w:spacing w:val="-7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collaboration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30" w:after="0"/>
        <w:ind w:left="764" w:right="8219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Professional development </w:t>
      </w:r>
      <w:r>
        <w:rPr>
          <w:color w:val="424242"/>
          <w:spacing w:val="-2"/>
          <w:w w:val="105"/>
          <w:sz w:val="18"/>
        </w:rPr>
        <w:t>facilitation</w:t>
      </w:r>
    </w:p>
    <w:sectPr>
      <w:type w:val="continuous"/>
      <w:pgSz w:w="11920" w:h="16860"/>
      <w:pgMar w:top="6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4" w:right="150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2026-04-23T16:10:41Z</dcterms:created>
  <dcterms:modified xsi:type="dcterms:W3CDTF">2026-04-23T16:10:41Z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2026-04-23T00:00:00Z</vt:filetime>
  </property>
  <property fmtid="{D5CDD505-2E9C-101B-9397-08002B2CF9AE}" pid="5" name="Producer">
    <vt:lpwstr>Skia/PDF m121</vt:lpwstr>
  </property>
</Properties>
</file>