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D0D0D"/>
        </w:rPr>
        <w:t>Avery</w:t>
      </w:r>
      <w:r>
        <w:rPr>
          <w:color w:val="0D0D0D"/>
          <w:spacing w:val="-10"/>
        </w:rPr>
        <w:t> </w:t>
      </w:r>
      <w:r>
        <w:rPr>
          <w:color w:val="0D0D0D"/>
          <w:spacing w:val="-2"/>
        </w:rPr>
        <w:t>Harris</w:t>
      </w:r>
    </w:p>
    <w:p>
      <w:pPr>
        <w:spacing w:before="68"/>
        <w:ind w:left="4505" w:right="0" w:firstLine="0"/>
        <w:jc w:val="center"/>
        <w:rPr>
          <w:rFonts w:ascii="Microsoft Sans Serif"/>
          <w:sz w:val="26"/>
        </w:rPr>
      </w:pPr>
      <w:r>
        <w:rPr>
          <w:rFonts w:ascii="Microsoft Sans Serif"/>
          <w:sz w:val="26"/>
        </w:rPr>
        <w:t>Assistant</w:t>
      </w:r>
      <w:r>
        <w:rPr>
          <w:rFonts w:ascii="Microsoft Sans Serif"/>
          <w:spacing w:val="10"/>
          <w:sz w:val="26"/>
        </w:rPr>
        <w:t> </w:t>
      </w:r>
      <w:r>
        <w:rPr>
          <w:rFonts w:ascii="Microsoft Sans Serif"/>
          <w:sz w:val="26"/>
        </w:rPr>
        <w:t>Store</w:t>
      </w:r>
      <w:r>
        <w:rPr>
          <w:rFonts w:ascii="Microsoft Sans Serif"/>
          <w:spacing w:val="10"/>
          <w:sz w:val="26"/>
        </w:rPr>
        <w:t> </w:t>
      </w:r>
      <w:r>
        <w:rPr>
          <w:rFonts w:ascii="Microsoft Sans Serif"/>
          <w:spacing w:val="-2"/>
          <w:sz w:val="26"/>
        </w:rPr>
        <w:t>Manager</w:t>
      </w:r>
    </w:p>
    <w:p>
      <w:pPr>
        <w:pStyle w:val="BodyText"/>
        <w:spacing w:line="273" w:lineRule="auto" w:before="141"/>
        <w:ind w:left="4534" w:right="27" w:hanging="1"/>
        <w:jc w:val="center"/>
      </w:pPr>
      <w:r>
        <w:rPr>
          <w:w w:val="105"/>
        </w:rPr>
        <w:t>Energetic</w:t>
      </w:r>
      <w:r>
        <w:rPr>
          <w:spacing w:val="-6"/>
          <w:w w:val="105"/>
        </w:rPr>
        <w:t> </w:t>
      </w:r>
      <w:r>
        <w:rPr>
          <w:w w:val="105"/>
        </w:rPr>
        <w:t>Assistant Store Manager committed to team growth and operational success</w:t>
      </w:r>
      <w:r>
        <w:rPr>
          <w:w w:val="105"/>
        </w:rPr>
        <w:t> Retail Professional with 6 years of experience supporting day-to-day store operations, staff development,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customer</w:t>
      </w:r>
      <w:r>
        <w:rPr>
          <w:spacing w:val="-1"/>
          <w:w w:val="105"/>
        </w:rPr>
        <w:t> </w:t>
      </w:r>
      <w:r>
        <w:rPr>
          <w:w w:val="105"/>
        </w:rPr>
        <w:t>engagement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high-volume</w:t>
      </w:r>
      <w:r>
        <w:rPr>
          <w:spacing w:val="-1"/>
          <w:w w:val="105"/>
        </w:rPr>
        <w:t> </w:t>
      </w:r>
      <w:r>
        <w:rPr>
          <w:w w:val="105"/>
        </w:rPr>
        <w:t>retail</w:t>
      </w:r>
      <w:r>
        <w:rPr>
          <w:spacing w:val="-1"/>
          <w:w w:val="105"/>
        </w:rPr>
        <w:t> </w:t>
      </w:r>
      <w:r>
        <w:rPr>
          <w:w w:val="105"/>
        </w:rPr>
        <w:t>environments.</w:t>
      </w:r>
      <w:r>
        <w:rPr>
          <w:spacing w:val="-1"/>
          <w:w w:val="105"/>
        </w:rPr>
        <w:t> </w:t>
      </w:r>
      <w:r>
        <w:rPr>
          <w:w w:val="105"/>
        </w:rPr>
        <w:t>Proven</w:t>
      </w:r>
      <w:r>
        <w:rPr>
          <w:spacing w:val="-1"/>
          <w:w w:val="105"/>
        </w:rPr>
        <w:t> </w:t>
      </w:r>
      <w:r>
        <w:rPr>
          <w:w w:val="105"/>
        </w:rPr>
        <w:t>ability to</w:t>
      </w:r>
      <w:r>
        <w:rPr>
          <w:spacing w:val="-5"/>
          <w:w w:val="105"/>
        </w:rPr>
        <w:t> </w:t>
      </w:r>
      <w:r>
        <w:rPr>
          <w:w w:val="105"/>
        </w:rPr>
        <w:t>maintain</w:t>
      </w:r>
      <w:r>
        <w:rPr>
          <w:spacing w:val="-4"/>
          <w:w w:val="105"/>
        </w:rPr>
        <w:t> </w:t>
      </w:r>
      <w:r>
        <w:rPr>
          <w:w w:val="105"/>
        </w:rPr>
        <w:t>team</w:t>
      </w:r>
      <w:r>
        <w:rPr>
          <w:spacing w:val="-4"/>
          <w:w w:val="105"/>
        </w:rPr>
        <w:t> </w:t>
      </w:r>
      <w:r>
        <w:rPr>
          <w:w w:val="105"/>
        </w:rPr>
        <w:t>morale</w:t>
      </w:r>
      <w:r>
        <w:rPr>
          <w:spacing w:val="-4"/>
          <w:w w:val="105"/>
        </w:rPr>
        <w:t> </w:t>
      </w:r>
      <w:r>
        <w:rPr>
          <w:w w:val="105"/>
        </w:rPr>
        <w:t>while</w:t>
      </w:r>
      <w:r>
        <w:rPr>
          <w:spacing w:val="-5"/>
          <w:w w:val="105"/>
        </w:rPr>
        <w:t> </w:t>
      </w:r>
      <w:r>
        <w:rPr>
          <w:w w:val="105"/>
        </w:rPr>
        <w:t>consistently</w:t>
      </w:r>
      <w:r>
        <w:rPr>
          <w:spacing w:val="-4"/>
          <w:w w:val="105"/>
        </w:rPr>
        <w:t> </w:t>
      </w:r>
      <w:r>
        <w:rPr>
          <w:w w:val="105"/>
        </w:rPr>
        <w:t>exceeding</w:t>
      </w:r>
      <w:r>
        <w:rPr>
          <w:spacing w:val="-4"/>
          <w:w w:val="105"/>
        </w:rPr>
        <w:t> </w:t>
      </w:r>
      <w:r>
        <w:rPr>
          <w:w w:val="105"/>
        </w:rPr>
        <w:t>sales</w:t>
      </w:r>
      <w:r>
        <w:rPr>
          <w:spacing w:val="-4"/>
          <w:w w:val="105"/>
        </w:rPr>
        <w:t> </w:t>
      </w:r>
      <w:r>
        <w:rPr>
          <w:w w:val="105"/>
        </w:rPr>
        <w:t>targets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service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standards.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162703</wp:posOffset>
                </wp:positionV>
                <wp:extent cx="4524375" cy="32385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323850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2"/>
                                <w:w w:val="90"/>
                                <w:sz w:val="29"/>
                              </w:rPr>
                              <w:t>PROFESSIONAL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35"/>
                                <w:sz w:val="29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w w:val="95"/>
                                <w:sz w:val="29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811296pt;width:356.25pt;height:25.5pt;mso-position-horizontal-relative:page;mso-position-vertical-relative:paragraph;z-index:-15728640;mso-wrap-distance-left:0;mso-wrap-distance-right:0" type="#_x0000_t202" id="docshape1" filled="true" fillcolor="#75a5af" stroked="false">
                <v:textbox inset="0,0,0,0">
                  <w:txbxContent>
                    <w:p>
                      <w:pPr>
                        <w:spacing w:before="77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29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2"/>
                          <w:w w:val="90"/>
                          <w:sz w:val="29"/>
                        </w:rPr>
                        <w:t>PROFESSIONAL</w:t>
                      </w:r>
                      <w:r>
                        <w:rPr>
                          <w:rFonts w:ascii="Microsoft Sans Serif"/>
                          <w:color w:val="FFFFFF"/>
                          <w:spacing w:val="35"/>
                          <w:sz w:val="29"/>
                        </w:rPr>
                        <w:t> </w:t>
                      </w:r>
                      <w:r>
                        <w:rPr>
                          <w:rFonts w:ascii="Microsoft Sans Serif"/>
                          <w:color w:val="FFFFFF"/>
                          <w:spacing w:val="-2"/>
                          <w:w w:val="95"/>
                          <w:sz w:val="29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20" w:h="16860"/>
          <w:pgMar w:top="760" w:bottom="280" w:left="283" w:right="283"/>
        </w:sectPr>
      </w:pPr>
    </w:p>
    <w:p>
      <w:pPr>
        <w:pStyle w:val="Heading2"/>
        <w:spacing w:before="216"/>
      </w:pPr>
      <w:r>
        <w:rPr>
          <w:color w:val="FFFFFF"/>
          <w:spacing w:val="-8"/>
        </w:rPr>
        <w:t>C</w:t>
      </w:r>
      <w:r>
        <w:rPr>
          <w:color w:val="FFFFFF"/>
          <w:spacing w:val="-28"/>
        </w:rPr>
        <w:t> </w:t>
      </w:r>
      <w:r>
        <w:rPr>
          <w:color w:val="FFFFFF"/>
          <w:spacing w:val="-8"/>
        </w:rPr>
        <w:t>O</w:t>
      </w:r>
      <w:r>
        <w:rPr>
          <w:color w:val="FFFFFF"/>
          <w:spacing w:val="-22"/>
        </w:rPr>
        <w:t> </w:t>
      </w:r>
      <w:r>
        <w:rPr>
          <w:color w:val="FFFFFF"/>
          <w:spacing w:val="-8"/>
        </w:rPr>
        <w:t>N</w:t>
      </w:r>
      <w:r>
        <w:rPr>
          <w:color w:val="FFFFFF"/>
          <w:spacing w:val="-22"/>
        </w:rPr>
        <w:t> </w:t>
      </w:r>
      <w:r>
        <w:rPr>
          <w:color w:val="FFFFFF"/>
          <w:spacing w:val="-8"/>
        </w:rPr>
        <w:t>T</w:t>
      </w:r>
      <w:r>
        <w:rPr>
          <w:color w:val="FFFFFF"/>
          <w:spacing w:val="-40"/>
        </w:rPr>
        <w:t> </w:t>
      </w:r>
      <w:r>
        <w:rPr>
          <w:color w:val="FFFFFF"/>
          <w:spacing w:val="-8"/>
        </w:rPr>
        <w:t>A</w:t>
      </w:r>
      <w:r>
        <w:rPr>
          <w:color w:val="FFFFFF"/>
          <w:spacing w:val="-27"/>
        </w:rPr>
        <w:t> </w:t>
      </w:r>
      <w:r>
        <w:rPr>
          <w:color w:val="FFFFFF"/>
          <w:spacing w:val="-8"/>
        </w:rPr>
        <w:t>C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T</w:t>
      </w:r>
    </w:p>
    <w:p>
      <w:pPr>
        <w:pStyle w:val="BodyText"/>
        <w:spacing w:before="79"/>
        <w:ind w:left="107"/>
      </w:pPr>
      <w:r>
        <w:rPr/>
        <w:br w:type="column"/>
      </w: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w w:val="105"/>
        </w:rPr>
        <w:t>2020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w w:val="105"/>
        </w:rPr>
        <w:t>Assistant</w:t>
      </w:r>
      <w:r>
        <w:rPr>
          <w:spacing w:val="-8"/>
          <w:w w:val="105"/>
        </w:rPr>
        <w:t> </w:t>
      </w:r>
      <w:r>
        <w:rPr>
          <w:w w:val="105"/>
        </w:rPr>
        <w:t>Store</w:t>
      </w:r>
      <w:r>
        <w:rPr>
          <w:spacing w:val="-8"/>
          <w:w w:val="105"/>
        </w:rPr>
        <w:t> </w:t>
      </w:r>
      <w:r>
        <w:rPr>
          <w:w w:val="105"/>
        </w:rPr>
        <w:t>Manager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Old</w:t>
      </w:r>
      <w:r>
        <w:rPr>
          <w:spacing w:val="-8"/>
          <w:w w:val="105"/>
        </w:rPr>
        <w:t> </w:t>
      </w:r>
      <w:r>
        <w:rPr>
          <w:w w:val="105"/>
        </w:rPr>
        <w:t>Navy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Austin,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after="0"/>
        <w:sectPr>
          <w:type w:val="continuous"/>
          <w:pgSz w:w="11920" w:h="16860"/>
          <w:pgMar w:top="760" w:bottom="280" w:left="283" w:right="283"/>
          <w:cols w:num="2" w:equalWidth="0">
            <w:col w:w="1807" w:space="2601"/>
            <w:col w:w="6946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760" w:bottom="280" w:left="283" w:right="283"/>
        </w:sectPr>
      </w:pPr>
    </w:p>
    <w:p>
      <w:pPr>
        <w:pStyle w:val="BodyText"/>
        <w:spacing w:before="18"/>
        <w:rPr>
          <w:sz w:val="18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000-000-</w:t>
      </w:r>
      <w:r>
        <w:rPr>
          <w:color w:val="FFFFFF"/>
          <w:spacing w:val="-4"/>
          <w:sz w:val="18"/>
        </w:rPr>
        <w:t>0000</w:t>
      </w:r>
    </w:p>
    <w:p>
      <w:pPr>
        <w:pStyle w:val="BodyText"/>
        <w:spacing w:before="126"/>
        <w:rPr>
          <w:sz w:val="18"/>
        </w:rPr>
      </w:pPr>
    </w:p>
    <w:p>
      <w:pPr>
        <w:spacing w:before="0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email@email.com</w:t>
        </w:r>
      </w:hyperlink>
    </w:p>
    <w:p>
      <w:pPr>
        <w:pStyle w:val="BodyText"/>
        <w:spacing w:before="81"/>
        <w:rPr>
          <w:sz w:val="18"/>
        </w:rPr>
      </w:pPr>
    </w:p>
    <w:p>
      <w:pPr>
        <w:spacing w:before="0"/>
        <w:ind w:left="479" w:right="0" w:firstLine="0"/>
        <w:jc w:val="left"/>
        <w:rPr>
          <w:sz w:val="18"/>
        </w:rPr>
      </w:pPr>
      <w:r>
        <w:rPr>
          <w:color w:val="FFFFFF"/>
          <w:spacing w:val="-10"/>
          <w:w w:val="105"/>
          <w:sz w:val="18"/>
        </w:rPr>
        <w:t>0</w:t>
      </w:r>
    </w:p>
    <w:p>
      <w:pPr>
        <w:spacing w:before="168"/>
        <w:ind w:left="944" w:right="0" w:firstLine="0"/>
        <w:jc w:val="left"/>
        <w:rPr>
          <w:sz w:val="18"/>
        </w:rPr>
      </w:pPr>
      <w:r>
        <w:rPr>
          <w:color w:val="FFFFFF"/>
          <w:spacing w:val="-4"/>
          <w:w w:val="105"/>
          <w:sz w:val="18"/>
        </w:rPr>
        <w:t>City,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7"/>
          <w:w w:val="105"/>
          <w:sz w:val="18"/>
        </w:rPr>
        <w:t>ST</w:t>
      </w:r>
    </w:p>
    <w:p>
      <w:pPr>
        <w:pStyle w:val="BodyText"/>
        <w:spacing w:line="391" w:lineRule="auto" w:before="79"/>
        <w:ind w:left="1148"/>
      </w:pPr>
      <w:r>
        <w:rPr/>
        <w:br w:type="column"/>
      </w:r>
      <w:r>
        <w:rPr>
          <w:w w:val="105"/>
        </w:rPr>
        <w:t>Co-led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team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20</w:t>
      </w:r>
      <w:r>
        <w:rPr>
          <w:spacing w:val="-2"/>
          <w:w w:val="105"/>
        </w:rPr>
        <w:t> </w:t>
      </w:r>
      <w:r>
        <w:rPr>
          <w:w w:val="105"/>
        </w:rPr>
        <w:t>employees,</w:t>
      </w:r>
      <w:r>
        <w:rPr>
          <w:spacing w:val="-2"/>
          <w:w w:val="105"/>
        </w:rPr>
        <w:t> </w:t>
      </w:r>
      <w:r>
        <w:rPr>
          <w:w w:val="105"/>
        </w:rPr>
        <w:t>increasing</w:t>
      </w:r>
      <w:r>
        <w:rPr>
          <w:spacing w:val="-2"/>
          <w:w w:val="105"/>
        </w:rPr>
        <w:t> </w:t>
      </w:r>
      <w:r>
        <w:rPr>
          <w:w w:val="105"/>
        </w:rPr>
        <w:t>store</w:t>
      </w:r>
      <w:r>
        <w:rPr>
          <w:spacing w:val="-2"/>
          <w:w w:val="105"/>
        </w:rPr>
        <w:t> </w:t>
      </w:r>
      <w:r>
        <w:rPr>
          <w:w w:val="105"/>
        </w:rPr>
        <w:t>revenue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17%</w:t>
      </w:r>
      <w:r>
        <w:rPr>
          <w:spacing w:val="-2"/>
          <w:w w:val="105"/>
        </w:rPr>
        <w:t> </w:t>
      </w:r>
      <w:r>
        <w:rPr>
          <w:w w:val="105"/>
        </w:rPr>
        <w:t>over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years Trained new associates, reducing onboarding time by 25%</w:t>
      </w:r>
    </w:p>
    <w:p>
      <w:pPr>
        <w:pStyle w:val="BodyText"/>
        <w:ind w:left="1148"/>
      </w:pPr>
      <w:r>
        <w:rPr>
          <w:w w:val="105"/>
        </w:rPr>
        <w:t>Resolved</w:t>
      </w:r>
      <w:r>
        <w:rPr>
          <w:spacing w:val="-2"/>
          <w:w w:val="105"/>
        </w:rPr>
        <w:t> </w:t>
      </w:r>
      <w:r>
        <w:rPr>
          <w:w w:val="105"/>
        </w:rPr>
        <w:t>customer</w:t>
      </w:r>
      <w:r>
        <w:rPr>
          <w:spacing w:val="-1"/>
          <w:w w:val="105"/>
        </w:rPr>
        <w:t> </w:t>
      </w:r>
      <w:r>
        <w:rPr>
          <w:w w:val="105"/>
        </w:rPr>
        <w:t>concerns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improved</w:t>
      </w:r>
      <w:r>
        <w:rPr>
          <w:spacing w:val="-1"/>
          <w:w w:val="105"/>
        </w:rPr>
        <w:t> </w:t>
      </w:r>
      <w:r>
        <w:rPr>
          <w:w w:val="105"/>
        </w:rPr>
        <w:t>satisfaction</w:t>
      </w:r>
      <w:r>
        <w:rPr>
          <w:spacing w:val="-2"/>
          <w:w w:val="105"/>
        </w:rPr>
        <w:t> </w:t>
      </w:r>
      <w:r>
        <w:rPr>
          <w:w w:val="105"/>
        </w:rPr>
        <w:t>scores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15%</w:t>
      </w:r>
    </w:p>
    <w:p>
      <w:pPr>
        <w:pStyle w:val="BodyText"/>
        <w:spacing w:before="37"/>
      </w:pPr>
    </w:p>
    <w:p>
      <w:pPr>
        <w:pStyle w:val="BodyText"/>
        <w:ind w:left="479"/>
      </w:pPr>
      <w:r>
        <w:rPr>
          <w:w w:val="105"/>
        </w:rPr>
        <w:t>July</w:t>
      </w:r>
      <w:r>
        <w:rPr>
          <w:spacing w:val="-5"/>
          <w:w w:val="105"/>
        </w:rPr>
        <w:t> </w:t>
      </w:r>
      <w:r>
        <w:rPr>
          <w:w w:val="105"/>
        </w:rPr>
        <w:t>2017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May</w:t>
      </w:r>
      <w:r>
        <w:rPr>
          <w:spacing w:val="-4"/>
          <w:w w:val="105"/>
        </w:rPr>
        <w:t> 2020</w:t>
      </w:r>
    </w:p>
    <w:p>
      <w:pPr>
        <w:pStyle w:val="BodyText"/>
        <w:spacing w:before="116"/>
        <w:ind w:left="479"/>
      </w:pPr>
      <w:r>
        <w:rPr>
          <w:w w:val="105"/>
        </w:rPr>
        <w:t>Sales</w:t>
      </w:r>
      <w:r>
        <w:rPr>
          <w:spacing w:val="-7"/>
          <w:w w:val="105"/>
        </w:rPr>
        <w:t> </w:t>
      </w:r>
      <w:r>
        <w:rPr>
          <w:w w:val="105"/>
        </w:rPr>
        <w:t>Lead</w:t>
      </w:r>
      <w:r>
        <w:rPr>
          <w:spacing w:val="-6"/>
          <w:w w:val="105"/>
        </w:rPr>
        <w:t> </w:t>
      </w:r>
      <w:r>
        <w:rPr>
          <w:w w:val="105"/>
        </w:rPr>
        <w:t>|</w:t>
      </w:r>
      <w:r>
        <w:rPr>
          <w:spacing w:val="-6"/>
          <w:w w:val="105"/>
        </w:rPr>
        <w:t> </w:t>
      </w:r>
      <w:r>
        <w:rPr>
          <w:w w:val="105"/>
        </w:rPr>
        <w:t>Gap</w:t>
      </w:r>
      <w:r>
        <w:rPr>
          <w:spacing w:val="-6"/>
          <w:w w:val="105"/>
        </w:rPr>
        <w:t> </w:t>
      </w:r>
      <w:r>
        <w:rPr>
          <w:w w:val="105"/>
        </w:rPr>
        <w:t>|</w:t>
      </w:r>
      <w:r>
        <w:rPr>
          <w:spacing w:val="-6"/>
          <w:w w:val="105"/>
        </w:rPr>
        <w:t> </w:t>
      </w:r>
      <w:r>
        <w:rPr>
          <w:w w:val="105"/>
        </w:rPr>
        <w:t>Round</w:t>
      </w:r>
      <w:r>
        <w:rPr>
          <w:spacing w:val="-6"/>
          <w:w w:val="105"/>
        </w:rPr>
        <w:t> </w:t>
      </w:r>
      <w:r>
        <w:rPr>
          <w:w w:val="105"/>
        </w:rPr>
        <w:t>Rock,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22"/>
      </w:pPr>
    </w:p>
    <w:p>
      <w:pPr>
        <w:pStyle w:val="BodyText"/>
        <w:spacing w:line="391" w:lineRule="auto"/>
        <w:ind w:left="1148" w:right="839"/>
      </w:pPr>
      <w:r>
        <w:rPr>
          <w:w w:val="105"/>
        </w:rPr>
        <w:t>Supported ﬂoor operations and mentored junior team members Oversaw visual merchandising resets and weekly ﬂoor sets</w:t>
      </w:r>
    </w:p>
    <w:p>
      <w:pPr>
        <w:pStyle w:val="BodyText"/>
        <w:spacing w:after="0" w:line="391" w:lineRule="auto"/>
        <w:sectPr>
          <w:type w:val="continuous"/>
          <w:pgSz w:w="11920" w:h="16860"/>
          <w:pgMar w:top="760" w:bottom="280" w:left="283" w:right="283"/>
          <w:cols w:num="2" w:equalWidth="0">
            <w:col w:w="2465" w:space="1571"/>
            <w:col w:w="7318"/>
          </w:cols>
        </w:sectPr>
      </w:pPr>
    </w:p>
    <w:p>
      <w:pPr>
        <w:pStyle w:val="Heading2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201929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0479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3909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9433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62" y="4952999"/>
                            <a:ext cx="47625" cy="122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228725">
                                <a:moveTo>
                                  <a:pt x="47625" y="1201572"/>
                                </a:moveTo>
                                <a:lnTo>
                                  <a:pt x="27165" y="1181100"/>
                                </a:lnTo>
                                <a:lnTo>
                                  <a:pt x="20472" y="1181100"/>
                                </a:lnTo>
                                <a:lnTo>
                                  <a:pt x="0" y="1201572"/>
                                </a:lnTo>
                                <a:lnTo>
                                  <a:pt x="0" y="1205141"/>
                                </a:lnTo>
                                <a:lnTo>
                                  <a:pt x="0" y="1208265"/>
                                </a:lnTo>
                                <a:lnTo>
                                  <a:pt x="20472" y="1228725"/>
                                </a:lnTo>
                                <a:lnTo>
                                  <a:pt x="27165" y="1228725"/>
                                </a:lnTo>
                                <a:lnTo>
                                  <a:pt x="47625" y="1208265"/>
                                </a:lnTo>
                                <a:lnTo>
                                  <a:pt x="47625" y="1201572"/>
                                </a:lnTo>
                                <a:close/>
                              </a:path>
                              <a:path w="47625" h="122872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1228725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1228725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12287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2287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6112" y="3028949"/>
                            <a:ext cx="47625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514475">
                                <a:moveTo>
                                  <a:pt x="47625" y="1487322"/>
                                </a:moveTo>
                                <a:lnTo>
                                  <a:pt x="27165" y="1466850"/>
                                </a:lnTo>
                                <a:lnTo>
                                  <a:pt x="20472" y="1466850"/>
                                </a:lnTo>
                                <a:lnTo>
                                  <a:pt x="0" y="1487322"/>
                                </a:lnTo>
                                <a:lnTo>
                                  <a:pt x="0" y="1490891"/>
                                </a:lnTo>
                                <a:lnTo>
                                  <a:pt x="0" y="1494015"/>
                                </a:lnTo>
                                <a:lnTo>
                                  <a:pt x="20472" y="1514475"/>
                                </a:lnTo>
                                <a:lnTo>
                                  <a:pt x="27165" y="1514475"/>
                                </a:lnTo>
                                <a:lnTo>
                                  <a:pt x="47625" y="1494015"/>
                                </a:lnTo>
                                <a:lnTo>
                                  <a:pt x="47625" y="1487322"/>
                                </a:lnTo>
                                <a:close/>
                              </a:path>
                              <a:path w="47625" h="1514475">
                                <a:moveTo>
                                  <a:pt x="47625" y="1287297"/>
                                </a:moveTo>
                                <a:lnTo>
                                  <a:pt x="27165" y="1266825"/>
                                </a:lnTo>
                                <a:lnTo>
                                  <a:pt x="20472" y="1266825"/>
                                </a:lnTo>
                                <a:lnTo>
                                  <a:pt x="0" y="1287297"/>
                                </a:lnTo>
                                <a:lnTo>
                                  <a:pt x="0" y="1290866"/>
                                </a:lnTo>
                                <a:lnTo>
                                  <a:pt x="0" y="1293990"/>
                                </a:lnTo>
                                <a:lnTo>
                                  <a:pt x="20472" y="1314450"/>
                                </a:lnTo>
                                <a:lnTo>
                                  <a:pt x="27165" y="1314450"/>
                                </a:lnTo>
                                <a:lnTo>
                                  <a:pt x="47625" y="1293990"/>
                                </a:lnTo>
                                <a:lnTo>
                                  <a:pt x="47625" y="1287297"/>
                                </a:lnTo>
                                <a:close/>
                              </a:path>
                              <a:path w="47625" h="1514475">
                                <a:moveTo>
                                  <a:pt x="47625" y="1096797"/>
                                </a:moveTo>
                                <a:lnTo>
                                  <a:pt x="27165" y="1076325"/>
                                </a:lnTo>
                                <a:lnTo>
                                  <a:pt x="20472" y="1076325"/>
                                </a:lnTo>
                                <a:lnTo>
                                  <a:pt x="0" y="1096797"/>
                                </a:lnTo>
                                <a:lnTo>
                                  <a:pt x="0" y="1100366"/>
                                </a:lnTo>
                                <a:lnTo>
                                  <a:pt x="0" y="1103490"/>
                                </a:lnTo>
                                <a:lnTo>
                                  <a:pt x="20472" y="1123950"/>
                                </a:lnTo>
                                <a:lnTo>
                                  <a:pt x="27165" y="1123950"/>
                                </a:lnTo>
                                <a:lnTo>
                                  <a:pt x="47625" y="1103490"/>
                                </a:lnTo>
                                <a:lnTo>
                                  <a:pt x="47625" y="1096797"/>
                                </a:lnTo>
                                <a:close/>
                              </a:path>
                              <a:path w="47625" h="1514475">
                                <a:moveTo>
                                  <a:pt x="47625" y="401472"/>
                                </a:moveTo>
                                <a:lnTo>
                                  <a:pt x="27165" y="381000"/>
                                </a:lnTo>
                                <a:lnTo>
                                  <a:pt x="20472" y="381000"/>
                                </a:lnTo>
                                <a:lnTo>
                                  <a:pt x="0" y="401472"/>
                                </a:lnTo>
                                <a:lnTo>
                                  <a:pt x="0" y="405041"/>
                                </a:lnTo>
                                <a:lnTo>
                                  <a:pt x="0" y="408165"/>
                                </a:lnTo>
                                <a:lnTo>
                                  <a:pt x="20472" y="428625"/>
                                </a:lnTo>
                                <a:lnTo>
                                  <a:pt x="27165" y="428625"/>
                                </a:lnTo>
                                <a:lnTo>
                                  <a:pt x="47625" y="408165"/>
                                </a:lnTo>
                                <a:lnTo>
                                  <a:pt x="47625" y="401472"/>
                                </a:lnTo>
                                <a:close/>
                              </a:path>
                              <a:path w="47625" h="1514475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15144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3696" id="docshapegroup2" coordorigin="0,0" coordsize="11625,16860">
                <v:rect style="position:absolute;left:0;top:2355;width:4350;height:14505" id="docshape3" filled="true" fillcolor="#134e5c" stroked="false">
                  <v:fill type="solid"/>
                </v:rect>
                <v:rect style="position:absolute;left:4350;top:3180;width:7275;height:15" id="docshape4" filled="true" fillcolor="#000000" stroked="false">
                  <v:fill opacity="28783f" type="solid"/>
                </v:rect>
                <v:shape style="position:absolute;left:765;top:4800;width:317;height:317" type="#_x0000_t75" id="docshape5" stroked="false">
                  <v:imagedata r:id="rId6" o:title=""/>
                </v:shape>
                <v:shape style="position:absolute;left:785;top:5340;width:275;height:317" type="#_x0000_t75" id="docshape6" stroked="false">
                  <v:imagedata r:id="rId7" o:title=""/>
                </v:shape>
                <v:shape style="position:absolute;left:766;top:6210;width:315;height:317" type="#_x0000_t75" id="docshape7" stroked="false">
                  <v:imagedata r:id="rId8" o:title=""/>
                </v:shape>
                <v:shape style="position:absolute;left:764;top:7800;width:75;height:1935" id="docshape8" coordorigin="765,7800" coordsize="75,1935" path="m840,9692l839,9687,835,9678,833,9674,826,9667,822,9665,813,9661,808,9660,797,9660,792,9661,783,9665,779,9667,772,9674,770,9678,766,9687,765,9692,765,9698,765,9703,766,9708,770,9717,772,9721,779,9728,783,9730,792,9734,797,9735,808,9735,813,9734,822,9730,826,9728,833,9721,835,9717,839,9708,840,9703,840,9692xm840,9377l839,9372,835,9363,833,9359,826,9352,822,9350,813,9346,808,9345,797,9345,792,9346,783,9350,779,9352,772,9359,770,9363,766,9372,765,9377,765,9383,765,9388,766,9393,770,9402,772,9406,779,9413,783,9415,792,9419,797,9420,808,9420,813,9419,822,9415,826,9413,833,9406,835,9402,839,9393,840,9388,840,9377xm840,9047l839,9042,835,9033,833,9029,826,9022,822,9020,813,9016,808,9015,797,9015,792,9016,783,9020,779,9022,772,9029,770,9033,766,9042,765,9047,765,9053,765,9058,766,9063,770,9072,772,9076,779,9083,783,9085,792,9089,797,9090,808,9090,813,9089,822,9085,826,9083,833,9076,835,9072,839,9063,840,9058,840,9047xm840,8717l839,8712,835,8703,833,8699,826,8692,822,8690,813,8686,808,8685,797,8685,792,8686,783,8690,779,8692,772,8699,770,8703,766,8712,765,8717,765,8723,765,8728,766,8733,770,8742,772,8746,779,8753,783,8755,792,8759,797,8760,808,8760,813,8759,822,8755,826,8753,833,8746,835,8742,839,8733,840,8728,840,8717xm840,8162l839,8157,835,8148,833,8144,826,8137,822,8135,813,8131,808,8130,797,8130,792,8131,783,8135,779,8137,772,8144,770,8148,766,8157,765,8162,765,8168,765,8173,766,8178,770,8187,772,8191,779,8198,783,8200,792,8204,797,8205,808,8205,813,8204,822,8200,826,8198,833,8191,835,8187,839,8178,840,8173,840,8162xm840,7832l839,7827,835,7818,833,7814,826,7807,822,7805,813,7801,808,7800,797,7800,792,7801,783,7805,779,7807,772,7814,770,7818,766,7827,765,7832,765,7838,765,7843,766,7848,770,7857,772,7861,779,7868,783,7870,792,7874,797,7875,808,7875,813,7874,822,7870,826,7868,833,7861,835,7857,839,7848,840,7843,840,7832xe" filled="true" fillcolor="#ffffff" stroked="false">
                  <v:path arrowok="t"/>
                  <v:fill type="solid"/>
                </v:shape>
                <v:shape style="position:absolute;left:5174;top:4770;width:75;height:2385" id="docshape9" coordorigin="5175,4770" coordsize="75,2385" path="m5250,7112l5249,7107,5245,7098,5243,7094,5236,7087,5232,7085,5223,7081,5218,7080,5207,7080,5202,7081,5193,7085,5189,7087,5182,7094,5180,7098,5176,7107,5175,7112,5175,7118,5175,7123,5176,7128,5180,7137,5182,7141,5189,7148,5193,7150,5202,7154,5207,7155,5218,7155,5223,7154,5232,7150,5236,7148,5243,7141,5245,7137,5249,7128,5250,7123,5250,7112xm5250,6797l5249,6792,5245,6783,5243,6779,5236,6772,5232,6770,5223,6766,5218,6765,5207,6765,5202,6766,5193,6770,5189,6772,5182,6779,5180,6783,5176,6792,5175,6797,5175,6803,5175,6808,5176,6813,5180,6822,5182,6826,5189,6833,5193,6835,5202,6839,5207,6840,5218,6840,5223,6839,5232,6835,5236,6833,5243,6826,5245,6822,5249,6813,5250,6808,5250,6797xm5250,6497l5249,6492,5245,6483,5243,6479,5236,6472,5232,6470,5223,6466,5218,6465,5207,6465,5202,6466,5193,6470,5189,6472,5182,6479,5180,6483,5176,6492,5175,6497,5175,6503,5175,6508,5176,6513,5180,6522,5182,6526,5189,6533,5193,6535,5202,6539,5207,6540,5218,6540,5223,6539,5232,6535,5236,6533,5243,6526,5245,6522,5249,6513,5250,6508,5250,6497xm5250,5402l5249,5397,5245,5388,5243,5384,5236,5377,5232,5375,5223,5371,5218,5370,5207,5370,5202,5371,5193,5375,5189,5377,5182,5384,5180,5388,5176,5397,5175,5402,5175,5408,5175,5413,5176,5418,5180,5427,5182,5431,5189,5438,5193,5440,5202,5444,5207,5445,5218,5445,5223,5444,5232,5440,5236,5438,5243,5431,5245,5427,5249,5418,5250,5413,5250,5402xm5250,5102l5249,5097,5245,5088,5243,5084,5236,5077,5232,5075,5223,5071,5218,5070,5207,5070,5202,5071,5193,5075,5189,5077,5182,5084,5180,5088,5176,5097,5175,5102,5175,5108,5175,5113,5176,5118,5180,5127,5182,5131,5189,5138,5193,5140,5202,5144,5207,5145,5218,5145,5223,5144,5232,5140,5236,5138,5243,5131,5245,5127,5249,5118,5250,5113,5250,5102xm5250,4802l5249,4797,5245,4788,5243,4784,5236,4777,5232,4775,5223,4771,5218,4770,5207,4770,5202,4771,5193,4775,5189,4777,5182,4784,5180,4788,5176,4797,5175,4802,5175,4808,5175,4813,5176,4818,5180,4827,5182,4831,5189,4838,5193,4840,5202,4844,5207,4845,5218,4845,5223,4844,5232,4840,5236,4838,5243,4831,5245,4827,5249,4818,5250,4813,5250,4802xe" filled="true" fillcolor="#000000" stroked="false">
                  <v:path arrowok="t"/>
                  <v:fill type="solid"/>
                </v:shape>
                <v:rect style="position:absolute;left:0;top:0;width:4350;height:2355" id="docshape10" filled="true" fillcolor="#75a5af" stroked="false">
                  <v:fill type="solid"/>
                </v:rect>
                <v:shape style="position:absolute;left:720;top:765;width:2910;height:274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Y</w:t>
      </w:r>
      <w:r>
        <w:rPr>
          <w:color w:val="FFFFFF"/>
          <w:spacing w:val="41"/>
        </w:rPr>
        <w:t> </w:t>
      </w:r>
      <w:r>
        <w:rPr>
          <w:color w:val="FFFFFF"/>
          <w:spacing w:val="-6"/>
        </w:rPr>
        <w:t>S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I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18"/>
        </w:rPr>
        <w:t> </w:t>
      </w:r>
      <w:r>
        <w:rPr>
          <w:color w:val="FFFFFF"/>
          <w:spacing w:val="-10"/>
        </w:rPr>
        <w:t>S</w:t>
      </w:r>
    </w:p>
    <w:p>
      <w:pPr>
        <w:spacing w:before="325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Conﬂict</w:t>
      </w:r>
      <w:r>
        <w:rPr>
          <w:color w:val="FFFFFF"/>
          <w:spacing w:val="13"/>
          <w:sz w:val="18"/>
        </w:rPr>
        <w:t> </w:t>
      </w:r>
      <w:r>
        <w:rPr>
          <w:color w:val="FFFFFF"/>
          <w:spacing w:val="-2"/>
          <w:sz w:val="18"/>
        </w:rPr>
        <w:t>resolution</w:t>
      </w:r>
    </w:p>
    <w:p>
      <w:pPr>
        <w:spacing w:line="278" w:lineRule="auto" w:before="12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Customer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experience management</w:t>
      </w:r>
    </w:p>
    <w:p>
      <w:pPr>
        <w:spacing w:line="364" w:lineRule="auto" w:before="9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Employee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development </w:t>
      </w:r>
      <w:r>
        <w:rPr>
          <w:color w:val="FFFFFF"/>
          <w:w w:val="105"/>
          <w:sz w:val="18"/>
        </w:rPr>
        <w:t>Inventory auditing</w:t>
      </w:r>
    </w:p>
    <w:p>
      <w:pPr>
        <w:spacing w:line="381" w:lineRule="auto" w:before="16"/>
        <w:ind w:left="776" w:right="36" w:firstLine="0"/>
        <w:jc w:val="left"/>
        <w:rPr>
          <w:sz w:val="18"/>
        </w:rPr>
      </w:pPr>
      <w:r>
        <w:rPr>
          <w:color w:val="FFFFFF"/>
          <w:w w:val="105"/>
          <w:sz w:val="18"/>
        </w:rPr>
        <w:t>POS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system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operations Sales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goal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achievement</w:t>
      </w:r>
    </w:p>
    <w:p>
      <w:pPr>
        <w:pStyle w:val="BodyText"/>
        <w:spacing w:line="273" w:lineRule="auto" w:before="15"/>
        <w:ind w:left="776"/>
      </w:pPr>
      <w:r>
        <w:rPr/>
        <w:br w:type="column"/>
      </w:r>
      <w:r>
        <w:rPr>
          <w:w w:val="105"/>
        </w:rPr>
        <w:t>Assisted with opening and closing procedures, balancing registers with 100% </w:t>
      </w:r>
      <w:r>
        <w:rPr>
          <w:spacing w:val="-2"/>
          <w:w w:val="105"/>
        </w:rPr>
        <w:t>accuracy</w:t>
      </w:r>
    </w:p>
    <w:p>
      <w:pPr>
        <w:pStyle w:val="BodyText"/>
        <w:spacing w:before="26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323850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323850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5.5pt;mso-position-horizontal-relative:char;mso-position-vertical-relative:line" type="#_x0000_t202" id="docshape12" filled="true" fillcolor="#75a5af" stroked="false">
                <w10:anchorlock/>
                <v:textbox inset="0,0,0,0">
                  <w:txbxContent>
                    <w:p>
                      <w:pPr>
                        <w:spacing w:before="77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29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2"/>
                          <w:sz w:val="29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107"/>
      </w:pPr>
      <w:r>
        <w:rPr>
          <w:w w:val="105"/>
        </w:rPr>
        <w:t>Associate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Arts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Business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before="116"/>
        <w:ind w:left="107"/>
      </w:pPr>
      <w:r>
        <w:rPr>
          <w:w w:val="105"/>
        </w:rPr>
        <w:t>Austin</w:t>
      </w:r>
      <w:r>
        <w:rPr>
          <w:spacing w:val="-9"/>
          <w:w w:val="105"/>
        </w:rPr>
        <w:t> </w:t>
      </w:r>
      <w:r>
        <w:rPr>
          <w:w w:val="105"/>
        </w:rPr>
        <w:t>Community</w:t>
      </w:r>
      <w:r>
        <w:rPr>
          <w:spacing w:val="-8"/>
          <w:w w:val="105"/>
        </w:rPr>
        <w:t> </w:t>
      </w:r>
      <w:r>
        <w:rPr>
          <w:w w:val="105"/>
        </w:rPr>
        <w:t>College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June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2016</w:t>
      </w:r>
    </w:p>
    <w:sectPr>
      <w:type w:val="continuous"/>
      <w:pgSz w:w="11920" w:h="16860"/>
      <w:pgMar w:top="760" w:bottom="280" w:left="283" w:right="283"/>
      <w:cols w:num="2" w:equalWidth="0">
        <w:col w:w="2791" w:space="1617"/>
        <w:col w:w="69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4505" w:right="1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7"/>
      <w:ind w:left="107"/>
      <w:outlineLvl w:val="2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2026-04-24T07:59:37Z</dcterms:created>
  <dcterms:modified xsi:type="dcterms:W3CDTF">2026-04-24T07:59:37Z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