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8"/>
        </w:rPr>
      </w:pPr>
      <w:r>
        <w:rPr>
          <w:rFonts w:ascii="Times New Roman"/>
          <w:sz w:val="28"/>
        </w:rPr>
        <mc:AlternateContent>
          <mc:Choice Requires="wps">
            <w:drawing>
              <wp:anchor distT="0" distB="0" distL="0" distR="0" allowOverlap="1" layoutInCell="1" locked="0" behindDoc="1" simplePos="0" relativeHeight="48751974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500733" y="8877299"/>
                            <a:ext cx="5067935" cy="18275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7935" h="1827530">
                                <a:moveTo>
                                  <a:pt x="0" y="1827276"/>
                                </a:moveTo>
                                <a:lnTo>
                                  <a:pt x="5067450" y="1827276"/>
                                </a:lnTo>
                                <a:lnTo>
                                  <a:pt x="506745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8272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A2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5146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514600">
                                <a:moveTo>
                                  <a:pt x="7568183" y="2514599"/>
                                </a:moveTo>
                                <a:lnTo>
                                  <a:pt x="0" y="25145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5145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505062" y="2514612"/>
                            <a:ext cx="5063490" cy="636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063490" h="6362700">
                                <a:moveTo>
                                  <a:pt x="5063109" y="4371962"/>
                                </a:moveTo>
                                <a:lnTo>
                                  <a:pt x="0" y="4371962"/>
                                </a:lnTo>
                                <a:lnTo>
                                  <a:pt x="0" y="6362687"/>
                                </a:lnTo>
                                <a:lnTo>
                                  <a:pt x="5063109" y="6362687"/>
                                </a:lnTo>
                                <a:lnTo>
                                  <a:pt x="5063109" y="4371962"/>
                                </a:lnTo>
                                <a:close/>
                              </a:path>
                              <a:path w="5063490" h="6362700">
                                <a:moveTo>
                                  <a:pt x="5063109" y="619112"/>
                                </a:moveTo>
                                <a:lnTo>
                                  <a:pt x="0" y="619112"/>
                                </a:lnTo>
                                <a:lnTo>
                                  <a:pt x="0" y="3876662"/>
                                </a:lnTo>
                                <a:lnTo>
                                  <a:pt x="5063109" y="3876662"/>
                                </a:lnTo>
                                <a:lnTo>
                                  <a:pt x="5063109" y="619112"/>
                                </a:lnTo>
                                <a:close/>
                              </a:path>
                              <a:path w="5063490" h="6362700">
                                <a:moveTo>
                                  <a:pt x="506310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23825"/>
                                </a:lnTo>
                                <a:lnTo>
                                  <a:pt x="5063109" y="123825"/>
                                </a:lnTo>
                                <a:lnTo>
                                  <a:pt x="50631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9A299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3130295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322575" y="6882383"/>
                            <a:ext cx="182879" cy="2651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Textbox 7"/>
                        <wps:cNvSpPr txBox="1"/>
                        <wps:spPr>
                          <a:xfrm>
                            <a:off x="2775495" y="7057232"/>
                            <a:ext cx="83185" cy="4152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24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line="328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2964358" y="7119049"/>
                            <a:ext cx="3715385" cy="29718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Supply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Chain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Professional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(CSCP),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APICS,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March</w:t>
                              </w:r>
                              <w:r>
                                <w:rPr>
                                  <w:spacing w:val="1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2011</w:t>
                              </w:r>
                            </w:p>
                            <w:p>
                              <w:pPr>
                                <w:spacing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Certified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Logistics,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Transportation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&amp;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Distribution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(CLTD),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APICS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,</w:t>
                              </w:r>
                              <w:r>
                                <w:rPr>
                                  <w:spacing w:val="1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May</w:t>
                              </w:r>
                              <w:r>
                                <w:rPr>
                                  <w:spacing w:val="1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2013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9" name="Textbox 9"/>
                        <wps:cNvSpPr txBox="1"/>
                        <wps:spPr>
                          <a:xfrm>
                            <a:off x="2324099" y="639127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9A29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Certifications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3247727" y="5337874"/>
                            <a:ext cx="4044950" cy="88773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Oversaw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daily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operations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for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50-warehouse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network,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improving</w:t>
                              </w:r>
                              <w:r>
                                <w:rPr>
                                  <w:spacing w:val="21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on-time</w:t>
                              </w:r>
                              <w:r>
                                <w:rPr>
                                  <w:spacing w:val="2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delivery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from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92%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6"/>
                                </w:rPr>
                                <w:t>98%.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Negotiated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carrier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agreements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cut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transport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15%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enhanced service levels.</w:t>
                              </w:r>
                            </w:p>
                            <w:p>
                              <w:pPr>
                                <w:spacing w:line="273" w:lineRule="auto" w:before="69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Launched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cross-docking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strategy,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dwell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times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40%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freeing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up 10% warehouse capacity.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1" name="Textbox 11"/>
                        <wps:cNvSpPr txBox="1"/>
                        <wps:spPr>
                          <a:xfrm>
                            <a:off x="3058864" y="5276057"/>
                            <a:ext cx="83185" cy="8724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4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2" name="Textbox 12"/>
                        <wps:cNvSpPr txBox="1"/>
                        <wps:spPr>
                          <a:xfrm>
                            <a:off x="2775495" y="4919204"/>
                            <a:ext cx="30930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Chief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Operating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Officer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1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TransitLink</w:t>
                              </w:r>
                              <w:r>
                                <w:rPr>
                                  <w:spacing w:val="10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Logistics,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Miami,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8"/>
                                </w:rPr>
                                <w:t>FL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June</w:t>
                              </w:r>
                              <w:r>
                                <w:rPr>
                                  <w:spacing w:val="6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2010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August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4"/>
                                  <w:w w:val="105"/>
                                  <w:sz w:val="18"/>
                                </w:rPr>
                                <w:t>2015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3" name="Textbox 13"/>
                        <wps:cNvSpPr txBox="1"/>
                        <wps:spPr>
                          <a:xfrm>
                            <a:off x="3247727" y="3775774"/>
                            <a:ext cx="4019550" cy="89725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163" w:lineRule="exact" w:before="0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Implemented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WMS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TMS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platforms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that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reduced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freight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spend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1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28%</w:t>
                              </w:r>
                              <w:r>
                                <w:rPr>
                                  <w:spacing w:val="20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5"/>
                                  <w:w w:val="105"/>
                                  <w:sz w:val="16"/>
                                </w:rPr>
                                <w:t>and</w:t>
                              </w:r>
                            </w:p>
                            <w:p>
                              <w:pPr>
                                <w:spacing w:before="2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improved</w:t>
                              </w:r>
                              <w:r>
                                <w:rPr>
                                  <w:spacing w:val="27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order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accuracy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spacing w:val="2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6"/>
                                </w:rPr>
                                <w:t>99.5%.</w:t>
                              </w:r>
                            </w:p>
                            <w:p>
                              <w:pPr>
                                <w:spacing w:line="273" w:lineRule="auto" w:before="116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Expanded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service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footprint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into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new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countries,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boosting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international</w:t>
                              </w:r>
                              <w:r>
                                <w:rPr>
                                  <w:spacing w:val="29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revenue by $450 million.</w:t>
                              </w:r>
                            </w:p>
                            <w:p>
                              <w:pPr>
                                <w:spacing w:line="273" w:lineRule="auto" w:before="84"/>
                                <w:ind w:left="0" w:right="0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w w:val="105"/>
                                  <w:sz w:val="16"/>
                                </w:rPr>
                                <w:t>Introduced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green-logistics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initiatives,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decreasing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carbon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emissions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by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22%</w:t>
                              </w:r>
                              <w:r>
                                <w:rPr>
                                  <w:spacing w:val="38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6"/>
                                </w:rPr>
                                <w:t>while maintaining growth.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4" name="Textbox 14"/>
                        <wps:cNvSpPr txBox="1"/>
                        <wps:spPr>
                          <a:xfrm>
                            <a:off x="3058864" y="3713957"/>
                            <a:ext cx="83185" cy="88201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352" w:lineRule="exact" w:before="0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53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  <w:p>
                              <w:pPr>
                                <w:spacing w:before="169"/>
                                <w:ind w:left="0" w:right="0" w:firstLine="0"/>
                                <w:jc w:val="left"/>
                                <w:rPr>
                                  <w:sz w:val="31"/>
                                </w:rPr>
                              </w:pPr>
                              <w:r>
                                <w:rPr>
                                  <w:spacing w:val="-10"/>
                                  <w:sz w:val="31"/>
                                </w:rPr>
                                <w:t>•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5" name="Textbox 15"/>
                        <wps:cNvSpPr txBox="1"/>
                        <wps:spPr>
                          <a:xfrm>
                            <a:off x="2775495" y="3357104"/>
                            <a:ext cx="3372485" cy="28003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line="205" w:lineRule="exact" w:before="0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Chief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Executive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Officer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position w:val="2"/>
                                  <w:sz w:val="18"/>
                                </w:rPr>
                                <w:t>|</w:t>
                              </w:r>
                              <w:r>
                                <w:rPr>
                                  <w:spacing w:val="12"/>
                                  <w:w w:val="105"/>
                                  <w:position w:val="2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Global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Freight</w:t>
                              </w:r>
                              <w:r>
                                <w:rPr>
                                  <w:spacing w:val="12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Solutions, Atlanta,</w:t>
                              </w:r>
                              <w:r>
                                <w:rPr>
                                  <w:spacing w:val="11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7"/>
                                  <w:w w:val="105"/>
                                  <w:sz w:val="18"/>
                                </w:rPr>
                                <w:t>GA</w:t>
                              </w:r>
                            </w:p>
                            <w:p>
                              <w:pPr>
                                <w:spacing w:before="24"/>
                                <w:ind w:left="0" w:right="0" w:firstLine="0"/>
                                <w:jc w:val="left"/>
                                <w:rPr>
                                  <w:sz w:val="18"/>
                                </w:rPr>
                              </w:pPr>
                              <w:r>
                                <w:rPr>
                                  <w:w w:val="105"/>
                                  <w:sz w:val="18"/>
                                </w:rPr>
                                <w:t>September</w:t>
                              </w:r>
                              <w:r>
                                <w:rPr>
                                  <w:spacing w:val="8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2015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w w:val="105"/>
                                  <w:sz w:val="18"/>
                                </w:rPr>
                                <w:t>–</w:t>
                              </w:r>
                              <w:r>
                                <w:rPr>
                                  <w:spacing w:val="7"/>
                                  <w:w w:val="105"/>
                                  <w:sz w:val="18"/>
                                </w:rPr>
                                <w:t> </w:t>
                              </w:r>
                              <w:r>
                                <w:rPr>
                                  <w:spacing w:val="-2"/>
                                  <w:w w:val="105"/>
                                  <w:sz w:val="18"/>
                                </w:rPr>
                                <w:t>Present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6" name="Textbox 16"/>
                        <wps:cNvSpPr txBox="1"/>
                        <wps:spPr>
                          <a:xfrm>
                            <a:off x="2324099" y="2638424"/>
                            <a:ext cx="5244465" cy="495300"/>
                          </a:xfrm>
                          <a:prstGeom prst="rect">
                            <a:avLst/>
                          </a:prstGeom>
                          <a:solidFill>
                            <a:srgbClr val="69A299"/>
                          </a:solidFill>
                        </wps:spPr>
                        <wps:txbx>
                          <w:txbxContent>
                            <w:p>
                              <w:pPr>
                                <w:spacing w:before="196"/>
                                <w:ind w:left="636" w:right="0" w:firstLine="0"/>
                                <w:jc w:val="left"/>
                                <w:rPr>
                                  <w:b/>
                                  <w:color w:val="000000"/>
                                  <w:sz w:val="35"/>
                                </w:rPr>
                              </w:pP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4"/>
                                  <w:sz w:val="35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smallCaps/>
                                  <w:color w:val="F5F5F5"/>
                                  <w:spacing w:val="-2"/>
                                  <w:sz w:val="35"/>
                                </w:rPr>
                                <w:t> 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  <wps:wsp>
                        <wps:cNvPr id="17" name="Textbox 17"/>
                        <wps:cNvSpPr txBox="1"/>
                        <wps:spPr>
                          <a:xfrm>
                            <a:off x="0" y="0"/>
                            <a:ext cx="7568565" cy="2638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51"/>
                                <w:ind w:left="3" w:right="11" w:firstLine="0"/>
                                <w:jc w:val="center"/>
                                <w:rPr>
                                  <w:rFonts w:ascii="Microsoft Sans Serif"/>
                                  <w:sz w:val="82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10"/>
                                  <w:sz w:val="82"/>
                                </w:rPr>
                                <w:t>Morgan</w:t>
                              </w:r>
                              <w:r>
                                <w:rPr>
                                  <w:b/>
                                  <w:color w:val="FFFFFF"/>
                                  <w:spacing w:val="28"/>
                                  <w:sz w:val="82"/>
                                </w:rPr>
                                <w:t> </w:t>
                              </w:r>
                              <w:r>
                                <w:rPr>
                                  <w:rFonts w:ascii="Microsoft Sans Serif"/>
                                  <w:color w:val="FFFFFF"/>
                                  <w:spacing w:val="10"/>
                                  <w:sz w:val="82"/>
                                </w:rPr>
                                <w:t>Johnson</w:t>
                              </w:r>
                            </w:p>
                            <w:p>
                              <w:pPr>
                                <w:spacing w:before="169"/>
                                <w:ind w:left="11" w:right="8" w:firstLine="0"/>
                                <w:jc w:val="center"/>
                                <w:rPr>
                                  <w:b/>
                                  <w:sz w:val="29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Logistics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Chief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9"/>
                                </w:rPr>
                                <w:t>Executive</w:t>
                              </w:r>
                              <w:r>
                                <w:rPr>
                                  <w:b/>
                                  <w:color w:val="FFFFFF"/>
                                  <w:spacing w:val="26"/>
                                  <w:sz w:val="29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4"/>
                                  <w:sz w:val="29"/>
                                </w:rPr>
                                <w:t>Ofcer</w:t>
                              </w:r>
                            </w:p>
                            <w:p>
                              <w:pPr>
                                <w:spacing w:line="273" w:lineRule="auto" w:before="163"/>
                                <w:ind w:left="873" w:right="807" w:firstLine="0"/>
                                <w:jc w:val="left"/>
                                <w:rPr>
                                  <w:sz w:val="16"/>
                                </w:rPr>
                              </w:pP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Results-oriented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CEO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with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15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years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leading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third-party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logistics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supply-chain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network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expansions.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Expert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process automation,</w:t>
                              </w:r>
                              <w:r>
                                <w:rPr>
                                  <w:color w:val="FFFFFF"/>
                                  <w:spacing w:val="-6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cost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control,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international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operations.</w:t>
                              </w:r>
                              <w:r>
                                <w:rPr>
                                  <w:color w:val="FFFFFF"/>
                                  <w:spacing w:val="-12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Achieved</w:t>
                              </w:r>
                              <w:r>
                                <w:rPr>
                                  <w:color w:val="FFFFFF"/>
                                  <w:spacing w:val="-4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28%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reduction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in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freight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costs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and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expanded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network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to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12</w:t>
                              </w:r>
                              <w:r>
                                <w:rPr>
                                  <w:color w:val="FFFFFF"/>
                                  <w:spacing w:val="-5"/>
                                  <w:w w:val="105"/>
                                  <w:sz w:val="16"/>
                                </w:rPr>
                                <w:t> </w:t>
                              </w:r>
                              <w:r>
                                <w:rPr>
                                  <w:color w:val="FFFFFF"/>
                                  <w:w w:val="105"/>
                                  <w:sz w:val="16"/>
                                </w:rPr>
                                <w:t>new </w:t>
                              </w:r>
                              <w:r>
                                <w:rPr>
                                  <w:color w:val="FFFFFF"/>
                                  <w:spacing w:val="-2"/>
                                  <w:w w:val="105"/>
                                  <w:sz w:val="16"/>
                                </w:rPr>
                                <w:t>countries.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96736" id="docshapegroup1" coordorigin="0,0" coordsize="11919,16858">
                <v:rect style="position:absolute;left:3938;top:13980;width:7981;height:2878" id="docshape2" filled="true" fillcolor="#69a299" stroked="false">
                  <v:fill opacity="32899f" type="solid"/>
                </v:rect>
                <v:rect style="position:absolute;left:0;top:0;width:11919;height:3960" id="docshape3" filled="true" fillcolor="#424242" stroked="false">
                  <v:fill type="solid"/>
                </v:rect>
                <v:shape style="position:absolute;left:3944;top:3960;width:7974;height:10020" id="docshape4" coordorigin="3945,3960" coordsize="7974,10020" path="m11918,10845l3945,10845,3945,13980,11918,13980,11918,10845xm11918,4935l3945,4935,3945,10065,11918,10065,11918,4935xm11918,3960l3945,3960,3945,4155,11918,4155,11918,3960xe" filled="true" fillcolor="#69a299" stroked="false">
                  <v:path arrowok="t"/>
                  <v:fill opacity="32899f" type="solid"/>
                </v:shape>
                <v:shape style="position:absolute;left:3657;top:4929;width:288;height:418" type="#_x0000_t75" id="docshape5" stroked="false">
                  <v:imagedata r:id="rId5" o:title=""/>
                </v:shape>
                <v:shape style="position:absolute;left:3657;top:10838;width:288;height:418" type="#_x0000_t75" id="docshape6" stroked="false">
                  <v:imagedata r:id="rId6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370;top:11113;width:131;height:654" type="#_x0000_t202" id="docshape7" filled="false" stroked="false">
                  <v:textbox inset="0,0,0,0">
                    <w:txbxContent>
                      <w:p>
                        <w:pPr>
                          <w:spacing w:line="324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line="328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668;top:11211;width:5851;height:468" type="#_x0000_t202" id="docshape8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Supply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Chain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Professional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(CSCP),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APICS,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March</w:t>
                        </w:r>
                        <w:r>
                          <w:rPr>
                            <w:spacing w:val="1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2011</w:t>
                        </w:r>
                      </w:p>
                      <w:p>
                        <w:pPr>
                          <w:spacing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Certified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Logistics,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Transportation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&amp;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Distribution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(CLTD),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APICS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,</w:t>
                        </w:r>
                        <w:r>
                          <w:rPr>
                            <w:spacing w:val="1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May</w:t>
                        </w:r>
                        <w:r>
                          <w:rPr>
                            <w:spacing w:val="1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2013</w:t>
                        </w:r>
                      </w:p>
                    </w:txbxContent>
                  </v:textbox>
                  <w10:wrap type="none"/>
                </v:shape>
                <v:shape style="position:absolute;left:3660;top:10065;width:8259;height:780" type="#_x0000_t202" id="docshape9" filled="true" fillcolor="#69a299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Certifications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5114;top:8406;width:6370;height:1398" type="#_x0000_t202" id="docshape10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Oversaw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daily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operations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for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50-warehouse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network,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improving</w:t>
                        </w:r>
                        <w:r>
                          <w:rPr>
                            <w:spacing w:val="21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on-time</w:t>
                        </w:r>
                        <w:r>
                          <w:rPr>
                            <w:spacing w:val="2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delivery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from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92%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6"/>
                          </w:rPr>
                          <w:t>98%.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Negotiated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carrier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agreements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cut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transport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15%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enhanced service levels.</w:t>
                        </w:r>
                      </w:p>
                      <w:p>
                        <w:pPr>
                          <w:spacing w:line="273" w:lineRule="auto" w:before="69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Launched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cross-docking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strategy,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dwell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times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40%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freeing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up 10% warehouse capacity.</w:t>
                        </w:r>
                      </w:p>
                    </w:txbxContent>
                  </v:textbox>
                  <w10:wrap type="none"/>
                </v:shape>
                <v:shape style="position:absolute;left:4817;top:8308;width:131;height:1374" type="#_x0000_t202" id="docshape11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4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7746;width:4871;height:441" type="#_x0000_t202" id="docshape12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Chief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Operating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Officer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1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TransitLink</w:t>
                        </w:r>
                        <w:r>
                          <w:rPr>
                            <w:spacing w:val="10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Logistics,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Miami,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8"/>
                          </w:rPr>
                          <w:t>FL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June</w:t>
                        </w:r>
                        <w:r>
                          <w:rPr>
                            <w:spacing w:val="6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2010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August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4"/>
                            <w:w w:val="105"/>
                            <w:sz w:val="18"/>
                          </w:rPr>
                          <w:t>2015</w:t>
                        </w:r>
                      </w:p>
                    </w:txbxContent>
                  </v:textbox>
                  <w10:wrap type="none"/>
                </v:shape>
                <v:shape style="position:absolute;left:5114;top:5946;width:6330;height:1413" type="#_x0000_t202" id="docshape13" filled="false" stroked="false">
                  <v:textbox inset="0,0,0,0">
                    <w:txbxContent>
                      <w:p>
                        <w:pPr>
                          <w:spacing w:line="163" w:lineRule="exact" w:before="0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Implemented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WMS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TMS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platforms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that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reduced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freight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spend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1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28%</w:t>
                        </w:r>
                        <w:r>
                          <w:rPr>
                            <w:spacing w:val="20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5"/>
                            <w:w w:val="105"/>
                            <w:sz w:val="16"/>
                          </w:rPr>
                          <w:t>and</w:t>
                        </w:r>
                      </w:p>
                      <w:p>
                        <w:pPr>
                          <w:spacing w:before="2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improved</w:t>
                        </w:r>
                        <w:r>
                          <w:rPr>
                            <w:spacing w:val="27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order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accuracy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spacing w:val="2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6"/>
                          </w:rPr>
                          <w:t>99.5%.</w:t>
                        </w:r>
                      </w:p>
                      <w:p>
                        <w:pPr>
                          <w:spacing w:line="273" w:lineRule="auto" w:before="116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Expanded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service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footprint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into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new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countries,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boosting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international</w:t>
                        </w:r>
                        <w:r>
                          <w:rPr>
                            <w:spacing w:val="29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revenue by $450 million.</w:t>
                        </w:r>
                      </w:p>
                      <w:p>
                        <w:pPr>
                          <w:spacing w:line="273" w:lineRule="auto" w:before="84"/>
                          <w:ind w:left="0" w:right="0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w w:val="105"/>
                            <w:sz w:val="16"/>
                          </w:rPr>
                          <w:t>Introduced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green-logistics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initiatives,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decreasing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carbon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emissions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by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22%</w:t>
                        </w:r>
                        <w:r>
                          <w:rPr>
                            <w:spacing w:val="38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w w:val="105"/>
                            <w:sz w:val="16"/>
                          </w:rPr>
                          <w:t>while maintaining growth.</w:t>
                        </w:r>
                      </w:p>
                    </w:txbxContent>
                  </v:textbox>
                  <w10:wrap type="none"/>
                </v:shape>
                <v:shape style="position:absolute;left:4817;top:5848;width:131;height:1389" type="#_x0000_t202" id="docshape14" filled="false" stroked="false">
                  <v:textbox inset="0,0,0,0">
                    <w:txbxContent>
                      <w:p>
                        <w:pPr>
                          <w:spacing w:line="352" w:lineRule="exact" w:before="0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53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  <w:p>
                        <w:pPr>
                          <w:spacing w:before="169"/>
                          <w:ind w:left="0" w:right="0" w:firstLine="0"/>
                          <w:jc w:val="left"/>
                          <w:rPr>
                            <w:sz w:val="31"/>
                          </w:rPr>
                        </w:pPr>
                        <w:r>
                          <w:rPr>
                            <w:spacing w:val="-10"/>
                            <w:sz w:val="31"/>
                          </w:rPr>
                          <w:t>•</w:t>
                        </w:r>
                      </w:p>
                    </w:txbxContent>
                  </v:textbox>
                  <w10:wrap type="none"/>
                </v:shape>
                <v:shape style="position:absolute;left:4370;top:5286;width:5311;height:441" type="#_x0000_t202" id="docshape15" filled="false" stroked="false">
                  <v:textbox inset="0,0,0,0">
                    <w:txbxContent>
                      <w:p>
                        <w:pPr>
                          <w:spacing w:line="205" w:lineRule="exact" w:before="0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Chief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Executive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Officer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position w:val="2"/>
                            <w:sz w:val="18"/>
                          </w:rPr>
                          <w:t>|</w:t>
                        </w:r>
                        <w:r>
                          <w:rPr>
                            <w:spacing w:val="12"/>
                            <w:w w:val="105"/>
                            <w:position w:val="2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Global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Freight</w:t>
                        </w:r>
                        <w:r>
                          <w:rPr>
                            <w:spacing w:val="12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Solutions, Atlanta,</w:t>
                        </w:r>
                        <w:r>
                          <w:rPr>
                            <w:spacing w:val="11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7"/>
                            <w:w w:val="105"/>
                            <w:sz w:val="18"/>
                          </w:rPr>
                          <w:t>GA</w:t>
                        </w:r>
                      </w:p>
                      <w:p>
                        <w:pPr>
                          <w:spacing w:before="24"/>
                          <w:ind w:left="0" w:right="0" w:firstLine="0"/>
                          <w:jc w:val="left"/>
                          <w:rPr>
                            <w:sz w:val="18"/>
                          </w:rPr>
                        </w:pPr>
                        <w:r>
                          <w:rPr>
                            <w:w w:val="105"/>
                            <w:sz w:val="18"/>
                          </w:rPr>
                          <w:t>September</w:t>
                        </w:r>
                        <w:r>
                          <w:rPr>
                            <w:spacing w:val="8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2015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w w:val="105"/>
                            <w:sz w:val="18"/>
                          </w:rPr>
                          <w:t>–</w:t>
                        </w:r>
                        <w:r>
                          <w:rPr>
                            <w:spacing w:val="7"/>
                            <w:w w:val="105"/>
                            <w:sz w:val="18"/>
                          </w:rPr>
                          <w:t> </w:t>
                        </w:r>
                        <w:r>
                          <w:rPr>
                            <w:spacing w:val="-2"/>
                            <w:w w:val="105"/>
                            <w:sz w:val="18"/>
                          </w:rPr>
                          <w:t>Present</w:t>
                        </w:r>
                      </w:p>
                    </w:txbxContent>
                  </v:textbox>
                  <w10:wrap type="none"/>
                </v:shape>
                <v:shape style="position:absolute;left:3660;top:4155;width:8259;height:780" type="#_x0000_t202" id="docshape16" filled="true" fillcolor="#69a299" stroked="false">
                  <v:textbox inset="0,0,0,0">
                    <w:txbxContent>
                      <w:p>
                        <w:pPr>
                          <w:spacing w:before="196"/>
                          <w:ind w:left="636" w:right="0" w:firstLine="0"/>
                          <w:jc w:val="left"/>
                          <w:rPr>
                            <w:b/>
                            <w:color w:val="000000"/>
                            <w:sz w:val="35"/>
                          </w:rPr>
                        </w:pPr>
                        <w:r>
                          <w:rPr>
                            <w:b/>
                            <w:smallCaps/>
                            <w:color w:val="F5F5F5"/>
                            <w:spacing w:val="-4"/>
                            <w:sz w:val="35"/>
                          </w:rPr>
                          <w:t>Professional</w:t>
                        </w:r>
                        <w:r>
                          <w:rPr>
                            <w:b/>
                            <w:smallCaps/>
                            <w:color w:val="F5F5F5"/>
                            <w:spacing w:val="-2"/>
                            <w:sz w:val="35"/>
                          </w:rPr>
                          <w:t> Experience</w:t>
                        </w:r>
                      </w:p>
                    </w:txbxContent>
                  </v:textbox>
                  <v:fill type="solid"/>
                  <w10:wrap type="none"/>
                </v:shape>
                <v:shape style="position:absolute;left:0;top:0;width:11919;height:4155" type="#_x0000_t202" id="docshape17" filled="false" stroked="false">
                  <v:textbox inset="0,0,0,0">
                    <w:txbxContent>
                      <w:p>
                        <w:pPr>
                          <w:spacing w:before="851"/>
                          <w:ind w:left="3" w:right="11" w:firstLine="0"/>
                          <w:jc w:val="center"/>
                          <w:rPr>
                            <w:rFonts w:ascii="Microsoft Sans Serif"/>
                            <w:sz w:val="82"/>
                          </w:rPr>
                        </w:pPr>
                        <w:r>
                          <w:rPr>
                            <w:b/>
                            <w:color w:val="FFFFFF"/>
                            <w:spacing w:val="10"/>
                            <w:sz w:val="82"/>
                          </w:rPr>
                          <w:t>Morgan</w:t>
                        </w:r>
                        <w:r>
                          <w:rPr>
                            <w:b/>
                            <w:color w:val="FFFFFF"/>
                            <w:spacing w:val="28"/>
                            <w:sz w:val="82"/>
                          </w:rPr>
                          <w:t> </w:t>
                        </w:r>
                        <w:r>
                          <w:rPr>
                            <w:rFonts w:ascii="Microsoft Sans Serif"/>
                            <w:color w:val="FFFFFF"/>
                            <w:spacing w:val="10"/>
                            <w:sz w:val="82"/>
                          </w:rPr>
                          <w:t>Johnson</w:t>
                        </w:r>
                      </w:p>
                      <w:p>
                        <w:pPr>
                          <w:spacing w:before="169"/>
                          <w:ind w:left="11" w:right="8" w:firstLine="0"/>
                          <w:jc w:val="center"/>
                          <w:rPr>
                            <w:b/>
                            <w:sz w:val="29"/>
                          </w:rPr>
                        </w:pPr>
                        <w:r>
                          <w:rPr>
                            <w:b/>
                            <w:color w:val="FFFFFF"/>
                            <w:sz w:val="29"/>
                          </w:rPr>
                          <w:t>Logistics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Chief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9"/>
                          </w:rPr>
                          <w:t>Executive</w:t>
                        </w:r>
                        <w:r>
                          <w:rPr>
                            <w:b/>
                            <w:color w:val="FFFFFF"/>
                            <w:spacing w:val="26"/>
                            <w:sz w:val="29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4"/>
                            <w:sz w:val="29"/>
                          </w:rPr>
                          <w:t>Ofcer</w:t>
                        </w:r>
                      </w:p>
                      <w:p>
                        <w:pPr>
                          <w:spacing w:line="273" w:lineRule="auto" w:before="163"/>
                          <w:ind w:left="873" w:right="807" w:firstLine="0"/>
                          <w:jc w:val="left"/>
                          <w:rPr>
                            <w:sz w:val="16"/>
                          </w:rPr>
                        </w:pP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Results-oriented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logistics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CEO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with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15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years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leading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third-party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logistics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supply-chain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network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expansions.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Expert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process automation,</w:t>
                        </w:r>
                        <w:r>
                          <w:rPr>
                            <w:color w:val="FFFFFF"/>
                            <w:spacing w:val="-6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cost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control,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international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operations.</w:t>
                        </w:r>
                        <w:r>
                          <w:rPr>
                            <w:color w:val="FFFFFF"/>
                            <w:spacing w:val="-12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Achieved</w:t>
                        </w:r>
                        <w:r>
                          <w:rPr>
                            <w:color w:val="FFFFFF"/>
                            <w:spacing w:val="-4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28%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reduction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in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freight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costs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and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expanded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network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to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12</w:t>
                        </w:r>
                        <w:r>
                          <w:rPr>
                            <w:color w:val="FFFFFF"/>
                            <w:spacing w:val="-5"/>
                            <w:w w:val="105"/>
                            <w:sz w:val="16"/>
                          </w:rPr>
                          <w:t> </w:t>
                        </w:r>
                        <w:r>
                          <w:rPr>
                            <w:color w:val="FFFFFF"/>
                            <w:w w:val="105"/>
                            <w:sz w:val="16"/>
                          </w:rPr>
                          <w:t>new </w:t>
                        </w:r>
                        <w:r>
                          <w:rPr>
                            <w:color w:val="FFFFFF"/>
                            <w:spacing w:val="-2"/>
                            <w:w w:val="105"/>
                            <w:sz w:val="16"/>
                          </w:rPr>
                          <w:t>countries.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rPr>
          <w:rFonts w:ascii="Times New Roman"/>
          <w:sz w:val="28"/>
        </w:rPr>
      </w:pPr>
    </w:p>
    <w:p>
      <w:pPr>
        <w:pStyle w:val="BodyText"/>
        <w:spacing w:before="55"/>
        <w:rPr>
          <w:rFonts w:ascii="Times New Roman"/>
          <w:sz w:val="28"/>
        </w:rPr>
      </w:pPr>
    </w:p>
    <w:p>
      <w:pPr>
        <w:pStyle w:val="Heading1"/>
      </w:pPr>
      <w:r>
        <w:rPr>
          <w:smallCaps/>
          <w:spacing w:val="-2"/>
        </w:rPr>
        <w:t>Contact</w:t>
      </w:r>
    </w:p>
    <w:p>
      <w:pPr>
        <w:pStyle w:val="BodyText"/>
        <w:spacing w:before="5"/>
        <w:rPr>
          <w:b/>
          <w:sz w:val="28"/>
        </w:rPr>
      </w:pPr>
    </w:p>
    <w:p>
      <w:pPr>
        <w:pStyle w:val="BodyText"/>
        <w:tabs>
          <w:tab w:pos="795" w:val="left" w:leader="none"/>
        </w:tabs>
        <w:ind w:left="272"/>
      </w:pPr>
      <w:r>
        <w:rPr>
          <w:position w:val="-8"/>
        </w:rPr>
        <w:drawing>
          <wp:inline distT="0" distB="0" distL="0" distR="0">
            <wp:extent cx="165348" cy="161924"/>
            <wp:effectExtent l="0" t="0" r="0" b="0"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8" cy="161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(123)</w:t>
      </w:r>
      <w:r>
        <w:rPr>
          <w:color w:val="424242"/>
          <w:spacing w:val="14"/>
          <w:w w:val="105"/>
        </w:rPr>
        <w:t> </w:t>
      </w:r>
      <w:r>
        <w:rPr>
          <w:color w:val="424242"/>
          <w:w w:val="105"/>
        </w:rPr>
        <w:t>456-</w:t>
      </w:r>
      <w:r>
        <w:rPr>
          <w:color w:val="424242"/>
          <w:spacing w:val="-4"/>
          <w:w w:val="105"/>
        </w:rPr>
        <w:t>7890</w:t>
      </w:r>
    </w:p>
    <w:p>
      <w:pPr>
        <w:pStyle w:val="BodyText"/>
        <w:spacing w:before="93"/>
      </w:pPr>
    </w:p>
    <w:p>
      <w:pPr>
        <w:pStyle w:val="BodyText"/>
        <w:tabs>
          <w:tab w:pos="795" w:val="left" w:leader="none"/>
        </w:tabs>
        <w:spacing w:line="501" w:lineRule="auto"/>
        <w:ind w:left="272" w:right="7340"/>
      </w:pPr>
      <w:r>
        <w:rPr>
          <w:position w:val="-9"/>
        </w:rPr>
        <w:drawing>
          <wp:inline distT="0" distB="0" distL="0" distR="0">
            <wp:extent cx="165344" cy="190415"/>
            <wp:effectExtent l="0" t="0" r="0" b="0"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9"/>
        </w:rPr>
      </w:r>
      <w:r>
        <w:rPr>
          <w:rFonts w:ascii="Times New Roman"/>
          <w:sz w:val="20"/>
        </w:rPr>
        <w:tab/>
      </w:r>
      <w:hyperlink r:id="rId9">
        <w:r>
          <w:rPr>
            <w:color w:val="424242"/>
            <w:spacing w:val="-2"/>
          </w:rPr>
          <w:t>email@example.com</w:t>
        </w:r>
      </w:hyperlink>
      <w:r>
        <w:rPr>
          <w:color w:val="424242"/>
          <w:spacing w:val="-2"/>
        </w:rPr>
        <w:t> </w:t>
      </w:r>
      <w:r>
        <w:rPr>
          <w:color w:val="424242"/>
          <w:position w:val="-7"/>
        </w:rPr>
        <w:drawing>
          <wp:inline distT="0" distB="0" distL="0" distR="0">
            <wp:extent cx="165273" cy="143105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7"/>
        </w:rPr>
      </w:r>
      <w:r>
        <w:rPr>
          <w:rFonts w:ascii="Times New Roman"/>
          <w:color w:val="424242"/>
        </w:rPr>
        <w:tab/>
      </w:r>
      <w:r>
        <w:rPr>
          <w:color w:val="424242"/>
          <w:spacing w:val="-2"/>
          <w:w w:val="105"/>
        </w:rPr>
        <w:t>LinkedIn</w:t>
      </w:r>
    </w:p>
    <w:p>
      <w:pPr>
        <w:pStyle w:val="BodyText"/>
        <w:tabs>
          <w:tab w:pos="795" w:val="left" w:leader="none"/>
        </w:tabs>
        <w:spacing w:before="83"/>
        <w:ind w:left="272"/>
      </w:pPr>
      <w:r>
        <w:rPr>
          <w:position w:val="-7"/>
        </w:rPr>
        <w:drawing>
          <wp:inline distT="0" distB="0" distL="0" distR="0">
            <wp:extent cx="165321" cy="166389"/>
            <wp:effectExtent l="0" t="0" r="0" b="0"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7"/>
        </w:rPr>
      </w:r>
      <w:r>
        <w:rPr>
          <w:rFonts w:ascii="Times New Roman"/>
          <w:sz w:val="20"/>
        </w:rPr>
        <w:tab/>
      </w:r>
      <w:r>
        <w:rPr>
          <w:color w:val="424242"/>
          <w:w w:val="105"/>
        </w:rPr>
        <w:t>City, ST</w:t>
      </w:r>
      <w:r>
        <w:rPr>
          <w:color w:val="424242"/>
          <w:spacing w:val="-2"/>
          <w:w w:val="105"/>
        </w:rPr>
        <w:t> 12345</w:t>
      </w:r>
    </w:p>
    <w:p>
      <w:pPr>
        <w:pStyle w:val="BodyText"/>
        <w:spacing w:before="133"/>
      </w:pPr>
    </w:p>
    <w:p>
      <w:pPr>
        <w:pStyle w:val="Heading1"/>
      </w:pPr>
      <w:r>
        <w:rPr>
          <w:smallCaps/>
          <w:spacing w:val="-2"/>
        </w:rPr>
        <w:t>Education</w:t>
      </w:r>
    </w:p>
    <w:p>
      <w:pPr>
        <w:pStyle w:val="BodyText"/>
        <w:spacing w:line="278" w:lineRule="auto" w:before="312"/>
        <w:ind w:left="274" w:right="6148"/>
      </w:pPr>
      <w:r>
        <w:rPr>
          <w:w w:val="105"/>
        </w:rPr>
        <w:t>Master of Business Administration </w:t>
      </w:r>
      <w:r>
        <w:rPr>
          <w:spacing w:val="-2"/>
          <w:w w:val="105"/>
        </w:rPr>
        <w:t>(M.B.A.)</w:t>
      </w:r>
    </w:p>
    <w:p>
      <w:pPr>
        <w:pStyle w:val="BodyText"/>
        <w:spacing w:line="261" w:lineRule="auto"/>
        <w:ind w:left="274" w:right="6148"/>
      </w:pPr>
      <w:r>
        <w:rPr>
          <w:w w:val="105"/>
        </w:rPr>
        <w:t>Goizueta Business School, Emory </w:t>
      </w:r>
      <w:r>
        <w:rPr>
          <w:spacing w:val="-2"/>
          <w:w w:val="105"/>
        </w:rPr>
        <w:t>University</w:t>
      </w:r>
    </w:p>
    <w:p>
      <w:pPr>
        <w:pStyle w:val="BodyText"/>
        <w:spacing w:before="13"/>
        <w:ind w:left="274"/>
      </w:pPr>
      <w:r>
        <w:rPr>
          <w:w w:val="105"/>
        </w:rPr>
        <w:t>May</w:t>
      </w:r>
      <w:r>
        <w:rPr>
          <w:spacing w:val="5"/>
          <w:w w:val="105"/>
        </w:rPr>
        <w:t> </w:t>
      </w:r>
      <w:r>
        <w:rPr>
          <w:spacing w:val="-4"/>
          <w:w w:val="105"/>
        </w:rPr>
        <w:t>2009</w:t>
      </w:r>
    </w:p>
    <w:p>
      <w:pPr>
        <w:pStyle w:val="BodyText"/>
        <w:spacing w:before="36"/>
      </w:pPr>
    </w:p>
    <w:p>
      <w:pPr>
        <w:pStyle w:val="BodyText"/>
        <w:spacing w:line="273" w:lineRule="auto"/>
        <w:ind w:left="274" w:right="7173"/>
      </w:pPr>
      <w:r>
        <w:rPr>
          <w:w w:val="105"/>
        </w:rPr>
        <w:t>Bachelor of Science (B.S.) in Supply Chain Management Michigan State University May 2004</w:t>
      </w:r>
    </w:p>
    <w:p>
      <w:pPr>
        <w:pStyle w:val="BodyText"/>
        <w:spacing w:before="115"/>
      </w:pPr>
    </w:p>
    <w:p>
      <w:pPr>
        <w:pStyle w:val="Heading1"/>
      </w:pPr>
      <w:r>
        <w:rPr>
          <w:smallCaps/>
          <w:spacing w:val="-2"/>
        </w:rPr>
        <w:t>Key</w:t>
      </w:r>
      <w:r>
        <w:rPr>
          <w:smallCaps/>
          <w:spacing w:val="-15"/>
        </w:rPr>
        <w:t> </w:t>
      </w:r>
      <w:r>
        <w:rPr>
          <w:smallCaps/>
          <w:spacing w:val="-2"/>
        </w:rPr>
        <w:t>Skills</w:t>
      </w:r>
    </w:p>
    <w:p>
      <w:pPr>
        <w:pStyle w:val="BodyText"/>
        <w:spacing w:before="48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Transportation</w:t>
      </w:r>
      <w:r>
        <w:rPr>
          <w:color w:val="424242"/>
          <w:spacing w:val="46"/>
          <w:sz w:val="18"/>
        </w:rPr>
        <w:t> </w:t>
      </w:r>
      <w:r>
        <w:rPr>
          <w:color w:val="424242"/>
          <w:spacing w:val="-2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Warehouse</w:t>
      </w:r>
      <w:r>
        <w:rPr>
          <w:color w:val="424242"/>
          <w:spacing w:val="4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optimization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2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International</w:t>
      </w:r>
      <w:r>
        <w:rPr>
          <w:color w:val="424242"/>
          <w:spacing w:val="48"/>
          <w:sz w:val="18"/>
        </w:rPr>
        <w:t> </w:t>
      </w:r>
      <w:r>
        <w:rPr>
          <w:color w:val="424242"/>
          <w:spacing w:val="-2"/>
          <w:sz w:val="18"/>
        </w:rPr>
        <w:t>expansion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Systems</w:t>
      </w:r>
      <w:r>
        <w:rPr>
          <w:color w:val="424242"/>
          <w:spacing w:val="10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implementation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30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w w:val="105"/>
          <w:sz w:val="18"/>
        </w:rPr>
        <w:t>Cost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containment</w:t>
      </w:r>
    </w:p>
    <w:p>
      <w:pPr>
        <w:pStyle w:val="ListParagraph"/>
        <w:numPr>
          <w:ilvl w:val="0"/>
          <w:numId w:val="1"/>
        </w:numPr>
        <w:tabs>
          <w:tab w:pos="570" w:val="left" w:leader="none"/>
        </w:tabs>
        <w:spacing w:line="343" w:lineRule="exact" w:before="0" w:after="0"/>
        <w:ind w:left="570" w:right="0" w:hanging="296"/>
        <w:jc w:val="left"/>
        <w:rPr>
          <w:sz w:val="18"/>
        </w:rPr>
      </w:pPr>
      <w:r>
        <w:rPr>
          <w:color w:val="424242"/>
          <w:spacing w:val="2"/>
          <w:sz w:val="18"/>
        </w:rPr>
        <w:t>Sustainability</w:t>
      </w:r>
      <w:r>
        <w:rPr>
          <w:color w:val="424242"/>
          <w:spacing w:val="51"/>
          <w:sz w:val="18"/>
        </w:rPr>
        <w:t> </w:t>
      </w:r>
      <w:r>
        <w:rPr>
          <w:color w:val="424242"/>
          <w:spacing w:val="-2"/>
          <w:sz w:val="18"/>
        </w:rPr>
        <w:t>initiatives</w:t>
      </w:r>
    </w:p>
    <w:sectPr>
      <w:type w:val="continuous"/>
      <w:pgSz w:w="11920" w:h="16860"/>
      <w:pgMar w:top="1920" w:bottom="280" w:left="283" w:right="17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72" w:hanging="298"/>
      </w:pPr>
      <w:rPr>
        <w:rFonts w:hint="default" w:ascii="Arial" w:hAnsi="Arial" w:eastAsia="Arial" w:cs="Arial"/>
        <w:b w:val="0"/>
        <w:bCs w:val="0"/>
        <w:i w:val="0"/>
        <w:iCs w:val="0"/>
        <w:color w:val="424242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5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8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32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257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1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064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51"/>
      <w:outlineLvl w:val="1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23" w:lineRule="exact"/>
      <w:ind w:left="570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hyperlink" Target="mailto:email@example.com" TargetMode="External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2026-04-01T18:23:15Z</dcterms:created>
  <dcterms:modified xsi:type="dcterms:W3CDTF">2026-04-01T18:23:15Z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2026-04-01T00:00:00Z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2026-04-01T00:00:00Z</vt:filetime>
  </property>
  <property fmtid="{D5CDD505-2E9C-101B-9397-08002B2CF9AE}" pid="5" name="Producer">
    <vt:lpwstr>Skia/PDF m121</vt:lpwstr>
  </property>
</Properties>
</file>