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"/>
        <w:rPr>
          <w:rFonts w:ascii="Times New Roman"/>
          <w:sz w:val="89"/>
        </w:rPr>
      </w:pPr>
    </w:p>
    <w:p>
      <w:pPr>
        <w:pStyle w:val="Heading1"/>
      </w:pPr>
      <w:r>
        <w:rPr>
          <w:color w:val="FFFFFF"/>
          <w:spacing w:val="12"/>
        </w:rPr>
        <w:t>THOMAS</w:t>
      </w:r>
    </w:p>
    <w:p>
      <w:pPr>
        <w:spacing w:line="1022" w:lineRule="exact" w:before="0"/>
        <w:ind w:left="4017" w:right="18" w:firstLine="0"/>
        <w:jc w:val="center"/>
        <w:rPr>
          <w:sz w:val="89"/>
        </w:rPr>
      </w:pPr>
      <w:r>
        <w:rPr>
          <w:color w:val="FFFFFF"/>
          <w:spacing w:val="11"/>
          <w:sz w:val="89"/>
        </w:rPr>
        <w:t>MOORE</w:t>
      </w:r>
    </w:p>
    <w:p>
      <w:pPr>
        <w:spacing w:before="194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Medical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2"/>
          <w:sz w:val="20"/>
        </w:rPr>
        <w:t>Receptionist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7164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2447924</wp:posOffset>
                </wp:positionH>
                <wp:positionV relativeFrom="paragraph">
                  <wp:posOffset>71533</wp:posOffset>
                </wp:positionV>
                <wp:extent cx="9525" cy="73628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7362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362825">
                              <a:moveTo>
                                <a:pt x="9524" y="7362824"/>
                              </a:moveTo>
                              <a:lnTo>
                                <a:pt x="0" y="7362824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362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749985pt;margin-top:5.63258pt;width:.75pt;height:579.749954pt;mso-position-horizontal-relative:page;mso-position-vertical-relative:paragraph;z-index:15730688" id="docshape1" filled="true" fillcolor="#1f1f1f" stroked="false">
                <v:fill opacity="23645f" type="solid"/>
                <w10:wrap type="none"/>
              </v:rect>
            </w:pict>
          </mc:Fallback>
        </mc:AlternateContent>
      </w:r>
      <w:r>
        <w:rPr>
          <w:b/>
          <w:color w:val="073762"/>
          <w:sz w:val="20"/>
        </w:rPr>
        <w:t>ABOUT</w:t>
      </w:r>
      <w:r>
        <w:rPr>
          <w:b/>
          <w:color w:val="073762"/>
          <w:spacing w:val="11"/>
          <w:sz w:val="20"/>
        </w:rPr>
        <w:t> </w:t>
      </w:r>
      <w:r>
        <w:rPr>
          <w:b/>
          <w:color w:val="073762"/>
          <w:spacing w:val="-5"/>
          <w:sz w:val="20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CONTACT</w:t>
      </w:r>
      <w:r>
        <w:rPr>
          <w:b/>
          <w:color w:val="073762"/>
          <w:spacing w:val="-1"/>
          <w:sz w:val="20"/>
        </w:rPr>
        <w:t> </w:t>
      </w:r>
      <w:r>
        <w:rPr>
          <w:b/>
          <w:color w:val="073762"/>
          <w:spacing w:val="-2"/>
          <w:sz w:val="20"/>
        </w:rPr>
        <w:t>INFORMATION</w:t>
      </w:r>
    </w:p>
    <w:p>
      <w:pPr>
        <w:pStyle w:val="BodyText"/>
        <w:spacing w:before="12"/>
        <w:rPr>
          <w:b/>
          <w:sz w:val="20"/>
        </w:rPr>
      </w:pPr>
    </w:p>
    <w:p>
      <w:pPr>
        <w:pStyle w:val="BodyText"/>
        <w:tabs>
          <w:tab w:pos="957" w:val="left" w:leader="none"/>
        </w:tabs>
        <w:spacing w:before="0"/>
        <w:ind w:left="39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(480)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2841</w:t>
      </w:r>
    </w:p>
    <w:p>
      <w:pPr>
        <w:pStyle w:val="BodyText"/>
        <w:spacing w:line="295" w:lineRule="auto" w:before="100"/>
        <w:ind w:left="957" w:right="3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356155</wp:posOffset>
            </wp:positionH>
            <wp:positionV relativeFrom="paragraph">
              <wp:posOffset>133113</wp:posOffset>
            </wp:positionV>
            <wp:extent cx="174258" cy="20067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1F1F1F"/>
            <w:spacing w:val="-2"/>
          </w:rPr>
          <w:t>marisol.quintero@example.co</w:t>
        </w:r>
      </w:hyperlink>
      <w:r>
        <w:rPr>
          <w:color w:val="1F1F1F"/>
          <w:spacing w:val="-2"/>
        </w:rPr>
        <w:t> </w:t>
      </w:r>
      <w:r>
        <w:rPr>
          <w:color w:val="1F1F1F"/>
          <w:spacing w:val="-10"/>
          <w:w w:val="105"/>
        </w:rPr>
        <w:t>m</w:t>
      </w:r>
    </w:p>
    <w:p>
      <w:pPr>
        <w:pStyle w:val="BodyText"/>
        <w:tabs>
          <w:tab w:pos="957" w:val="left" w:leader="none"/>
        </w:tabs>
        <w:spacing w:before="110"/>
        <w:ind w:left="400"/>
      </w:pPr>
      <w:r>
        <w:rPr>
          <w:position w:val="-11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  <w:spacing w:val="-4"/>
          <w:w w:val="105"/>
        </w:rPr>
        <w:t>Tempe,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4"/>
          <w:w w:val="105"/>
        </w:rPr>
        <w:t>AZ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4"/>
          <w:w w:val="105"/>
        </w:rPr>
        <w:t>12345</w:t>
      </w:r>
    </w:p>
    <w:p>
      <w:pPr>
        <w:pStyle w:val="BodyText"/>
        <w:spacing w:before="0"/>
      </w:pPr>
    </w:p>
    <w:p>
      <w:pPr>
        <w:pStyle w:val="BodyText"/>
        <w:spacing w:before="12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KEY</w:t>
      </w:r>
      <w:r>
        <w:rPr>
          <w:b/>
          <w:color w:val="073762"/>
          <w:spacing w:val="3"/>
          <w:sz w:val="20"/>
        </w:rPr>
        <w:t> </w:t>
      </w:r>
      <w:r>
        <w:rPr>
          <w:b/>
          <w:color w:val="073762"/>
          <w:spacing w:val="-2"/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224" w:after="0"/>
        <w:ind w:left="696" w:right="519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EHR: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Epic,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eClinicalWorks, ModMed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236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Insurance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veriﬁcation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(Availity, Navinet)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91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Prior</w:t>
      </w:r>
      <w:r>
        <w:rPr>
          <w:color w:val="1F1F1F"/>
          <w:spacing w:val="8"/>
          <w:sz w:val="18"/>
        </w:rPr>
        <w:t> </w:t>
      </w:r>
      <w:r>
        <w:rPr>
          <w:color w:val="1F1F1F"/>
          <w:sz w:val="18"/>
        </w:rPr>
        <w:t>authorization</w:t>
      </w:r>
      <w:r>
        <w:rPr>
          <w:color w:val="1F1F1F"/>
          <w:spacing w:val="9"/>
          <w:sz w:val="18"/>
        </w:rPr>
        <w:t> </w:t>
      </w:r>
      <w:r>
        <w:rPr>
          <w:color w:val="1F1F1F"/>
          <w:spacing w:val="-2"/>
          <w:sz w:val="18"/>
        </w:rPr>
        <w:t>workﬂows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HIPAA</w:t>
      </w:r>
      <w:r>
        <w:rPr>
          <w:color w:val="1F1F1F"/>
          <w:spacing w:val="-11"/>
          <w:sz w:val="18"/>
        </w:rPr>
        <w:t> </w:t>
      </w:r>
      <w:r>
        <w:rPr>
          <w:color w:val="1F1F1F"/>
          <w:spacing w:val="-2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Point-of-service</w:t>
      </w:r>
      <w:r>
        <w:rPr>
          <w:color w:val="1F1F1F"/>
          <w:spacing w:val="22"/>
          <w:sz w:val="18"/>
        </w:rPr>
        <w:t> </w:t>
      </w:r>
      <w:r>
        <w:rPr>
          <w:color w:val="1F1F1F"/>
          <w:spacing w:val="-2"/>
          <w:sz w:val="18"/>
        </w:rPr>
        <w:t>collections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Multi-line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phone</w:t>
      </w:r>
      <w:r>
        <w:rPr>
          <w:color w:val="1F1F1F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triage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Spanish/English</w:t>
      </w:r>
      <w:r>
        <w:rPr>
          <w:color w:val="1F1F1F"/>
          <w:spacing w:val="24"/>
          <w:sz w:val="18"/>
        </w:rPr>
        <w:t> </w:t>
      </w:r>
      <w:r>
        <w:rPr>
          <w:color w:val="1F1F1F"/>
          <w:spacing w:val="-2"/>
          <w:sz w:val="18"/>
        </w:rPr>
        <w:t>bilingual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Patient</w:t>
      </w:r>
      <w:r>
        <w:rPr>
          <w:color w:val="1F1F1F"/>
          <w:spacing w:val="15"/>
          <w:sz w:val="18"/>
        </w:rPr>
        <w:t> </w:t>
      </w:r>
      <w:r>
        <w:rPr>
          <w:color w:val="1F1F1F"/>
          <w:sz w:val="18"/>
        </w:rPr>
        <w:t>de-</w:t>
      </w:r>
      <w:r>
        <w:rPr>
          <w:color w:val="1F1F1F"/>
          <w:spacing w:val="-2"/>
          <w:sz w:val="18"/>
        </w:rPr>
        <w:t>escalation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138" w:after="0"/>
        <w:ind w:left="696" w:right="358" w:hanging="298"/>
        <w:jc w:val="left"/>
        <w:rPr>
          <w:sz w:val="18"/>
        </w:rPr>
      </w:pPr>
      <w:r>
        <w:rPr>
          <w:color w:val="1F1F1F"/>
          <w:w w:val="105"/>
          <w:sz w:val="18"/>
        </w:rPr>
        <w:t>Medical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terminology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(ICD-10 </w:t>
      </w:r>
      <w:r>
        <w:rPr>
          <w:color w:val="1F1F1F"/>
          <w:spacing w:val="-2"/>
          <w:w w:val="105"/>
          <w:sz w:val="18"/>
        </w:rPr>
        <w:t>basics)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91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Microsoft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Outlook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Teams</w:t>
      </w:r>
    </w:p>
    <w:p>
      <w:pPr>
        <w:spacing w:line="290" w:lineRule="auto" w:before="70"/>
        <w:ind w:left="207" w:right="135" w:hanging="1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Bilingual medical receptionist with 5 years of front-desk experience across primary care and specialty clinics. Skilled at insurance verification, EHR scheduling in eClinicalWorks and Epic, and de-escalating frustrated patients without slowing the waiting room. Comfortable juggling 90+ check-ins a day while keeping no-show rates low.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140531</wp:posOffset>
                </wp:positionV>
                <wp:extent cx="462915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065434pt;width:364.499971pt;height:.75pt;mso-position-horizontal-relative:page;mso-position-vertical-relative:paragraph;z-index:-15728640;mso-wrap-distance-left:0;mso-wrap-distance-right:0" id="docshape2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7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PROFESSIONAL</w:t>
      </w:r>
      <w:r>
        <w:rPr>
          <w:b/>
          <w:color w:val="073762"/>
          <w:spacing w:val="17"/>
          <w:sz w:val="20"/>
        </w:rPr>
        <w:t> </w:t>
      </w:r>
      <w:r>
        <w:rPr>
          <w:b/>
          <w:color w:val="073762"/>
          <w:spacing w:val="-2"/>
          <w:sz w:val="20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Lead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Medical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Receptionist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Saguaro</w:t>
      </w:r>
      <w:r>
        <w:rPr>
          <w:spacing w:val="3"/>
          <w:sz w:val="20"/>
        </w:rPr>
        <w:t> </w:t>
      </w:r>
      <w:r>
        <w:rPr>
          <w:sz w:val="20"/>
        </w:rPr>
        <w:t>Family</w:t>
      </w:r>
      <w:r>
        <w:rPr>
          <w:spacing w:val="4"/>
          <w:sz w:val="20"/>
        </w:rPr>
        <w:t> </w:t>
      </w:r>
      <w:r>
        <w:rPr>
          <w:sz w:val="20"/>
        </w:rPr>
        <w:t>Medicine,</w:t>
      </w:r>
      <w:r>
        <w:rPr>
          <w:spacing w:val="4"/>
          <w:sz w:val="20"/>
        </w:rPr>
        <w:t> </w:t>
      </w:r>
      <w:r>
        <w:rPr>
          <w:sz w:val="20"/>
        </w:rPr>
        <w:t>Tempe,</w:t>
      </w:r>
      <w:r>
        <w:rPr>
          <w:spacing w:val="4"/>
          <w:sz w:val="20"/>
        </w:rPr>
        <w:t> </w:t>
      </w:r>
      <w:r>
        <w:rPr>
          <w:sz w:val="20"/>
        </w:rPr>
        <w:t>AZ</w:t>
      </w:r>
      <w:r>
        <w:rPr>
          <w:spacing w:val="4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2022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tabs>
          <w:tab w:pos="975" w:val="left" w:leader="none"/>
        </w:tabs>
        <w:spacing w:line="295" w:lineRule="auto" w:before="149"/>
        <w:ind w:left="975" w:right="320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Handle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front-desk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operations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6-provider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practice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averaging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112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patient visits per day, including check-in, copay collection, and scheduling.</w:t>
      </w:r>
    </w:p>
    <w:p>
      <w:pPr>
        <w:pStyle w:val="BodyText"/>
        <w:tabs>
          <w:tab w:pos="975" w:val="left" w:leader="none"/>
        </w:tabs>
        <w:spacing w:line="295" w:lineRule="auto"/>
        <w:ind w:left="975" w:right="252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Verify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insurance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eligibility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through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Availity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Medicare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Advantage,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AHCCCS, and 14 commercial plans before each visit.</w:t>
      </w:r>
    </w:p>
    <w:p>
      <w:pPr>
        <w:pStyle w:val="BodyText"/>
        <w:tabs>
          <w:tab w:pos="975" w:val="left" w:leader="none"/>
        </w:tabs>
        <w:spacing w:line="295" w:lineRule="auto"/>
        <w:ind w:left="975" w:right="365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Cut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patient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no-show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rate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from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18%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9%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by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adding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two-step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text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reminders and same-week conﬁrmation calls.</w:t>
      </w:r>
    </w:p>
    <w:p>
      <w:pPr>
        <w:pStyle w:val="BodyText"/>
        <w:tabs>
          <w:tab w:pos="975" w:val="left" w:leader="none"/>
        </w:tabs>
        <w:spacing w:line="295" w:lineRule="auto" w:before="90"/>
        <w:ind w:left="975" w:right="540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Train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4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new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front-desk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hires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HIPAA,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phone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triage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scripts,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ofﬁce collections workﬂow for past-due balances.</w:t>
      </w:r>
    </w:p>
    <w:p>
      <w:pPr>
        <w:pStyle w:val="BodyText"/>
        <w:tabs>
          <w:tab w:pos="975" w:val="left" w:leader="none"/>
        </w:tabs>
        <w:spacing w:line="295" w:lineRule="auto"/>
        <w:ind w:left="975" w:right="365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Translate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consents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discharge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instructions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Spanish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roughly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40%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of the patient panel.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Medical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Receptionist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Desert</w:t>
      </w:r>
      <w:r>
        <w:rPr>
          <w:spacing w:val="7"/>
          <w:sz w:val="20"/>
        </w:rPr>
        <w:t> </w:t>
      </w:r>
      <w:r>
        <w:rPr>
          <w:sz w:val="20"/>
        </w:rPr>
        <w:t>Ridge</w:t>
      </w:r>
      <w:r>
        <w:rPr>
          <w:spacing w:val="7"/>
          <w:sz w:val="20"/>
        </w:rPr>
        <w:t> </w:t>
      </w:r>
      <w:r>
        <w:rPr>
          <w:sz w:val="20"/>
        </w:rPr>
        <w:t>Dermatology,</w:t>
      </w:r>
      <w:r>
        <w:rPr>
          <w:spacing w:val="7"/>
          <w:sz w:val="20"/>
        </w:rPr>
        <w:t> </w:t>
      </w:r>
      <w:r>
        <w:rPr>
          <w:sz w:val="20"/>
        </w:rPr>
        <w:t>Mesa,</w:t>
      </w:r>
      <w:r>
        <w:rPr>
          <w:spacing w:val="7"/>
          <w:sz w:val="20"/>
        </w:rPr>
        <w:t> </w:t>
      </w:r>
      <w:r>
        <w:rPr>
          <w:sz w:val="20"/>
        </w:rPr>
        <w:t>AZ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2020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2022</w:t>
      </w:r>
    </w:p>
    <w:p>
      <w:pPr>
        <w:pStyle w:val="BodyText"/>
        <w:tabs>
          <w:tab w:pos="975" w:val="left" w:leader="none"/>
        </w:tabs>
        <w:spacing w:line="295" w:lineRule="auto" w:before="149"/>
        <w:ind w:left="975" w:right="93" w:hanging="302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Scheduled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cosmetic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medical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derm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appointments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three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providers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in ModMed, balancing acuity against block-schedule rules.</w:t>
      </w:r>
    </w:p>
    <w:p>
      <w:pPr>
        <w:pStyle w:val="BodyText"/>
        <w:tabs>
          <w:tab w:pos="975" w:val="left" w:leader="none"/>
        </w:tabs>
        <w:spacing w:line="295" w:lineRule="auto"/>
        <w:ind w:left="975" w:right="152" w:hanging="302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Collected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point-of-service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payments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averaging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$4,750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week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clean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front-desk collections.</w:t>
      </w:r>
    </w:p>
    <w:p>
      <w:pPr>
        <w:pStyle w:val="BodyText"/>
        <w:tabs>
          <w:tab w:pos="975" w:val="left" w:leader="none"/>
        </w:tabs>
        <w:spacing w:line="295" w:lineRule="auto"/>
        <w:ind w:left="975" w:right="169" w:hanging="302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Resolved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20-25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daily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beneﬁts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prior-auth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questions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payers,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escalating only true denials to the billing team.</w:t>
      </w:r>
    </w:p>
    <w:p>
      <w:pPr>
        <w:pStyle w:val="BodyText"/>
        <w:tabs>
          <w:tab w:pos="975" w:val="left" w:leader="none"/>
        </w:tabs>
        <w:spacing w:line="295" w:lineRule="auto"/>
        <w:ind w:left="975" w:right="348" w:hanging="302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Helped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roll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out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new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online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check-in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tablet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trimmed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average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lobby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wait from 14 to 8 minutes.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0" w:bottom="0" w:left="141" w:right="283"/>
          <w:cols w:num="2" w:equalWidth="0">
            <w:col w:w="3446" w:space="404"/>
            <w:col w:w="7646"/>
          </w:cols>
        </w:sectPr>
      </w:pPr>
    </w:p>
    <w:p>
      <w:pPr>
        <w:pStyle w:val="BodyText"/>
        <w:spacing w:before="1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2880" id="docshape3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-77006</wp:posOffset>
                </wp:positionH>
                <wp:positionV relativeFrom="page">
                  <wp:posOffset>0</wp:posOffset>
                </wp:positionV>
                <wp:extent cx="7722234" cy="29718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722234" cy="2971800"/>
                          <a:chExt cx="7722234" cy="29718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524931" y="380999"/>
                            <a:ext cx="952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14550">
                                <a:moveTo>
                                  <a:pt x="0" y="2114550"/>
                                </a:moveTo>
                                <a:lnTo>
                                  <a:pt x="9524" y="21145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7006" y="0"/>
                            <a:ext cx="756856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95550">
                                <a:moveTo>
                                  <a:pt x="7568183" y="2495549"/>
                                </a:moveTo>
                                <a:lnTo>
                                  <a:pt x="0" y="2495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7006" y="266409"/>
                            <a:ext cx="7568565" cy="217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78050">
                                <a:moveTo>
                                  <a:pt x="7568183" y="2177732"/>
                                </a:moveTo>
                                <a:lnTo>
                                  <a:pt x="0" y="2177732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77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7006" y="2367135"/>
                            <a:ext cx="75685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5430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54012"/>
                                </a:lnTo>
                                <a:lnTo>
                                  <a:pt x="0" y="154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7006" y="266409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540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56" y="850899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6.063495pt;margin-top:.000033pt;width:608.050pt;height:234pt;mso-position-horizontal-relative:page;mso-position-vertical-relative:page;z-index:-15801856" id="docshapegroup4" coordorigin="-121,0" coordsize="12161,4680">
                <v:rect style="position:absolute;left:3855;top:600;width:15;height:3330" id="docshape5" filled="true" fillcolor="#1f1f1f" stroked="false">
                  <v:fill opacity="15420f" type="solid"/>
                </v:rect>
                <v:rect style="position:absolute;left:0;top:0;width:11919;height:3930" id="docshape6" filled="true" fillcolor="#073762" stroked="false">
                  <v:fill opacity="32899f" type="solid"/>
                </v:rect>
                <v:shape style="position:absolute;left:0;top:419;width:11919;height:3430" id="docshape7" coordorigin="0,420" coordsize="11919,3430" path="m11918,3849l0,3849,0,979,11918,420,11918,3849xe" filled="true" fillcolor="#073762" stroked="false">
                  <v:path arrowok="t"/>
                  <v:fill type="solid"/>
                </v:shape>
                <v:rect style="position:absolute;left:0;top:3727;width:11919;height:243" id="docshape8" filled="true" fillcolor="#ffffff" stroked="false">
                  <v:fill type="solid"/>
                </v:rect>
                <v:line style="position:absolute" from="11918,420" to="0,979" stroked="true" strokeweight="12.126967pt" strokecolor="#ffffff">
                  <v:stroke dashstyle="solid"/>
                </v:line>
                <v:shape style="position:absolute;left:390;top:1340;width:3345;height:3340" type="#_x0000_t75" id="docshape9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spacing w:before="1"/>
        <w:ind w:left="3989" w:right="0" w:firstLine="0"/>
        <w:jc w:val="left"/>
        <w:rPr>
          <w:b/>
          <w:sz w:val="20"/>
        </w:rPr>
      </w:pPr>
      <w:r>
        <w:rPr>
          <w:b/>
          <w:color w:val="073762"/>
          <w:spacing w:val="-2"/>
          <w:sz w:val="20"/>
        </w:rPr>
        <w:t>EDUCATION</w:t>
      </w:r>
    </w:p>
    <w:p>
      <w:pPr>
        <w:spacing w:line="266" w:lineRule="auto" w:before="220"/>
        <w:ind w:left="39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2447924</wp:posOffset>
                </wp:positionH>
                <wp:positionV relativeFrom="paragraph">
                  <wp:posOffset>1011279</wp:posOffset>
                </wp:positionV>
                <wp:extent cx="9525" cy="3238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23850">
                              <a:moveTo>
                                <a:pt x="0" y="323849"/>
                              </a:moveTo>
                              <a:lnTo>
                                <a:pt x="9524" y="323849"/>
                              </a:lnTo>
                              <a:lnTo>
                                <a:pt x="9524" y="0"/>
                              </a:lnTo>
                              <a:lnTo>
                                <a:pt x="0" y="0"/>
                              </a:lnTo>
                              <a:lnTo>
                                <a:pt x="0" y="323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2352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749985pt;margin-top:79.628296pt;width:.75pt;height:25.499931pt;mso-position-horizontal-relative:page;mso-position-vertical-relative:paragraph;z-index:15729664" id="docshape10" filled="true" fillcolor="#1f1f1f" stroked="false">
                <v:fill opacity="15420f" type="solid"/>
                <w10:wrap type="none"/>
              </v:rect>
            </w:pict>
          </mc:Fallback>
        </mc:AlternateContent>
      </w:r>
      <w:r>
        <w:rPr>
          <w:color w:val="1F1F1F"/>
          <w:sz w:val="20"/>
        </w:rPr>
        <w:t>Certiﬁed Medical Administrative Assistant (CMAA), National Healthcareer Association, 2021</w:t>
      </w:r>
    </w:p>
    <w:p>
      <w:pPr>
        <w:spacing w:after="0" w:line="266" w:lineRule="auto"/>
        <w:jc w:val="left"/>
        <w:rPr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0320" id="docshape11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1028700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23849"/>
                            <a:ext cx="95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04850">
                                <a:moveTo>
                                  <a:pt x="9524" y="704849"/>
                                </a:moveTo>
                                <a:lnTo>
                                  <a:pt x="0" y="7048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04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32224" id="docshapegroup12" coordorigin="3855,0" coordsize="15,16860">
                <v:shape style="position:absolute;left:3854;top:0;width:15;height:16860" id="docshape13" coordorigin="3855,0" coordsize="15,16860" path="m3870,1620l3855,1620,3855,16860,3870,16860,3870,1620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1110" id="docshape14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04"/>
        <w:rPr>
          <w:sz w:val="20"/>
        </w:rPr>
      </w:pPr>
    </w:p>
    <w:p>
      <w:pPr>
        <w:spacing w:before="1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A.A.S.,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Medical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Ofﬁce</w:t>
      </w:r>
      <w:r>
        <w:rPr>
          <w:color w:val="1F1F1F"/>
          <w:spacing w:val="-4"/>
          <w:sz w:val="20"/>
        </w:rPr>
        <w:t> </w:t>
      </w:r>
      <w:r>
        <w:rPr>
          <w:color w:val="1F1F1F"/>
          <w:sz w:val="20"/>
        </w:rPr>
        <w:t>Administration,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Mesa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Community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College,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4"/>
          <w:sz w:val="20"/>
        </w:rPr>
        <w:t>2020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6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022" w:lineRule="exact"/>
      <w:ind w:left="4017" w:right="18"/>
      <w:jc w:val="center"/>
      <w:outlineLvl w:val="1"/>
    </w:pPr>
    <w:rPr>
      <w:rFonts w:ascii="Arial" w:hAnsi="Arial" w:eastAsia="Arial" w:cs="Arial"/>
      <w:b/>
      <w:bCs/>
      <w:sz w:val="89"/>
      <w:szCs w:val="8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69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arisol.quintero@example.co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5.png"/><Relationship Id="rId10" Type="http://schemas.openxmlformats.org/officeDocument/2006/relationships/image" Target="media/image4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2026-06-30T12:31:11Z</dcterms:created>
  <dcterms:modified xsi:type="dcterms:W3CDTF">2026-06-30T12:31:11Z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2026-06-30T00:00:00Z</vt:filetime>
  </property>
  <property fmtid="{D5CDD505-2E9C-101B-9397-08002B2CF9AE}" pid="5" name="Producer">
    <vt:lpwstr>pdf-merger-js</vt:lpwstr>
  </property>
</Properties>
</file>