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PRIYA</w:t>
      </w:r>
      <w:r>
        <w:rPr>
          <w:color w:val="FFFFFF"/>
          <w:spacing w:val="-9"/>
        </w:rPr>
        <w:t> </w:t>
      </w:r>
      <w:r>
        <w:rPr>
          <w:color w:val="FFFFFF"/>
          <w:spacing w:val="9"/>
        </w:rPr>
        <w:t>RAMAN</w:t>
      </w:r>
    </w:p>
    <w:p>
      <w:pPr>
        <w:spacing w:before="184"/>
        <w:ind w:left="4024" w:right="0" w:firstLine="0"/>
        <w:jc w:val="center"/>
        <w:rPr>
          <w:sz w:val="26"/>
        </w:rPr>
      </w:pPr>
      <w:r>
        <w:rPr>
          <w:color w:val="FFFFFF"/>
          <w:spacing w:val="-2"/>
          <w:sz w:val="26"/>
        </w:rPr>
        <w:t>Paralegal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line="295" w:lineRule="auto" w:before="0"/>
        <w:ind w:left="4379" w:right="0" w:firstLine="0"/>
        <w:jc w:val="center"/>
        <w:rPr>
          <w:sz w:val="18"/>
        </w:rPr>
      </w:pPr>
      <w:r>
        <w:rPr>
          <w:w w:val="105"/>
          <w:sz w:val="18"/>
        </w:rPr>
        <w:t>Corporate paralegal with five years supporting M&amp;A, entity formation, and securities filings at boutique and mid-size firms. Manage closing checklists,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capitalization tables, and Delaware filings end to end. Known for catching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diligence gaps before they reach the partner's desk.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pStyle w:val="Heading2"/>
        <w:ind w:left="0" w:right="1237"/>
        <w:jc w:val="center"/>
      </w:pPr>
      <w:r>
        <w:rPr>
          <w:color w:val="2E497D"/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820" w:bottom="280" w:left="283" w:right="566"/>
        </w:sectPr>
      </w:pPr>
    </w:p>
    <w:p>
      <w:pPr>
        <w:spacing w:before="207"/>
        <w:ind w:left="127" w:right="0" w:firstLine="0"/>
        <w:jc w:val="left"/>
        <w:rPr>
          <w:b/>
          <w:sz w:val="20"/>
        </w:rPr>
      </w:pPr>
      <w:r>
        <w:rPr>
          <w:b/>
          <w:color w:val="2E497D"/>
          <w:sz w:val="20"/>
        </w:rPr>
        <w:t>CONTACT</w:t>
      </w:r>
      <w:r>
        <w:rPr>
          <w:b/>
          <w:color w:val="2E497D"/>
          <w:spacing w:val="31"/>
          <w:sz w:val="20"/>
        </w:rPr>
        <w:t> </w:t>
      </w:r>
      <w:r>
        <w:rPr>
          <w:b/>
          <w:color w:val="2E497D"/>
          <w:spacing w:val="-2"/>
          <w:sz w:val="20"/>
        </w:rPr>
        <w:t>INFORMATION</w:t>
      </w:r>
    </w:p>
    <w:p>
      <w:pPr>
        <w:pStyle w:val="BodyText"/>
        <w:spacing w:before="158"/>
        <w:rPr>
          <w:b/>
          <w:sz w:val="20"/>
        </w:rPr>
      </w:pP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(480)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0177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priya.raman@email.com</w:t>
        </w:r>
      </w:hyperlink>
      <w:r>
        <w:rPr>
          <w:spacing w:val="-2"/>
          <w:w w:val="105"/>
          <w:sz w:val="18"/>
        </w:rPr>
        <w:t> linkedin.com/in/priyaraman </w:t>
      </w:r>
      <w:r>
        <w:rPr>
          <w:w w:val="105"/>
          <w:sz w:val="18"/>
        </w:rPr>
        <w:t>Phoenix, AZ</w:t>
      </w:r>
    </w:p>
    <w:p>
      <w:pPr>
        <w:pStyle w:val="Heading2"/>
        <w:spacing w:before="164"/>
      </w:pPr>
      <w:r>
        <w:rPr>
          <w:color w:val="2E497D"/>
          <w:spacing w:val="-2"/>
        </w:rPr>
        <w:t>EDUCATION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Corporate</w:t>
      </w:r>
      <w:r>
        <w:rPr>
          <w:spacing w:val="14"/>
          <w:w w:val="105"/>
        </w:rPr>
        <w:t> </w:t>
      </w:r>
      <w:r>
        <w:rPr>
          <w:w w:val="105"/>
        </w:rPr>
        <w:t>Paralegal,</w:t>
      </w:r>
      <w:r>
        <w:rPr>
          <w:spacing w:val="14"/>
          <w:w w:val="105"/>
        </w:rPr>
        <w:t> </w:t>
      </w:r>
      <w:r>
        <w:rPr>
          <w:w w:val="105"/>
        </w:rPr>
        <w:t>Sandoval</w:t>
      </w:r>
      <w:r>
        <w:rPr>
          <w:spacing w:val="14"/>
          <w:w w:val="105"/>
        </w:rPr>
        <w:t> </w:t>
      </w:r>
      <w:r>
        <w:rPr>
          <w:w w:val="105"/>
        </w:rPr>
        <w:t>Reeve</w:t>
      </w:r>
      <w:r>
        <w:rPr>
          <w:spacing w:val="15"/>
          <w:w w:val="105"/>
        </w:rPr>
        <w:t> </w:t>
      </w:r>
      <w:r>
        <w:rPr>
          <w:w w:val="105"/>
        </w:rPr>
        <w:t>&amp;</w:t>
      </w:r>
      <w:r>
        <w:rPr>
          <w:spacing w:val="14"/>
          <w:w w:val="105"/>
        </w:rPr>
        <w:t> </w:t>
      </w:r>
      <w:r>
        <w:rPr>
          <w:w w:val="105"/>
        </w:rPr>
        <w:t>Park</w:t>
      </w:r>
      <w:r>
        <w:rPr>
          <w:spacing w:val="14"/>
          <w:w w:val="105"/>
        </w:rPr>
        <w:t> </w:t>
      </w:r>
      <w:r>
        <w:rPr>
          <w:w w:val="105"/>
        </w:rPr>
        <w:t>LLP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Phoenix,</w:t>
      </w:r>
      <w:r>
        <w:rPr>
          <w:spacing w:val="3"/>
          <w:w w:val="105"/>
        </w:rPr>
        <w:t> </w:t>
      </w:r>
      <w:r>
        <w:rPr>
          <w:w w:val="105"/>
        </w:rPr>
        <w:t>AZ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2022-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264"/>
      </w:pPr>
      <w:r>
        <w:rPr>
          <w:w w:val="105"/>
        </w:rPr>
        <w:t>Run closing logistics on 18 to 22 venture financings and asset deals a year,</w:t>
      </w:r>
      <w:r>
        <w:rPr>
          <w:spacing w:val="80"/>
          <w:w w:val="105"/>
        </w:rPr>
        <w:t> </w:t>
      </w:r>
      <w:r>
        <w:rPr>
          <w:w w:val="105"/>
        </w:rPr>
        <w:t>with deal sizes ranging from $2M to $85M</w:t>
      </w:r>
    </w:p>
    <w:p>
      <w:pPr>
        <w:pStyle w:val="BodyText"/>
        <w:spacing w:line="292" w:lineRule="auto" w:before="91"/>
        <w:ind w:left="406" w:right="264"/>
      </w:pPr>
      <w:r>
        <w:rPr>
          <w:w w:val="105"/>
        </w:rPr>
        <w:t>Maintain</w:t>
      </w:r>
      <w:r>
        <w:rPr>
          <w:spacing w:val="31"/>
          <w:w w:val="105"/>
        </w:rPr>
        <w:t> </w:t>
      </w:r>
      <w:r>
        <w:rPr>
          <w:w w:val="105"/>
        </w:rPr>
        <w:t>Carta</w:t>
      </w:r>
      <w:r>
        <w:rPr>
          <w:spacing w:val="31"/>
          <w:w w:val="105"/>
        </w:rPr>
        <w:t> </w:t>
      </w:r>
      <w:r>
        <w:rPr>
          <w:w w:val="105"/>
        </w:rPr>
        <w:t>cap</w:t>
      </w:r>
      <w:r>
        <w:rPr>
          <w:spacing w:val="31"/>
          <w:w w:val="105"/>
        </w:rPr>
        <w:t> </w:t>
      </w:r>
      <w:r>
        <w:rPr>
          <w:w w:val="105"/>
        </w:rPr>
        <w:t>tables</w:t>
      </w:r>
      <w:r>
        <w:rPr>
          <w:spacing w:val="31"/>
          <w:w w:val="105"/>
        </w:rPr>
        <w:t> </w:t>
      </w:r>
      <w:r>
        <w:rPr>
          <w:w w:val="105"/>
        </w:rPr>
        <w:t>for</w:t>
      </w:r>
      <w:r>
        <w:rPr>
          <w:spacing w:val="31"/>
          <w:w w:val="105"/>
        </w:rPr>
        <w:t> </w:t>
      </w:r>
      <w:r>
        <w:rPr>
          <w:w w:val="105"/>
        </w:rPr>
        <w:t>40+</w:t>
      </w:r>
      <w:r>
        <w:rPr>
          <w:spacing w:val="31"/>
          <w:w w:val="105"/>
        </w:rPr>
        <w:t> </w:t>
      </w:r>
      <w:r>
        <w:rPr>
          <w:w w:val="105"/>
        </w:rPr>
        <w:t>portfolio</w:t>
      </w:r>
      <w:r>
        <w:rPr>
          <w:spacing w:val="31"/>
          <w:w w:val="105"/>
        </w:rPr>
        <w:t> </w:t>
      </w:r>
      <w:r>
        <w:rPr>
          <w:w w:val="105"/>
        </w:rPr>
        <w:t>company</w:t>
      </w:r>
      <w:r>
        <w:rPr>
          <w:spacing w:val="31"/>
          <w:w w:val="105"/>
        </w:rPr>
        <w:t> </w:t>
      </w:r>
      <w:r>
        <w:rPr>
          <w:w w:val="105"/>
        </w:rPr>
        <w:t>clients,</w:t>
      </w:r>
      <w:r>
        <w:rPr>
          <w:spacing w:val="31"/>
          <w:w w:val="105"/>
        </w:rPr>
        <w:t> </w:t>
      </w:r>
      <w:r>
        <w:rPr>
          <w:w w:val="105"/>
        </w:rPr>
        <w:t>including 409A and option grant cleanup</w:t>
      </w:r>
    </w:p>
    <w:p>
      <w:pPr>
        <w:pStyle w:val="BodyText"/>
        <w:spacing w:line="292" w:lineRule="auto" w:before="106"/>
        <w:ind w:left="406" w:right="264"/>
      </w:pPr>
      <w:r>
        <w:rPr>
          <w:w w:val="105"/>
        </w:rPr>
        <w:t>Prepare Delaware, Arizona, and California formation, qualification, and</w:t>
      </w:r>
      <w:r>
        <w:rPr>
          <w:spacing w:val="40"/>
          <w:w w:val="105"/>
        </w:rPr>
        <w:t> </w:t>
      </w:r>
      <w:r>
        <w:rPr>
          <w:w w:val="105"/>
        </w:rPr>
        <w:t>annual report filings</w:t>
      </w:r>
    </w:p>
    <w:p>
      <w:pPr>
        <w:pStyle w:val="BodyText"/>
        <w:spacing w:line="312" w:lineRule="auto" w:before="91"/>
        <w:ind w:left="406" w:right="370"/>
      </w:pPr>
      <w:r>
        <w:rPr>
          <w:w w:val="105"/>
        </w:rPr>
        <w:t>Coordinate diligence in Datasite and Intralinks, building issue lists</w:t>
      </w:r>
      <w:r>
        <w:rPr>
          <w:spacing w:val="80"/>
          <w:w w:val="105"/>
        </w:rPr>
        <w:t> </w:t>
      </w:r>
      <w:r>
        <w:rPr>
          <w:w w:val="105"/>
        </w:rPr>
        <w:t>associates use to flag reps and warranties</w:t>
      </w:r>
    </w:p>
    <w:p>
      <w:pPr>
        <w:pStyle w:val="BodyText"/>
        <w:spacing w:line="292" w:lineRule="auto" w:before="77"/>
        <w:ind w:left="406"/>
      </w:pPr>
      <w:r>
        <w:rPr>
          <w:w w:val="105"/>
        </w:rPr>
        <w:t>Drafted a checklist template for SAFE conversions that the corporate group</w:t>
      </w:r>
      <w:r>
        <w:rPr>
          <w:spacing w:val="80"/>
          <w:w w:val="105"/>
        </w:rPr>
        <w:t> </w:t>
      </w:r>
      <w:r>
        <w:rPr>
          <w:w w:val="105"/>
        </w:rPr>
        <w:t>adopted firm-wide</w:t>
      </w:r>
    </w:p>
    <w:p>
      <w:pPr>
        <w:pStyle w:val="BodyText"/>
        <w:spacing w:after="0" w:line="292" w:lineRule="auto"/>
        <w:sectPr>
          <w:type w:val="continuous"/>
          <w:pgSz w:w="11920" w:h="16860"/>
          <w:pgMar w:top="820" w:bottom="280" w:left="283" w:right="566"/>
          <w:cols w:num="2" w:equalWidth="0">
            <w:col w:w="3013" w:space="1655"/>
            <w:col w:w="6403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20" w:bottom="280" w:left="283" w:right="566"/>
        </w:sectPr>
      </w:pPr>
    </w:p>
    <w:p>
      <w:pPr>
        <w:pStyle w:val="BodyText"/>
        <w:spacing w:before="79"/>
        <w:ind w:left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38712"/>
                                </a:moveTo>
                                <a:lnTo>
                                  <a:pt x="0" y="50387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387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390887"/>
                                </a:moveTo>
                                <a:lnTo>
                                  <a:pt x="0" y="3390887"/>
                                </a:lnTo>
                                <a:lnTo>
                                  <a:pt x="0" y="4733912"/>
                                </a:lnTo>
                                <a:lnTo>
                                  <a:pt x="2581262" y="4733912"/>
                                </a:lnTo>
                                <a:lnTo>
                                  <a:pt x="2581262" y="33908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076562"/>
                                </a:lnTo>
                                <a:lnTo>
                                  <a:pt x="2581262" y="307656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282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005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387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39127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39127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6865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143249"/>
                            <a:ext cx="3000375" cy="519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191125">
                                <a:moveTo>
                                  <a:pt x="47625" y="5163972"/>
                                </a:moveTo>
                                <a:lnTo>
                                  <a:pt x="27165" y="5143500"/>
                                </a:lnTo>
                                <a:lnTo>
                                  <a:pt x="20472" y="5143500"/>
                                </a:lnTo>
                                <a:lnTo>
                                  <a:pt x="0" y="5163972"/>
                                </a:lnTo>
                                <a:lnTo>
                                  <a:pt x="0" y="5167541"/>
                                </a:lnTo>
                                <a:lnTo>
                                  <a:pt x="0" y="5170665"/>
                                </a:lnTo>
                                <a:lnTo>
                                  <a:pt x="20472" y="5191125"/>
                                </a:lnTo>
                                <a:lnTo>
                                  <a:pt x="27165" y="5191125"/>
                                </a:lnTo>
                                <a:lnTo>
                                  <a:pt x="47625" y="5170665"/>
                                </a:lnTo>
                                <a:lnTo>
                                  <a:pt x="47625" y="5163972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4963947"/>
                                </a:moveTo>
                                <a:lnTo>
                                  <a:pt x="27165" y="4943475"/>
                                </a:lnTo>
                                <a:lnTo>
                                  <a:pt x="20472" y="4943475"/>
                                </a:lnTo>
                                <a:lnTo>
                                  <a:pt x="0" y="4963947"/>
                                </a:lnTo>
                                <a:lnTo>
                                  <a:pt x="0" y="4967516"/>
                                </a:lnTo>
                                <a:lnTo>
                                  <a:pt x="0" y="4970640"/>
                                </a:lnTo>
                                <a:lnTo>
                                  <a:pt x="20472" y="4991100"/>
                                </a:lnTo>
                                <a:lnTo>
                                  <a:pt x="27165" y="4991100"/>
                                </a:lnTo>
                                <a:lnTo>
                                  <a:pt x="47625" y="4970640"/>
                                </a:lnTo>
                                <a:lnTo>
                                  <a:pt x="47625" y="4963947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4763922"/>
                                </a:moveTo>
                                <a:lnTo>
                                  <a:pt x="27165" y="4743450"/>
                                </a:lnTo>
                                <a:lnTo>
                                  <a:pt x="20472" y="4743450"/>
                                </a:lnTo>
                                <a:lnTo>
                                  <a:pt x="0" y="4763922"/>
                                </a:lnTo>
                                <a:lnTo>
                                  <a:pt x="0" y="4767491"/>
                                </a:lnTo>
                                <a:lnTo>
                                  <a:pt x="0" y="4770615"/>
                                </a:lnTo>
                                <a:lnTo>
                                  <a:pt x="20472" y="4791075"/>
                                </a:lnTo>
                                <a:lnTo>
                                  <a:pt x="27165" y="4791075"/>
                                </a:lnTo>
                                <a:lnTo>
                                  <a:pt x="47625" y="4770615"/>
                                </a:lnTo>
                                <a:lnTo>
                                  <a:pt x="47625" y="4763922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4554372"/>
                                </a:moveTo>
                                <a:lnTo>
                                  <a:pt x="27165" y="4533900"/>
                                </a:lnTo>
                                <a:lnTo>
                                  <a:pt x="20472" y="4533900"/>
                                </a:lnTo>
                                <a:lnTo>
                                  <a:pt x="0" y="4554372"/>
                                </a:lnTo>
                                <a:lnTo>
                                  <a:pt x="0" y="4557941"/>
                                </a:lnTo>
                                <a:lnTo>
                                  <a:pt x="0" y="4561065"/>
                                </a:lnTo>
                                <a:lnTo>
                                  <a:pt x="20472" y="4581525"/>
                                </a:lnTo>
                                <a:lnTo>
                                  <a:pt x="27165" y="4581525"/>
                                </a:lnTo>
                                <a:lnTo>
                                  <a:pt x="47625" y="4561065"/>
                                </a:lnTo>
                                <a:lnTo>
                                  <a:pt x="47625" y="4554372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4354347"/>
                                </a:moveTo>
                                <a:lnTo>
                                  <a:pt x="27165" y="4333875"/>
                                </a:lnTo>
                                <a:lnTo>
                                  <a:pt x="20472" y="4333875"/>
                                </a:lnTo>
                                <a:lnTo>
                                  <a:pt x="0" y="4354347"/>
                                </a:lnTo>
                                <a:lnTo>
                                  <a:pt x="0" y="4357916"/>
                                </a:lnTo>
                                <a:lnTo>
                                  <a:pt x="0" y="4361040"/>
                                </a:lnTo>
                                <a:lnTo>
                                  <a:pt x="20472" y="4381500"/>
                                </a:lnTo>
                                <a:lnTo>
                                  <a:pt x="27165" y="4381500"/>
                                </a:lnTo>
                                <a:lnTo>
                                  <a:pt x="47625" y="4361040"/>
                                </a:lnTo>
                                <a:lnTo>
                                  <a:pt x="47625" y="4354347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4150372"/>
                                </a:moveTo>
                                <a:lnTo>
                                  <a:pt x="31102" y="4133850"/>
                                </a:lnTo>
                                <a:lnTo>
                                  <a:pt x="16535" y="4133850"/>
                                </a:lnTo>
                                <a:lnTo>
                                  <a:pt x="0" y="4150372"/>
                                </a:lnTo>
                                <a:lnTo>
                                  <a:pt x="0" y="4152900"/>
                                </a:lnTo>
                                <a:lnTo>
                                  <a:pt x="0" y="4155427"/>
                                </a:lnTo>
                                <a:lnTo>
                                  <a:pt x="16535" y="4171950"/>
                                </a:lnTo>
                                <a:lnTo>
                                  <a:pt x="31102" y="4171950"/>
                                </a:lnTo>
                                <a:lnTo>
                                  <a:pt x="47625" y="4155427"/>
                                </a:lnTo>
                                <a:lnTo>
                                  <a:pt x="47625" y="4150372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3944772"/>
                                </a:moveTo>
                                <a:lnTo>
                                  <a:pt x="27165" y="3924300"/>
                                </a:lnTo>
                                <a:lnTo>
                                  <a:pt x="20472" y="3924300"/>
                                </a:lnTo>
                                <a:lnTo>
                                  <a:pt x="0" y="3944772"/>
                                </a:lnTo>
                                <a:lnTo>
                                  <a:pt x="0" y="3948341"/>
                                </a:lnTo>
                                <a:lnTo>
                                  <a:pt x="0" y="3951465"/>
                                </a:lnTo>
                                <a:lnTo>
                                  <a:pt x="20472" y="3971925"/>
                                </a:lnTo>
                                <a:lnTo>
                                  <a:pt x="27165" y="3971925"/>
                                </a:lnTo>
                                <a:lnTo>
                                  <a:pt x="47625" y="3951465"/>
                                </a:lnTo>
                                <a:lnTo>
                                  <a:pt x="47625" y="3944772"/>
                                </a:lnTo>
                                <a:close/>
                              </a:path>
                              <a:path w="3000375" h="5191125">
                                <a:moveTo>
                                  <a:pt x="47625" y="3744747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47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47"/>
                                </a:lnTo>
                                <a:close/>
                              </a:path>
                              <a:path w="3000375" h="5191125">
                                <a:moveTo>
                                  <a:pt x="2828925" y="2087397"/>
                                </a:moveTo>
                                <a:lnTo>
                                  <a:pt x="2808465" y="2066925"/>
                                </a:lnTo>
                                <a:lnTo>
                                  <a:pt x="2801772" y="2066925"/>
                                </a:lnTo>
                                <a:lnTo>
                                  <a:pt x="2781300" y="2087397"/>
                                </a:lnTo>
                                <a:lnTo>
                                  <a:pt x="2781300" y="2090966"/>
                                </a:lnTo>
                                <a:lnTo>
                                  <a:pt x="2781300" y="2094090"/>
                                </a:lnTo>
                                <a:lnTo>
                                  <a:pt x="2801772" y="2114550"/>
                                </a:lnTo>
                                <a:lnTo>
                                  <a:pt x="2808465" y="2114550"/>
                                </a:lnTo>
                                <a:lnTo>
                                  <a:pt x="2828925" y="2094090"/>
                                </a:lnTo>
                                <a:lnTo>
                                  <a:pt x="2828925" y="2087397"/>
                                </a:lnTo>
                                <a:close/>
                              </a:path>
                              <a:path w="3000375" h="519112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3392322"/>
                                </a:moveTo>
                                <a:lnTo>
                                  <a:pt x="2979915" y="3371850"/>
                                </a:lnTo>
                                <a:lnTo>
                                  <a:pt x="2973222" y="3371850"/>
                                </a:lnTo>
                                <a:lnTo>
                                  <a:pt x="2952750" y="3392322"/>
                                </a:lnTo>
                                <a:lnTo>
                                  <a:pt x="2952750" y="3395891"/>
                                </a:lnTo>
                                <a:lnTo>
                                  <a:pt x="2952750" y="3399015"/>
                                </a:lnTo>
                                <a:lnTo>
                                  <a:pt x="2973222" y="3419475"/>
                                </a:lnTo>
                                <a:lnTo>
                                  <a:pt x="2979915" y="3419475"/>
                                </a:lnTo>
                                <a:lnTo>
                                  <a:pt x="3000375" y="3399015"/>
                                </a:lnTo>
                                <a:lnTo>
                                  <a:pt x="3000375" y="3392322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3049422"/>
                                </a:moveTo>
                                <a:lnTo>
                                  <a:pt x="2979915" y="3028950"/>
                                </a:lnTo>
                                <a:lnTo>
                                  <a:pt x="2973222" y="3028950"/>
                                </a:lnTo>
                                <a:lnTo>
                                  <a:pt x="2952750" y="3049422"/>
                                </a:lnTo>
                                <a:lnTo>
                                  <a:pt x="2952750" y="3052991"/>
                                </a:lnTo>
                                <a:lnTo>
                                  <a:pt x="2952750" y="3056115"/>
                                </a:lnTo>
                                <a:lnTo>
                                  <a:pt x="2973222" y="3076575"/>
                                </a:lnTo>
                                <a:lnTo>
                                  <a:pt x="2979915" y="3076575"/>
                                </a:lnTo>
                                <a:lnTo>
                                  <a:pt x="3000375" y="3056115"/>
                                </a:lnTo>
                                <a:lnTo>
                                  <a:pt x="3000375" y="3049422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2696997"/>
                                </a:moveTo>
                                <a:lnTo>
                                  <a:pt x="2979915" y="2676525"/>
                                </a:lnTo>
                                <a:lnTo>
                                  <a:pt x="2973222" y="2676525"/>
                                </a:lnTo>
                                <a:lnTo>
                                  <a:pt x="2952750" y="2696997"/>
                                </a:lnTo>
                                <a:lnTo>
                                  <a:pt x="2952750" y="2700566"/>
                                </a:lnTo>
                                <a:lnTo>
                                  <a:pt x="2952750" y="2703690"/>
                                </a:lnTo>
                                <a:lnTo>
                                  <a:pt x="2973222" y="2724150"/>
                                </a:lnTo>
                                <a:lnTo>
                                  <a:pt x="2979915" y="2724150"/>
                                </a:lnTo>
                                <a:lnTo>
                                  <a:pt x="3000375" y="2703690"/>
                                </a:lnTo>
                                <a:lnTo>
                                  <a:pt x="3000375" y="2696997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2350160"/>
                                </a:moveTo>
                                <a:lnTo>
                                  <a:pt x="2983852" y="2333625"/>
                                </a:lnTo>
                                <a:lnTo>
                                  <a:pt x="2969285" y="2333625"/>
                                </a:lnTo>
                                <a:lnTo>
                                  <a:pt x="2952750" y="2350160"/>
                                </a:lnTo>
                                <a:lnTo>
                                  <a:pt x="2952750" y="2352675"/>
                                </a:lnTo>
                                <a:lnTo>
                                  <a:pt x="2952750" y="2355202"/>
                                </a:lnTo>
                                <a:lnTo>
                                  <a:pt x="2969285" y="2371725"/>
                                </a:lnTo>
                                <a:lnTo>
                                  <a:pt x="2983852" y="2371725"/>
                                </a:lnTo>
                                <a:lnTo>
                                  <a:pt x="3000375" y="2355202"/>
                                </a:lnTo>
                                <a:lnTo>
                                  <a:pt x="3000375" y="2350160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1677822"/>
                                </a:moveTo>
                                <a:lnTo>
                                  <a:pt x="2979915" y="1657350"/>
                                </a:lnTo>
                                <a:lnTo>
                                  <a:pt x="2973222" y="1657350"/>
                                </a:lnTo>
                                <a:lnTo>
                                  <a:pt x="2952750" y="1677822"/>
                                </a:lnTo>
                                <a:lnTo>
                                  <a:pt x="2952750" y="1681391"/>
                                </a:lnTo>
                                <a:lnTo>
                                  <a:pt x="2952750" y="1684515"/>
                                </a:lnTo>
                                <a:lnTo>
                                  <a:pt x="2973222" y="1704975"/>
                                </a:lnTo>
                                <a:lnTo>
                                  <a:pt x="2979915" y="1704975"/>
                                </a:lnTo>
                                <a:lnTo>
                                  <a:pt x="3000375" y="1684515"/>
                                </a:lnTo>
                                <a:lnTo>
                                  <a:pt x="3000375" y="1677822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1330985"/>
                                </a:moveTo>
                                <a:lnTo>
                                  <a:pt x="2983852" y="1314450"/>
                                </a:lnTo>
                                <a:lnTo>
                                  <a:pt x="2969285" y="1314450"/>
                                </a:lnTo>
                                <a:lnTo>
                                  <a:pt x="2952750" y="1330985"/>
                                </a:lnTo>
                                <a:lnTo>
                                  <a:pt x="2952750" y="1333500"/>
                                </a:lnTo>
                                <a:lnTo>
                                  <a:pt x="2952750" y="1336027"/>
                                </a:lnTo>
                                <a:lnTo>
                                  <a:pt x="2969285" y="1352550"/>
                                </a:lnTo>
                                <a:lnTo>
                                  <a:pt x="2983852" y="1352550"/>
                                </a:lnTo>
                                <a:lnTo>
                                  <a:pt x="3000375" y="1336027"/>
                                </a:lnTo>
                                <a:lnTo>
                                  <a:pt x="3000375" y="1330985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982497"/>
                                </a:moveTo>
                                <a:lnTo>
                                  <a:pt x="2979915" y="962025"/>
                                </a:lnTo>
                                <a:lnTo>
                                  <a:pt x="2973222" y="962025"/>
                                </a:lnTo>
                                <a:lnTo>
                                  <a:pt x="2952750" y="982497"/>
                                </a:lnTo>
                                <a:lnTo>
                                  <a:pt x="2952750" y="986066"/>
                                </a:lnTo>
                                <a:lnTo>
                                  <a:pt x="2952750" y="989190"/>
                                </a:lnTo>
                                <a:lnTo>
                                  <a:pt x="2973222" y="1009650"/>
                                </a:lnTo>
                                <a:lnTo>
                                  <a:pt x="2979915" y="1009650"/>
                                </a:lnTo>
                                <a:lnTo>
                                  <a:pt x="3000375" y="989190"/>
                                </a:lnTo>
                                <a:lnTo>
                                  <a:pt x="3000375" y="982497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630072"/>
                                </a:moveTo>
                                <a:lnTo>
                                  <a:pt x="2979915" y="609600"/>
                                </a:lnTo>
                                <a:lnTo>
                                  <a:pt x="2973222" y="609600"/>
                                </a:lnTo>
                                <a:lnTo>
                                  <a:pt x="2952750" y="630072"/>
                                </a:lnTo>
                                <a:lnTo>
                                  <a:pt x="2952750" y="633641"/>
                                </a:lnTo>
                                <a:lnTo>
                                  <a:pt x="2952750" y="636765"/>
                                </a:lnTo>
                                <a:lnTo>
                                  <a:pt x="2973222" y="657225"/>
                                </a:lnTo>
                                <a:lnTo>
                                  <a:pt x="2979915" y="657225"/>
                                </a:lnTo>
                                <a:lnTo>
                                  <a:pt x="3000375" y="636765"/>
                                </a:lnTo>
                                <a:lnTo>
                                  <a:pt x="3000375" y="630072"/>
                                </a:lnTo>
                                <a:close/>
                              </a:path>
                              <a:path w="3000375" h="5191125">
                                <a:moveTo>
                                  <a:pt x="3000375" y="287172"/>
                                </a:moveTo>
                                <a:lnTo>
                                  <a:pt x="2979915" y="266700"/>
                                </a:lnTo>
                                <a:lnTo>
                                  <a:pt x="2973222" y="266700"/>
                                </a:lnTo>
                                <a:lnTo>
                                  <a:pt x="2952750" y="287172"/>
                                </a:lnTo>
                                <a:lnTo>
                                  <a:pt x="2952750" y="290741"/>
                                </a:lnTo>
                                <a:lnTo>
                                  <a:pt x="2952750" y="293865"/>
                                </a:lnTo>
                                <a:lnTo>
                                  <a:pt x="2973222" y="314325"/>
                                </a:lnTo>
                                <a:lnTo>
                                  <a:pt x="2979915" y="314325"/>
                                </a:lnTo>
                                <a:lnTo>
                                  <a:pt x="3000375" y="293865"/>
                                </a:lnTo>
                                <a:lnTo>
                                  <a:pt x="3000375" y="287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304" id="docshapegroup1" coordorigin="0,0" coordsize="11919,16860">
                <v:shape style="position:absolute;left:0;top:2610;width:4065;height:14250" id="docshape2" coordorigin="0,2610" coordsize="4065,14250" path="m4065,10545l0,10545,0,16860,4065,16860,4065,10545xm4065,7950l0,7950,0,10065,4065,10065,4065,7950xm4065,5370l0,5370,0,7455,4065,745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2e497d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7" o:title=""/>
                </v:shape>
                <v:shape style="position:absolute;left:425;top:6030;width:275;height:317" type="#_x0000_t75" id="docshape10" stroked="false">
                  <v:imagedata r:id="rId8" o:title=""/>
                </v:shape>
                <v:shape style="position:absolute;left:405;top:6501;width:317;height:274" type="#_x0000_t75" id="docshape11" stroked="false">
                  <v:imagedata r:id="rId9" o:title=""/>
                </v:shape>
                <v:shape style="position:absolute;left:406;top:6930;width:315;height:317" type="#_x0000_t75" id="docshape12" stroked="false">
                  <v:imagedata r:id="rId10" o:title=""/>
                </v:shape>
                <v:rect style="position:absolute;left:0;top:7455;width:4245;height:495" id="docshape13" filled="true" fillcolor="#f2f2f2" stroked="false">
                  <v:fill type="solid"/>
                </v:rect>
                <v:shape style="position:absolute;left:0;top:7455;width:4245;height:495" id="docshape14" coordorigin="0,7455" coordsize="4245,495" path="m4245,7455l4230,7455,0,7455,0,7470,4230,7470,4230,7935,0,7935,0,7950,4230,7950,4245,7950,4245,7455xe" filled="true" fillcolor="#000000" stroked="false">
                  <v:path arrowok="t"/>
                  <v:fill opacity="16960f" type="solid"/>
                </v:shape>
                <v:shape style="position:absolute;left:4065;top:7935;width:180;height:315" id="docshape15" coordorigin="4065,7935" coordsize="180,315" path="m4065,8250l4065,7935,4245,7935,4065,8250xe" filled="true" fillcolor="#999999" stroked="false">
                  <v:path arrowok="t"/>
                  <v:fill type="solid"/>
                </v:shape>
                <v:rect style="position:absolute;left:0;top:10065;width:4245;height:480" id="docshape16" filled="true" fillcolor="#f2f2f2" stroked="false">
                  <v:fill type="solid"/>
                </v:rect>
                <v:shape style="position:absolute;left:0;top:10065;width:4245;height:480" id="docshape17" coordorigin="0,10065" coordsize="4245,480" path="m4245,10065l4230,10065,0,10065,0,10080,4230,10080,4230,10530,0,10530,0,10545,4230,10545,4245,10545,4245,10065xe" filled="true" fillcolor="#000000" stroked="false">
                  <v:path arrowok="t"/>
                  <v:fill opacity="16960f" type="solid"/>
                </v:shape>
                <v:shape style="position:absolute;left:4065;top:10530;width:180;height:315" id="docshape18" coordorigin="4065,10530" coordsize="180,315" path="m4065,10845l4065,10530,4245,10530,4065,10845xe" filled="true" fillcolor="#999999" stroked="false">
                  <v:path arrowok="t"/>
                  <v:fill type="solid"/>
                </v:shape>
                <v:shape style="position:absolute;left:404;top:4950;width:4725;height:8175" id="docshape19" coordorigin="405,4950" coordsize="4725,8175" path="m480,13082l479,13077,475,13068,473,13064,466,13057,462,13055,453,13051,448,13050,437,13050,432,13051,423,13055,419,13057,412,13064,410,13068,406,13077,405,13082,405,13088,405,13093,406,13098,410,13107,412,13111,419,13118,423,13120,432,13124,437,13125,448,13125,453,13124,462,13120,466,13118,473,13111,475,13107,479,13098,480,13093,480,13082xm480,12767l479,12762,475,12753,473,12749,466,12742,462,12740,453,12736,448,12735,437,12735,432,12736,423,12740,419,12742,412,12749,410,12753,406,12762,405,12767,405,12773,405,12778,406,12783,410,12792,412,12796,419,12803,423,12805,432,12809,437,12810,448,12810,453,12809,462,12805,466,12803,473,12796,475,12792,479,12783,480,12778,480,12767xm480,12452l479,12447,475,12438,473,12434,466,12427,462,12425,453,12421,448,12420,437,12420,432,12421,423,12425,419,12427,412,12434,410,12438,406,12447,405,12452,405,12458,405,12463,406,12468,410,12477,412,12481,419,12488,423,12490,432,12494,437,12495,448,12495,453,12494,462,12490,466,12488,473,12481,475,12477,479,12468,480,12463,480,12452xm480,12122l479,12117,475,12108,473,12104,466,12097,462,12095,453,12091,448,12090,437,12090,432,12091,423,12095,419,12097,412,12104,410,12108,406,12117,405,12122,405,12128,405,12133,406,12138,410,12147,412,12151,419,12158,423,12160,432,12164,437,12165,448,12165,453,12164,462,12160,466,12158,473,12151,475,12147,479,12138,480,12133,480,12122xm480,11807l479,11802,475,11793,473,11789,466,11782,462,11780,453,11776,448,11775,437,11775,432,11776,423,11780,419,11782,412,11789,410,11793,406,11802,405,11807,405,11813,405,11818,406,11823,410,11832,412,11836,419,11843,423,11845,432,11849,437,11850,448,11850,453,11849,462,11845,466,11843,473,11836,475,11832,479,11823,480,11818,480,11807xm480,11486l479,11482,476,11475,474,11472,468,11466,465,11464,458,11461,454,11460,431,11460,427,11461,420,11464,417,11466,411,11472,409,11475,406,11482,405,11486,405,11490,405,11494,406,11498,409,11505,411,11508,417,11514,420,11516,427,11519,431,11520,454,11520,458,11519,465,11516,468,11514,474,11508,476,11505,479,11498,480,11494,480,11486xm480,11162l479,11157,475,11148,473,11144,466,11137,462,11135,453,11131,448,11130,437,11130,432,11131,423,11135,419,11137,412,11144,410,11148,406,11157,405,11162,405,11168,405,11173,406,11178,410,11187,412,11191,419,11198,423,11200,432,11204,437,11205,448,11205,453,11204,462,11200,466,11198,473,11191,475,11187,479,11178,480,11173,480,11162xm480,10847l479,10842,475,10833,473,10829,466,10822,462,10820,453,10816,448,10815,437,10815,432,10816,423,10820,419,10822,412,10829,410,10833,406,10842,405,10847,405,10853,405,10858,406,10863,410,10872,412,10876,419,10883,423,10885,432,10889,437,10890,448,10890,453,10889,462,10885,466,10883,473,10876,475,10872,479,10863,480,10858,480,10847xm4860,8237l4859,8232,4855,8223,4853,8219,4846,8212,4842,8210,4833,8206,4828,8205,4817,8205,4812,8206,4803,8210,4799,8212,4792,8219,4790,8223,4786,8232,4785,8237,4785,8243,4785,8248,4786,8253,4790,8262,4792,8266,4799,8273,4803,8275,4812,8279,4817,8280,4828,8280,4833,8279,4842,8275,4846,8273,4853,8266,4855,8262,4859,8253,4860,8248,4860,8237xm4860,4982l4859,4977,4855,4968,4853,4964,4846,4957,4842,4955,4833,4951,4828,4950,4817,4950,4812,4951,4803,4955,4799,4957,4792,4964,4790,4968,4786,4977,4785,4982,4785,4988,4785,4993,4786,4998,4790,5007,4792,5011,4799,5018,4803,5020,4812,5024,4817,5025,4828,5025,4833,5024,4842,5020,4846,5018,4853,5011,4855,5007,4859,4998,4860,4993,4860,4982xm5130,10292l5129,10287,5125,10278,5123,10274,5116,10267,5112,10265,5103,10261,5098,10260,5087,10260,5082,10261,5073,10265,5069,10267,5062,10274,5060,10278,5056,10287,5055,10292,5055,10298,5055,10303,5056,10308,5060,10317,5062,10321,5069,10328,5073,10330,5082,10334,5087,10335,5098,10335,5103,10334,5112,10330,5116,10328,5123,10321,5125,10317,5129,10308,5130,10303,5130,10292xm5130,9752l5129,9747,5125,9738,5123,9734,5116,9727,5112,9725,5103,9721,5098,9720,5087,9720,5082,9721,5073,9725,5069,9727,5062,9734,5060,9738,5056,9747,5055,9752,5055,9758,5055,9763,5056,9768,5060,9777,5062,9781,5069,9788,5073,9790,5082,9794,5087,9795,5098,9795,5103,9794,5112,9790,5116,9788,5123,9781,5125,9777,5129,9768,5130,9763,5130,9752xm5130,9197l5129,9192,5125,9183,5123,9179,5116,9172,5112,9170,5103,9166,5098,9165,5087,9165,5082,9166,5073,9170,5069,9172,5062,9179,5060,9183,5056,9192,5055,9197,5055,9203,5055,9208,5056,9213,5060,9222,5062,9226,5069,9233,5073,9235,5082,9239,5087,9240,5098,9240,5103,9239,5112,9235,5116,9233,5123,9226,5125,9222,5129,9213,5130,9208,5130,9197xm5130,8651l5129,8647,5126,8640,5124,8637,5118,8631,5115,8629,5108,8626,5104,8625,5081,8625,5077,8626,5070,8629,5067,8631,5061,8637,5059,8640,5056,8647,5055,8651,5055,8655,5055,8659,5056,8663,5059,8670,5061,8673,5067,8679,5070,8681,5077,8684,5081,8685,5104,8685,5108,8684,5115,8681,5118,8679,5124,8673,5126,8670,5129,8663,5130,8659,5130,8651xm5130,7592l5129,7587,5125,7578,5123,7574,5116,7567,5112,7565,5103,7561,5098,7560,5087,7560,5082,7561,5073,7565,5069,7567,5062,7574,5060,7578,5056,7587,5055,7592,5055,7598,5055,7603,5056,7608,5060,7617,5062,7621,5069,7628,5073,7630,5082,7634,5087,7635,5098,7635,5103,7634,5112,7630,5116,7628,5123,7621,5125,7617,5129,7608,5130,7603,5130,7592xm5130,7046l5129,7042,5126,7035,5124,7032,5118,7026,5115,7024,5108,7021,5104,7020,5081,7020,5077,7021,5070,7024,5067,7026,5061,7032,5059,7035,5056,7042,5055,7046,5055,7050,5055,7054,5056,7058,5059,7065,5061,7068,5067,7074,5070,7076,5077,7079,5081,7080,5104,7080,5108,7079,5115,7076,5118,7074,5124,7068,5126,7065,5129,7058,5130,7054,5130,7046xm5130,6497l5129,6492,5125,6483,5123,6479,5116,6472,5112,6470,5103,6466,5098,6465,5087,6465,5082,6466,5073,6470,5069,6472,5062,6479,5060,6483,5056,6492,5055,6497,5055,6503,5055,6508,5056,6513,5060,6522,5062,6526,5069,6533,5073,6535,5082,6539,5087,6540,5098,6540,5103,6539,5112,6535,5116,6533,5123,6526,5125,6522,5129,6513,5130,6508,5130,6497xm5130,5942l5129,5937,5125,5928,5123,5924,5116,5917,5112,5915,5103,5911,5098,5910,5087,5910,5082,5911,5073,5915,5069,5917,5062,5924,5060,5928,5056,5937,5055,5942,5055,5948,5055,5953,5056,5958,5060,5967,5062,5971,5069,5978,5073,5980,5082,5984,5087,5985,5098,5985,5103,5984,5112,5980,5116,5978,5123,5971,5125,5967,5129,5958,5130,5953,5130,5942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B.S.</w:t>
      </w:r>
      <w:r>
        <w:rPr>
          <w:spacing w:val="12"/>
          <w:w w:val="105"/>
        </w:rPr>
        <w:t> </w:t>
      </w:r>
      <w:r>
        <w:rPr>
          <w:w w:val="105"/>
        </w:rPr>
        <w:t>Legal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Studies</w:t>
      </w:r>
    </w:p>
    <w:p>
      <w:pPr>
        <w:pStyle w:val="BodyText"/>
        <w:spacing w:before="41"/>
        <w:ind w:left="127"/>
      </w:pPr>
      <w:r>
        <w:rPr>
          <w:w w:val="105"/>
        </w:rPr>
        <w:t>Arizona</w:t>
      </w:r>
      <w:r>
        <w:rPr>
          <w:spacing w:val="11"/>
          <w:w w:val="105"/>
        </w:rPr>
        <w:t> </w:t>
      </w:r>
      <w:r>
        <w:rPr>
          <w:w w:val="105"/>
        </w:rPr>
        <w:t>State</w:t>
      </w:r>
      <w:r>
        <w:rPr>
          <w:spacing w:val="12"/>
          <w:w w:val="105"/>
        </w:rPr>
        <w:t> </w:t>
      </w:r>
      <w:r>
        <w:rPr>
          <w:w w:val="105"/>
        </w:rPr>
        <w:t>University,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27"/>
      </w:pPr>
      <w:r>
        <w:rPr>
          <w:w w:val="105"/>
        </w:rPr>
        <w:t>Paralegal Certificate (ABA-Approved) Phoenix College, 2019</w:t>
      </w:r>
    </w:p>
    <w:p>
      <w:pPr>
        <w:pStyle w:val="BodyText"/>
        <w:spacing w:before="12"/>
      </w:pPr>
    </w:p>
    <w:p>
      <w:pPr>
        <w:pStyle w:val="BodyText"/>
        <w:spacing w:line="292" w:lineRule="auto"/>
        <w:ind w:left="127" w:right="629"/>
      </w:pPr>
      <w:r>
        <w:rPr>
          <w:w w:val="105"/>
        </w:rPr>
        <w:t>NALA Certified Paralegal (CP) </w:t>
      </w:r>
      <w:r>
        <w:rPr>
          <w:spacing w:val="-4"/>
          <w:w w:val="105"/>
        </w:rPr>
        <w:t>2021</w:t>
      </w:r>
    </w:p>
    <w:p>
      <w:pPr>
        <w:pStyle w:val="BodyText"/>
        <w:spacing w:before="125"/>
      </w:pPr>
    </w:p>
    <w:p>
      <w:pPr>
        <w:pStyle w:val="Heading2"/>
      </w:pPr>
      <w:r>
        <w:rPr>
          <w:color w:val="2E497D"/>
          <w:spacing w:val="-2"/>
        </w:rPr>
        <w:t>SKILLS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line="417" w:lineRule="auto"/>
        <w:ind w:left="424" w:right="52"/>
      </w:pPr>
      <w:r>
        <w:rPr>
          <w:w w:val="105"/>
        </w:rPr>
        <w:t>Carta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Pulley</w:t>
      </w:r>
      <w:r>
        <w:rPr>
          <w:spacing w:val="40"/>
          <w:w w:val="105"/>
        </w:rPr>
        <w:t> </w:t>
      </w:r>
      <w:r>
        <w:rPr>
          <w:w w:val="105"/>
        </w:rPr>
        <w:t>cap</w:t>
      </w:r>
      <w:r>
        <w:rPr>
          <w:spacing w:val="40"/>
          <w:w w:val="105"/>
        </w:rPr>
        <w:t> </w:t>
      </w:r>
      <w:r>
        <w:rPr>
          <w:w w:val="105"/>
        </w:rPr>
        <w:t>tables</w:t>
      </w:r>
      <w:r>
        <w:rPr>
          <w:spacing w:val="40"/>
          <w:w w:val="105"/>
        </w:rPr>
        <w:t> </w:t>
      </w:r>
      <w:r>
        <w:rPr>
          <w:w w:val="105"/>
        </w:rPr>
        <w:t>Datasite, Intralinks virtual data rooms Delaware and multistate entity filings M&amp;A closing checklists</w:t>
      </w:r>
    </w:p>
    <w:p>
      <w:pPr>
        <w:pStyle w:val="BodyText"/>
        <w:spacing w:line="417" w:lineRule="auto"/>
        <w:ind w:left="424" w:right="369"/>
      </w:pPr>
      <w:r>
        <w:rPr>
          <w:w w:val="105"/>
        </w:rPr>
        <w:t>UCC</w:t>
      </w:r>
      <w:r>
        <w:rPr>
          <w:spacing w:val="40"/>
          <w:w w:val="105"/>
        </w:rPr>
        <w:t> </w:t>
      </w:r>
      <w:r>
        <w:rPr>
          <w:w w:val="105"/>
        </w:rPr>
        <w:t>searches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filings</w:t>
      </w:r>
      <w:r>
        <w:rPr>
          <w:w w:val="105"/>
        </w:rPr>
        <w:t> EDGAR Form D and Reg D filings iManage and NetDocuments</w:t>
      </w:r>
      <w:r>
        <w:rPr>
          <w:spacing w:val="80"/>
          <w:w w:val="105"/>
        </w:rPr>
        <w:t> </w:t>
      </w:r>
      <w:r>
        <w:rPr>
          <w:w w:val="105"/>
        </w:rPr>
        <w:t>Excel pivot tables and lookups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Paralegal,</w:t>
      </w:r>
      <w:r>
        <w:rPr>
          <w:spacing w:val="12"/>
          <w:w w:val="105"/>
        </w:rPr>
        <w:t> </w:t>
      </w:r>
      <w:r>
        <w:rPr>
          <w:w w:val="105"/>
        </w:rPr>
        <w:t>Lighthouse</w:t>
      </w:r>
      <w:r>
        <w:rPr>
          <w:spacing w:val="13"/>
          <w:w w:val="105"/>
        </w:rPr>
        <w:t> </w:t>
      </w:r>
      <w:r>
        <w:rPr>
          <w:w w:val="105"/>
        </w:rPr>
        <w:t>Counsel</w:t>
      </w:r>
      <w:r>
        <w:rPr>
          <w:spacing w:val="12"/>
          <w:w w:val="105"/>
        </w:rPr>
        <w:t> </w:t>
      </w:r>
      <w:r>
        <w:rPr>
          <w:w w:val="105"/>
        </w:rPr>
        <w:t>PC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Tempe,</w:t>
      </w:r>
      <w:r>
        <w:rPr>
          <w:spacing w:val="3"/>
          <w:w w:val="105"/>
        </w:rPr>
        <w:t> </w:t>
      </w:r>
      <w:r>
        <w:rPr>
          <w:w w:val="105"/>
        </w:rPr>
        <w:t>AZ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2019-</w:t>
      </w:r>
      <w:r>
        <w:rPr>
          <w:spacing w:val="-4"/>
          <w:w w:val="105"/>
        </w:rPr>
        <w:t>2022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406" w:right="264"/>
      </w:pPr>
      <w:r>
        <w:rPr>
          <w:w w:val="105"/>
        </w:rPr>
        <w:t>Supported</w:t>
      </w:r>
      <w:r>
        <w:rPr>
          <w:spacing w:val="32"/>
          <w:w w:val="105"/>
        </w:rPr>
        <w:t> </w:t>
      </w:r>
      <w:r>
        <w:rPr>
          <w:w w:val="105"/>
        </w:rPr>
        <w:t>general</w:t>
      </w:r>
      <w:r>
        <w:rPr>
          <w:spacing w:val="32"/>
          <w:w w:val="105"/>
        </w:rPr>
        <w:t> </w:t>
      </w:r>
      <w:r>
        <w:rPr>
          <w:w w:val="105"/>
        </w:rPr>
        <w:t>counsel</w:t>
      </w:r>
      <w:r>
        <w:rPr>
          <w:spacing w:val="32"/>
          <w:w w:val="105"/>
        </w:rPr>
        <w:t> </w:t>
      </w:r>
      <w:r>
        <w:rPr>
          <w:w w:val="105"/>
        </w:rPr>
        <w:t>work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32"/>
          <w:w w:val="105"/>
        </w:rPr>
        <w:t> </w:t>
      </w:r>
      <w:r>
        <w:rPr>
          <w:w w:val="105"/>
        </w:rPr>
        <w:t>two</w:t>
      </w:r>
      <w:r>
        <w:rPr>
          <w:spacing w:val="32"/>
          <w:w w:val="105"/>
        </w:rPr>
        <w:t> </w:t>
      </w:r>
      <w:r>
        <w:rPr>
          <w:w w:val="105"/>
        </w:rPr>
        <w:t>early-stage</w:t>
      </w:r>
      <w:r>
        <w:rPr>
          <w:spacing w:val="32"/>
          <w:w w:val="105"/>
        </w:rPr>
        <w:t> </w:t>
      </w:r>
      <w:r>
        <w:rPr>
          <w:w w:val="105"/>
        </w:rPr>
        <w:t>clients,</w:t>
      </w:r>
      <w:r>
        <w:rPr>
          <w:spacing w:val="32"/>
          <w:w w:val="105"/>
        </w:rPr>
        <w:t> </w:t>
      </w:r>
      <w:r>
        <w:rPr>
          <w:w w:val="105"/>
        </w:rPr>
        <w:t>including board minutes and stock issuances</w:t>
      </w:r>
    </w:p>
    <w:p>
      <w:pPr>
        <w:pStyle w:val="BodyText"/>
        <w:spacing w:line="292" w:lineRule="auto" w:before="77"/>
        <w:ind w:left="406" w:right="264"/>
      </w:pPr>
      <w:r>
        <w:rPr>
          <w:w w:val="105"/>
        </w:rPr>
        <w:t>Filed UCC-1s and conducted lien searches across five states for secured</w:t>
      </w:r>
      <w:r>
        <w:rPr>
          <w:spacing w:val="80"/>
          <w:w w:val="105"/>
        </w:rPr>
        <w:t> </w:t>
      </w:r>
      <w:r>
        <w:rPr>
          <w:w w:val="105"/>
        </w:rPr>
        <w:t>lending deals</w:t>
      </w:r>
    </w:p>
    <w:p>
      <w:pPr>
        <w:pStyle w:val="BodyText"/>
        <w:spacing w:line="292" w:lineRule="auto" w:before="106"/>
        <w:ind w:left="406"/>
      </w:pPr>
      <w:r>
        <w:rPr>
          <w:w w:val="105"/>
        </w:rPr>
        <w:t>Built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firm's</w:t>
      </w:r>
      <w:r>
        <w:rPr>
          <w:spacing w:val="21"/>
          <w:w w:val="105"/>
        </w:rPr>
        <w:t> </w:t>
      </w:r>
      <w:r>
        <w:rPr>
          <w:w w:val="105"/>
        </w:rPr>
        <w:t>first</w:t>
      </w:r>
      <w:r>
        <w:rPr>
          <w:spacing w:val="21"/>
          <w:w w:val="105"/>
        </w:rPr>
        <w:t> </w:t>
      </w:r>
      <w:r>
        <w:rPr>
          <w:w w:val="105"/>
        </w:rPr>
        <w:t>shared</w:t>
      </w:r>
      <w:r>
        <w:rPr>
          <w:spacing w:val="21"/>
          <w:w w:val="105"/>
        </w:rPr>
        <w:t> </w:t>
      </w:r>
      <w:r>
        <w:rPr>
          <w:w w:val="105"/>
        </w:rPr>
        <w:t>minute</w:t>
      </w:r>
      <w:r>
        <w:rPr>
          <w:spacing w:val="21"/>
          <w:w w:val="105"/>
        </w:rPr>
        <w:t> </w:t>
      </w:r>
      <w:r>
        <w:rPr>
          <w:w w:val="105"/>
        </w:rPr>
        <w:t>book</w:t>
      </w:r>
      <w:r>
        <w:rPr>
          <w:spacing w:val="21"/>
          <w:w w:val="105"/>
        </w:rPr>
        <w:t> </w:t>
      </w:r>
      <w:r>
        <w:rPr>
          <w:w w:val="105"/>
        </w:rPr>
        <w:t>index,</w:t>
      </w:r>
      <w:r>
        <w:rPr>
          <w:spacing w:val="21"/>
          <w:w w:val="105"/>
        </w:rPr>
        <w:t> </w:t>
      </w:r>
      <w:r>
        <w:rPr>
          <w:w w:val="105"/>
        </w:rPr>
        <w:t>reducing</w:t>
      </w:r>
      <w:r>
        <w:rPr>
          <w:spacing w:val="21"/>
          <w:w w:val="105"/>
        </w:rPr>
        <w:t> </w:t>
      </w:r>
      <w:r>
        <w:rPr>
          <w:w w:val="105"/>
        </w:rPr>
        <w:t>pull</w:t>
      </w:r>
      <w:r>
        <w:rPr>
          <w:spacing w:val="21"/>
          <w:w w:val="105"/>
        </w:rPr>
        <w:t> </w:t>
      </w:r>
      <w:r>
        <w:rPr>
          <w:w w:val="105"/>
        </w:rPr>
        <w:t>time</w:t>
      </w:r>
      <w:r>
        <w:rPr>
          <w:spacing w:val="21"/>
          <w:w w:val="105"/>
        </w:rPr>
        <w:t> </w:t>
      </w:r>
      <w:r>
        <w:rPr>
          <w:w w:val="105"/>
        </w:rPr>
        <w:t>from</w:t>
      </w:r>
      <w:r>
        <w:rPr>
          <w:spacing w:val="21"/>
          <w:w w:val="105"/>
        </w:rPr>
        <w:t> </w:t>
      </w:r>
      <w:r>
        <w:rPr>
          <w:w w:val="105"/>
        </w:rPr>
        <w:t>20 minutes to under 3</w:t>
      </w:r>
    </w:p>
    <w:p>
      <w:pPr>
        <w:pStyle w:val="BodyText"/>
        <w:spacing w:line="292" w:lineRule="auto" w:before="91"/>
        <w:ind w:left="406" w:right="370"/>
      </w:pPr>
      <w:r>
        <w:rPr>
          <w:w w:val="105"/>
        </w:rPr>
        <w:t>Trained two new hires on Secretary of State portals and EDGAR filing </w:t>
      </w:r>
      <w:r>
        <w:rPr>
          <w:spacing w:val="-2"/>
          <w:w w:val="105"/>
        </w:rPr>
        <w:t>basics</w:t>
      </w:r>
    </w:p>
    <w:sectPr>
      <w:type w:val="continuous"/>
      <w:pgSz w:w="11920" w:h="16860"/>
      <w:pgMar w:top="820" w:bottom="280" w:left="283" w:right="566"/>
      <w:cols w:num="2" w:equalWidth="0">
        <w:col w:w="3354" w:space="1314"/>
        <w:col w:w="64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4012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2026-06-19T19:16:10Z</dcterms:created>
  <dcterms:modified xsi:type="dcterms:W3CDTF">2026-06-19T19:16:10Z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