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4" w:lineRule="exact" w:before="0"/>
        <w:ind w:left="4240" w:right="0" w:firstLine="0"/>
        <w:jc w:val="center"/>
        <w:rPr>
          <w:sz w:val="74"/>
        </w:rPr>
      </w:pPr>
      <w:r>
        <w:rPr>
          <w:b/>
          <w:color w:val="E3A729"/>
          <w:sz w:val="74"/>
        </w:rPr>
        <w:t>DEVON</w:t>
      </w:r>
      <w:r>
        <w:rPr>
          <w:b/>
          <w:color w:val="E3A729"/>
          <w:spacing w:val="-3"/>
          <w:sz w:val="74"/>
        </w:rPr>
        <w:t> </w:t>
      </w:r>
      <w:r>
        <w:rPr>
          <w:color w:val="E3A729"/>
          <w:spacing w:val="-2"/>
          <w:sz w:val="74"/>
        </w:rPr>
        <w:t>PRITCHARD</w:t>
      </w:r>
    </w:p>
    <w:p>
      <w:pPr>
        <w:spacing w:before="87"/>
        <w:ind w:left="4240" w:right="0" w:firstLine="0"/>
        <w:jc w:val="center"/>
        <w:rPr>
          <w:sz w:val="22"/>
        </w:rPr>
      </w:pPr>
      <w:r>
        <w:rPr>
          <w:color w:val="E3A729"/>
          <w:sz w:val="22"/>
        </w:rPr>
        <w:t>Phlebotomy</w:t>
      </w:r>
      <w:r>
        <w:rPr>
          <w:color w:val="E3A729"/>
          <w:spacing w:val="-14"/>
          <w:sz w:val="22"/>
        </w:rPr>
        <w:t> </w:t>
      </w:r>
      <w:r>
        <w:rPr>
          <w:color w:val="E3A729"/>
          <w:sz w:val="22"/>
        </w:rPr>
        <w:t>Technician</w:t>
      </w:r>
      <w:r>
        <w:rPr>
          <w:color w:val="E3A729"/>
          <w:spacing w:val="-10"/>
          <w:sz w:val="22"/>
        </w:rPr>
        <w:t> </w:t>
      </w:r>
      <w:r>
        <w:rPr>
          <w:color w:val="E3A729"/>
          <w:spacing w:val="-2"/>
          <w:sz w:val="22"/>
        </w:rPr>
        <w:t>(PRN)</w:t>
      </w:r>
    </w:p>
    <w:p>
      <w:pPr>
        <w:pStyle w:val="BodyText"/>
        <w:spacing w:before="42"/>
      </w:pPr>
    </w:p>
    <w:p>
      <w:pPr>
        <w:pStyle w:val="BodyText"/>
        <w:spacing w:line="278" w:lineRule="auto"/>
        <w:ind w:left="4251" w:right="8" w:hanging="1"/>
        <w:jc w:val="center"/>
      </w:pPr>
      <w:r>
        <w:rPr>
          <w:w w:val="105"/>
        </w:rPr>
        <w:t>Newly</w:t>
      </w:r>
      <w:r>
        <w:rPr>
          <w:spacing w:val="-2"/>
          <w:w w:val="105"/>
        </w:rPr>
        <w:t> </w:t>
      </w:r>
      <w:r>
        <w:rPr>
          <w:w w:val="105"/>
        </w:rPr>
        <w:t>certiﬁed</w:t>
      </w:r>
      <w:r>
        <w:rPr>
          <w:spacing w:val="-2"/>
          <w:w w:val="105"/>
        </w:rPr>
        <w:t> </w:t>
      </w:r>
      <w:r>
        <w:rPr>
          <w:w w:val="105"/>
        </w:rPr>
        <w:t>phlebotomy</w:t>
      </w:r>
      <w:r>
        <w:rPr>
          <w:spacing w:val="-2"/>
          <w:w w:val="105"/>
        </w:rPr>
        <w:t> </w:t>
      </w:r>
      <w:r>
        <w:rPr>
          <w:w w:val="105"/>
        </w:rPr>
        <w:t>technician</w:t>
      </w:r>
      <w:r>
        <w:rPr>
          <w:spacing w:val="-2"/>
          <w:w w:val="105"/>
        </w:rPr>
        <w:t> </w:t>
      </w:r>
      <w:r>
        <w:rPr>
          <w:w w:val="105"/>
        </w:rPr>
        <w:t>with</w:t>
      </w:r>
      <w:r>
        <w:rPr>
          <w:spacing w:val="-2"/>
          <w:w w:val="105"/>
        </w:rPr>
        <w:t> </w:t>
      </w:r>
      <w:r>
        <w:rPr>
          <w:w w:val="105"/>
        </w:rPr>
        <w:t>120</w:t>
      </w:r>
      <w:r>
        <w:rPr>
          <w:spacing w:val="-2"/>
          <w:w w:val="105"/>
        </w:rPr>
        <w:t> </w:t>
      </w:r>
      <w:r>
        <w:rPr>
          <w:w w:val="105"/>
        </w:rPr>
        <w:t>hours</w:t>
      </w:r>
      <w:r>
        <w:rPr>
          <w:spacing w:val="-2"/>
          <w:w w:val="105"/>
        </w:rPr>
        <w:t> </w:t>
      </w:r>
      <w:r>
        <w:rPr>
          <w:w w:val="105"/>
        </w:rPr>
        <w:t>of</w:t>
      </w:r>
      <w:r>
        <w:rPr>
          <w:spacing w:val="-2"/>
          <w:w w:val="105"/>
        </w:rPr>
        <w:t> </w:t>
      </w:r>
      <w:r>
        <w:rPr>
          <w:w w:val="105"/>
        </w:rPr>
        <w:t>clinical</w:t>
      </w:r>
      <w:r>
        <w:rPr>
          <w:spacing w:val="-2"/>
          <w:w w:val="105"/>
        </w:rPr>
        <w:t> </w:t>
      </w:r>
      <w:r>
        <w:rPr>
          <w:w w:val="105"/>
        </w:rPr>
        <w:t>externship</w:t>
      </w:r>
      <w:r>
        <w:rPr>
          <w:spacing w:val="-2"/>
          <w:w w:val="105"/>
        </w:rPr>
        <w:t> </w:t>
      </w:r>
      <w:r>
        <w:rPr>
          <w:w w:val="105"/>
        </w:rPr>
        <w:t>and</w:t>
      </w:r>
      <w:r>
        <w:rPr>
          <w:spacing w:val="-2"/>
          <w:w w:val="105"/>
        </w:rPr>
        <w:t> </w:t>
      </w:r>
      <w:r>
        <w:rPr>
          <w:w w:val="105"/>
        </w:rPr>
        <w:t>175 successful</w:t>
      </w:r>
      <w:r>
        <w:rPr>
          <w:spacing w:val="-14"/>
          <w:w w:val="105"/>
        </w:rPr>
        <w:t> </w:t>
      </w:r>
      <w:r>
        <w:rPr>
          <w:w w:val="105"/>
        </w:rPr>
        <w:t>venipunctures</w:t>
      </w:r>
      <w:r>
        <w:rPr>
          <w:spacing w:val="-13"/>
          <w:w w:val="105"/>
        </w:rPr>
        <w:t> </w:t>
      </w:r>
      <w:r>
        <w:rPr>
          <w:w w:val="105"/>
        </w:rPr>
        <w:t>logged.</w:t>
      </w:r>
      <w:r>
        <w:rPr>
          <w:spacing w:val="-13"/>
          <w:w w:val="105"/>
        </w:rPr>
        <w:t> </w:t>
      </w:r>
      <w:r>
        <w:rPr>
          <w:w w:val="105"/>
        </w:rPr>
        <w:t>Calm</w:t>
      </w:r>
      <w:r>
        <w:rPr>
          <w:spacing w:val="-13"/>
          <w:w w:val="105"/>
        </w:rPr>
        <w:t> </w:t>
      </w:r>
      <w:r>
        <w:rPr>
          <w:w w:val="105"/>
        </w:rPr>
        <w:t>with</w:t>
      </w:r>
      <w:r>
        <w:rPr>
          <w:spacing w:val="-13"/>
          <w:w w:val="105"/>
        </w:rPr>
        <w:t> </w:t>
      </w:r>
      <w:r>
        <w:rPr>
          <w:w w:val="105"/>
        </w:rPr>
        <w:t>anxious</w:t>
      </w:r>
      <w:r>
        <w:rPr>
          <w:spacing w:val="-13"/>
          <w:w w:val="105"/>
        </w:rPr>
        <w:t> </w:t>
      </w:r>
      <w:r>
        <w:rPr>
          <w:w w:val="105"/>
        </w:rPr>
        <w:t>patients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4"/>
          <w:w w:val="105"/>
        </w:rPr>
        <w:t> </w:t>
      </w:r>
      <w:r>
        <w:rPr>
          <w:w w:val="105"/>
        </w:rPr>
        <w:t>careful</w:t>
      </w:r>
      <w:r>
        <w:rPr>
          <w:spacing w:val="-13"/>
          <w:w w:val="105"/>
        </w:rPr>
        <w:t> </w:t>
      </w:r>
      <w:r>
        <w:rPr>
          <w:w w:val="105"/>
        </w:rPr>
        <w:t>about</w:t>
      </w:r>
      <w:r>
        <w:rPr>
          <w:spacing w:val="-13"/>
          <w:w w:val="105"/>
        </w:rPr>
        <w:t> </w:t>
      </w:r>
      <w:r>
        <w:rPr>
          <w:w w:val="105"/>
        </w:rPr>
        <w:t>labeling.</w:t>
      </w:r>
    </w:p>
    <w:p>
      <w:pPr>
        <w:pStyle w:val="BodyText"/>
        <w:spacing w:before="15"/>
        <w:ind w:left="4240"/>
        <w:jc w:val="center"/>
      </w:pPr>
      <w:r>
        <w:rPr>
          <w:w w:val="105"/>
        </w:rPr>
        <w:t>Looking</w:t>
      </w:r>
      <w:r>
        <w:rPr>
          <w:spacing w:val="-13"/>
          <w:w w:val="105"/>
        </w:rPr>
        <w:t> </w:t>
      </w:r>
      <w:r>
        <w:rPr>
          <w:w w:val="105"/>
        </w:rPr>
        <w:t>for</w:t>
      </w:r>
      <w:r>
        <w:rPr>
          <w:spacing w:val="-13"/>
          <w:w w:val="105"/>
        </w:rPr>
        <w:t> </w:t>
      </w:r>
      <w:r>
        <w:rPr>
          <w:w w:val="105"/>
        </w:rPr>
        <w:t>a</w:t>
      </w:r>
      <w:r>
        <w:rPr>
          <w:spacing w:val="-13"/>
          <w:w w:val="105"/>
        </w:rPr>
        <w:t> </w:t>
      </w:r>
      <w:r>
        <w:rPr>
          <w:w w:val="105"/>
        </w:rPr>
        <w:t>hospital</w:t>
      </w:r>
      <w:r>
        <w:rPr>
          <w:spacing w:val="-13"/>
          <w:w w:val="105"/>
        </w:rPr>
        <w:t> </w:t>
      </w:r>
      <w:r>
        <w:rPr>
          <w:w w:val="105"/>
        </w:rPr>
        <w:t>or</w:t>
      </w:r>
      <w:r>
        <w:rPr>
          <w:spacing w:val="-13"/>
          <w:w w:val="105"/>
        </w:rPr>
        <w:t> </w:t>
      </w:r>
      <w:r>
        <w:rPr>
          <w:w w:val="105"/>
        </w:rPr>
        <w:t>outpatient</w:t>
      </w:r>
      <w:r>
        <w:rPr>
          <w:spacing w:val="-13"/>
          <w:w w:val="105"/>
        </w:rPr>
        <w:t> </w:t>
      </w:r>
      <w:r>
        <w:rPr>
          <w:w w:val="105"/>
        </w:rPr>
        <w:t>role</w:t>
      </w:r>
      <w:r>
        <w:rPr>
          <w:spacing w:val="-13"/>
          <w:w w:val="105"/>
        </w:rPr>
        <w:t> </w:t>
      </w:r>
      <w:r>
        <w:rPr>
          <w:w w:val="105"/>
        </w:rPr>
        <w:t>where</w:t>
      </w:r>
      <w:r>
        <w:rPr>
          <w:spacing w:val="-13"/>
          <w:w w:val="105"/>
        </w:rPr>
        <w:t> </w:t>
      </w:r>
      <w:r>
        <w:rPr>
          <w:w w:val="105"/>
        </w:rPr>
        <w:t>I</w:t>
      </w:r>
      <w:r>
        <w:rPr>
          <w:spacing w:val="-13"/>
          <w:w w:val="105"/>
        </w:rPr>
        <w:t> </w:t>
      </w:r>
      <w:r>
        <w:rPr>
          <w:w w:val="105"/>
        </w:rPr>
        <w:t>can</w:t>
      </w:r>
      <w:r>
        <w:rPr>
          <w:spacing w:val="-13"/>
          <w:w w:val="105"/>
        </w:rPr>
        <w:t> </w:t>
      </w:r>
      <w:r>
        <w:rPr>
          <w:w w:val="105"/>
        </w:rPr>
        <w:t>keep</w:t>
      </w:r>
      <w:r>
        <w:rPr>
          <w:spacing w:val="-12"/>
          <w:w w:val="105"/>
        </w:rPr>
        <w:t> </w:t>
      </w:r>
      <w:r>
        <w:rPr>
          <w:w w:val="105"/>
        </w:rPr>
        <w:t>building</w:t>
      </w:r>
      <w:r>
        <w:rPr>
          <w:spacing w:val="-13"/>
          <w:w w:val="105"/>
        </w:rPr>
        <w:t> </w:t>
      </w:r>
      <w:r>
        <w:rPr>
          <w:w w:val="105"/>
        </w:rPr>
        <w:t>stick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volume.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1000" w:bottom="280" w:left="141" w:right="283"/>
        </w:sect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28"/>
        <w:rPr>
          <w:sz w:val="16"/>
        </w:rPr>
      </w:pPr>
    </w:p>
    <w:p>
      <w:pPr>
        <w:pStyle w:val="Heading1"/>
      </w:pPr>
      <w:r>
        <w:rPr>
          <w:smallCaps/>
          <w:color w:val="E3A729"/>
          <w:spacing w:val="-2"/>
          <w:w w:val="105"/>
        </w:rPr>
        <w:t>Contact</w:t>
      </w:r>
      <w:r>
        <w:rPr>
          <w:smallCaps/>
          <w:color w:val="E3A729"/>
          <w:spacing w:val="-7"/>
          <w:w w:val="105"/>
        </w:rPr>
        <w:t> </w:t>
      </w:r>
      <w:r>
        <w:rPr>
          <w:smallCaps/>
          <w:color w:val="E3A729"/>
          <w:spacing w:val="-2"/>
          <w:w w:val="105"/>
        </w:rPr>
        <w:t>Information</w:t>
      </w:r>
    </w:p>
    <w:p>
      <w:pPr>
        <w:pStyle w:val="BodyText"/>
        <w:spacing w:before="126"/>
        <w:rPr>
          <w:b/>
          <w:sz w:val="16"/>
        </w:rPr>
      </w:pPr>
    </w:p>
    <w:p>
      <w:pPr>
        <w:spacing w:before="0"/>
        <w:ind w:left="1012" w:right="0" w:firstLine="0"/>
        <w:jc w:val="left"/>
        <w:rPr>
          <w:sz w:val="20"/>
        </w:rPr>
      </w:pPr>
      <w:r>
        <w:rPr>
          <w:color w:val="1F1F1F"/>
          <w:sz w:val="20"/>
        </w:rPr>
        <w:t>(336)</w:t>
      </w:r>
      <w:r>
        <w:rPr>
          <w:color w:val="1F1F1F"/>
          <w:spacing w:val="10"/>
          <w:sz w:val="20"/>
        </w:rPr>
        <w:t> </w:t>
      </w:r>
      <w:r>
        <w:rPr>
          <w:color w:val="1F1F1F"/>
          <w:sz w:val="20"/>
        </w:rPr>
        <w:t>555-</w:t>
      </w:r>
      <w:r>
        <w:rPr>
          <w:color w:val="1F1F1F"/>
          <w:spacing w:val="-4"/>
          <w:sz w:val="20"/>
        </w:rPr>
        <w:t>0188</w:t>
      </w:r>
    </w:p>
    <w:p>
      <w:pPr>
        <w:spacing w:line="266" w:lineRule="auto" w:before="160"/>
        <w:ind w:left="1012" w:right="0" w:firstLine="0"/>
        <w:jc w:val="left"/>
        <w:rPr>
          <w:sz w:val="20"/>
        </w:rPr>
      </w:pPr>
      <w:hyperlink r:id="rId5">
        <w:r>
          <w:rPr>
            <w:color w:val="1F1F1F"/>
            <w:spacing w:val="-2"/>
            <w:sz w:val="20"/>
          </w:rPr>
          <w:t>devon.pritchard@example.c</w:t>
        </w:r>
      </w:hyperlink>
      <w:r>
        <w:rPr>
          <w:color w:val="1F1F1F"/>
          <w:spacing w:val="-2"/>
          <w:sz w:val="20"/>
        </w:rPr>
        <w:t> </w:t>
      </w:r>
      <w:r>
        <w:rPr>
          <w:color w:val="1F1F1F"/>
          <w:spacing w:val="-6"/>
          <w:sz w:val="20"/>
        </w:rPr>
        <w:t>om</w:t>
      </w:r>
    </w:p>
    <w:p>
      <w:pPr>
        <w:spacing w:line="266" w:lineRule="auto" w:before="120"/>
        <w:ind w:left="1012" w:right="0" w:firstLine="0"/>
        <w:jc w:val="left"/>
        <w:rPr>
          <w:sz w:val="20"/>
        </w:rPr>
      </w:pPr>
      <w:r>
        <w:rPr>
          <w:color w:val="1F1F1F"/>
          <w:spacing w:val="-2"/>
          <w:sz w:val="20"/>
        </w:rPr>
        <w:t>linkedin.com/in/devonpritch </w:t>
      </w:r>
      <w:r>
        <w:rPr>
          <w:color w:val="1F1F1F"/>
          <w:spacing w:val="-4"/>
          <w:sz w:val="20"/>
        </w:rPr>
        <w:t>ard</w:t>
      </w:r>
    </w:p>
    <w:p>
      <w:pPr>
        <w:spacing w:before="149"/>
        <w:ind w:left="1012" w:right="0" w:firstLine="0"/>
        <w:jc w:val="left"/>
        <w:rPr>
          <w:sz w:val="20"/>
        </w:rPr>
      </w:pPr>
      <w:r>
        <w:rPr>
          <w:color w:val="1F1F1F"/>
          <w:sz w:val="20"/>
        </w:rPr>
        <w:t>Greensboro,</w:t>
      </w:r>
      <w:r>
        <w:rPr>
          <w:color w:val="1F1F1F"/>
          <w:spacing w:val="13"/>
          <w:sz w:val="20"/>
        </w:rPr>
        <w:t> </w:t>
      </w:r>
      <w:r>
        <w:rPr>
          <w:color w:val="1F1F1F"/>
          <w:spacing w:val="-7"/>
          <w:sz w:val="20"/>
        </w:rPr>
        <w:t>NC</w:t>
      </w:r>
    </w:p>
    <w:p>
      <w:pPr>
        <w:pStyle w:val="Heading1"/>
        <w:spacing w:before="70"/>
      </w:pPr>
      <w:r>
        <w:rPr>
          <w:b w:val="0"/>
        </w:rPr>
        <w:br w:type="column"/>
      </w:r>
      <w:r>
        <w:rPr>
          <w:smallCaps/>
          <w:color w:val="E3A729"/>
          <w:spacing w:val="-2"/>
          <w:w w:val="105"/>
        </w:rPr>
        <w:t>Experience</w:t>
      </w:r>
    </w:p>
    <w:p>
      <w:pPr>
        <w:pStyle w:val="BodyText"/>
        <w:spacing w:before="40"/>
        <w:rPr>
          <w:b/>
          <w:sz w:val="16"/>
        </w:rPr>
      </w:pPr>
    </w:p>
    <w:p>
      <w:pPr>
        <w:pStyle w:val="Heading2"/>
        <w:ind w:left="362"/>
      </w:pPr>
      <w:r>
        <w:rPr/>
        <w:t>Phlebotomy</w:t>
      </w:r>
      <w:r>
        <w:rPr>
          <w:spacing w:val="15"/>
        </w:rPr>
        <w:t> </w:t>
      </w:r>
      <w:r>
        <w:rPr/>
        <w:t>Technician</w:t>
      </w:r>
      <w:r>
        <w:rPr>
          <w:spacing w:val="15"/>
        </w:rPr>
        <w:t> </w:t>
      </w:r>
      <w:r>
        <w:rPr>
          <w:spacing w:val="-2"/>
        </w:rPr>
        <w:t>(PRN)</w:t>
      </w:r>
    </w:p>
    <w:p>
      <w:pPr>
        <w:pStyle w:val="BodyText"/>
        <w:spacing w:before="18"/>
        <w:ind w:left="362"/>
      </w:pPr>
      <w:r>
        <w:rPr>
          <w:spacing w:val="-2"/>
          <w:w w:val="105"/>
        </w:rPr>
        <w:t>Piedmont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Family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Clinic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|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Greensboro,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NC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|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2024-Present</w:t>
      </w:r>
    </w:p>
    <w:p>
      <w:pPr>
        <w:pStyle w:val="BodyText"/>
        <w:spacing w:before="21"/>
      </w:pPr>
    </w:p>
    <w:p>
      <w:pPr>
        <w:pStyle w:val="BodyText"/>
        <w:spacing w:line="278" w:lineRule="auto"/>
        <w:ind w:left="1050" w:right="576"/>
      </w:pPr>
      <w:r>
        <w:rPr>
          <w:w w:val="105"/>
        </w:rPr>
        <w:t>Cover</w:t>
      </w:r>
      <w:r>
        <w:rPr>
          <w:spacing w:val="-10"/>
          <w:w w:val="105"/>
        </w:rPr>
        <w:t> </w:t>
      </w:r>
      <w:r>
        <w:rPr>
          <w:w w:val="105"/>
        </w:rPr>
        <w:t>2</w:t>
      </w:r>
      <w:r>
        <w:rPr>
          <w:spacing w:val="-10"/>
          <w:w w:val="105"/>
        </w:rPr>
        <w:t> </w:t>
      </w:r>
      <w:r>
        <w:rPr>
          <w:w w:val="105"/>
        </w:rPr>
        <w:t>to</w:t>
      </w:r>
      <w:r>
        <w:rPr>
          <w:spacing w:val="-10"/>
          <w:w w:val="105"/>
        </w:rPr>
        <w:t> </w:t>
      </w:r>
      <w:r>
        <w:rPr>
          <w:w w:val="105"/>
        </w:rPr>
        <w:t>3</w:t>
      </w:r>
      <w:r>
        <w:rPr>
          <w:spacing w:val="-10"/>
          <w:w w:val="105"/>
        </w:rPr>
        <w:t> </w:t>
      </w:r>
      <w:r>
        <w:rPr>
          <w:w w:val="105"/>
        </w:rPr>
        <w:t>PRN</w:t>
      </w:r>
      <w:r>
        <w:rPr>
          <w:spacing w:val="-10"/>
          <w:w w:val="105"/>
        </w:rPr>
        <w:t> </w:t>
      </w:r>
      <w:r>
        <w:rPr>
          <w:w w:val="105"/>
        </w:rPr>
        <w:t>shifts</w:t>
      </w:r>
      <w:r>
        <w:rPr>
          <w:spacing w:val="-10"/>
          <w:w w:val="105"/>
        </w:rPr>
        <w:t> </w:t>
      </w:r>
      <w:r>
        <w:rPr>
          <w:w w:val="105"/>
        </w:rPr>
        <w:t>per</w:t>
      </w:r>
      <w:r>
        <w:rPr>
          <w:spacing w:val="-10"/>
          <w:w w:val="105"/>
        </w:rPr>
        <w:t> </w:t>
      </w:r>
      <w:r>
        <w:rPr>
          <w:w w:val="105"/>
        </w:rPr>
        <w:t>week,</w:t>
      </w:r>
      <w:r>
        <w:rPr>
          <w:spacing w:val="-10"/>
          <w:w w:val="105"/>
        </w:rPr>
        <w:t> </w:t>
      </w:r>
      <w:r>
        <w:rPr>
          <w:w w:val="105"/>
        </w:rPr>
        <w:t>drawing</w:t>
      </w:r>
      <w:r>
        <w:rPr>
          <w:spacing w:val="-10"/>
          <w:w w:val="105"/>
        </w:rPr>
        <w:t> </w:t>
      </w:r>
      <w:r>
        <w:rPr>
          <w:w w:val="105"/>
        </w:rPr>
        <w:t>25</w:t>
      </w:r>
      <w:r>
        <w:rPr>
          <w:spacing w:val="-10"/>
          <w:w w:val="105"/>
        </w:rPr>
        <w:t> </w:t>
      </w:r>
      <w:r>
        <w:rPr>
          <w:w w:val="105"/>
        </w:rPr>
        <w:t>to</w:t>
      </w:r>
      <w:r>
        <w:rPr>
          <w:spacing w:val="-10"/>
          <w:w w:val="105"/>
        </w:rPr>
        <w:t> </w:t>
      </w:r>
      <w:r>
        <w:rPr>
          <w:w w:val="105"/>
        </w:rPr>
        <w:t>35</w:t>
      </w:r>
      <w:r>
        <w:rPr>
          <w:spacing w:val="-10"/>
          <w:w w:val="105"/>
        </w:rPr>
        <w:t> </w:t>
      </w:r>
      <w:r>
        <w:rPr>
          <w:w w:val="105"/>
        </w:rPr>
        <w:t>patients</w:t>
      </w:r>
      <w:r>
        <w:rPr>
          <w:spacing w:val="-10"/>
          <w:w w:val="105"/>
        </w:rPr>
        <w:t> </w:t>
      </w:r>
      <w:r>
        <w:rPr>
          <w:w w:val="105"/>
        </w:rPr>
        <w:t>per</w:t>
      </w:r>
      <w:r>
        <w:rPr>
          <w:spacing w:val="-10"/>
          <w:w w:val="105"/>
        </w:rPr>
        <w:t> </w:t>
      </w:r>
      <w:r>
        <w:rPr>
          <w:w w:val="105"/>
        </w:rPr>
        <w:t>shift for routine outpatient labs.</w:t>
      </w:r>
    </w:p>
    <w:p>
      <w:pPr>
        <w:pStyle w:val="BodyText"/>
        <w:spacing w:line="261" w:lineRule="auto" w:before="90"/>
        <w:ind w:left="1050" w:right="565"/>
      </w:pPr>
      <w:r>
        <w:rPr>
          <w:w w:val="105"/>
        </w:rPr>
        <w:t>Process</w:t>
      </w:r>
      <w:r>
        <w:rPr>
          <w:spacing w:val="-14"/>
          <w:w w:val="105"/>
        </w:rPr>
        <w:t> </w:t>
      </w:r>
      <w:r>
        <w:rPr>
          <w:w w:val="105"/>
        </w:rPr>
        <w:t>specimens</w:t>
      </w:r>
      <w:r>
        <w:rPr>
          <w:spacing w:val="-13"/>
          <w:w w:val="105"/>
        </w:rPr>
        <w:t> </w:t>
      </w:r>
      <w:r>
        <w:rPr>
          <w:w w:val="105"/>
        </w:rPr>
        <w:t>through</w:t>
      </w:r>
      <w:r>
        <w:rPr>
          <w:spacing w:val="-13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in-clinic</w:t>
      </w:r>
      <w:r>
        <w:rPr>
          <w:spacing w:val="-13"/>
          <w:w w:val="105"/>
        </w:rPr>
        <w:t> </w:t>
      </w:r>
      <w:r>
        <w:rPr>
          <w:w w:val="105"/>
        </w:rPr>
        <w:t>centrifuge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prep</w:t>
      </w:r>
      <w:r>
        <w:rPr>
          <w:spacing w:val="-14"/>
          <w:w w:val="105"/>
        </w:rPr>
        <w:t> </w:t>
      </w:r>
      <w:r>
        <w:rPr>
          <w:w w:val="105"/>
        </w:rPr>
        <w:t>send-outs for the LabCorp courier pickup at 2 p.m.</w:t>
      </w:r>
    </w:p>
    <w:p>
      <w:pPr>
        <w:pStyle w:val="BodyText"/>
        <w:spacing w:line="278" w:lineRule="auto" w:before="104"/>
        <w:ind w:left="1050"/>
      </w:pPr>
      <w:r>
        <w:rPr>
          <w:w w:val="105"/>
        </w:rPr>
        <w:t>Verify</w:t>
      </w:r>
      <w:r>
        <w:rPr>
          <w:spacing w:val="-13"/>
          <w:w w:val="105"/>
        </w:rPr>
        <w:t> </w:t>
      </w:r>
      <w:r>
        <w:rPr>
          <w:w w:val="105"/>
        </w:rPr>
        <w:t>patient</w:t>
      </w:r>
      <w:r>
        <w:rPr>
          <w:spacing w:val="-13"/>
          <w:w w:val="105"/>
        </w:rPr>
        <w:t> </w:t>
      </w:r>
      <w:r>
        <w:rPr>
          <w:w w:val="105"/>
        </w:rPr>
        <w:t>identity</w:t>
      </w:r>
      <w:r>
        <w:rPr>
          <w:spacing w:val="-13"/>
          <w:w w:val="105"/>
        </w:rPr>
        <w:t> </w:t>
      </w:r>
      <w:r>
        <w:rPr>
          <w:w w:val="105"/>
        </w:rPr>
        <w:t>with</w:t>
      </w:r>
      <w:r>
        <w:rPr>
          <w:spacing w:val="-13"/>
          <w:w w:val="105"/>
        </w:rPr>
        <w:t> </w:t>
      </w:r>
      <w:r>
        <w:rPr>
          <w:w w:val="105"/>
        </w:rPr>
        <w:t>2</w:t>
      </w:r>
      <w:r>
        <w:rPr>
          <w:spacing w:val="-13"/>
          <w:w w:val="105"/>
        </w:rPr>
        <w:t> </w:t>
      </w:r>
      <w:r>
        <w:rPr>
          <w:w w:val="105"/>
        </w:rPr>
        <w:t>identiﬁers</w:t>
      </w:r>
      <w:r>
        <w:rPr>
          <w:spacing w:val="-13"/>
          <w:w w:val="105"/>
        </w:rPr>
        <w:t> </w:t>
      </w:r>
      <w:r>
        <w:rPr>
          <w:w w:val="105"/>
        </w:rPr>
        <w:t>on</w:t>
      </w:r>
      <w:r>
        <w:rPr>
          <w:spacing w:val="-13"/>
          <w:w w:val="105"/>
        </w:rPr>
        <w:t> </w:t>
      </w:r>
      <w:r>
        <w:rPr>
          <w:w w:val="105"/>
        </w:rPr>
        <w:t>every</w:t>
      </w:r>
      <w:r>
        <w:rPr>
          <w:spacing w:val="-13"/>
          <w:w w:val="105"/>
        </w:rPr>
        <w:t> </w:t>
      </w:r>
      <w:r>
        <w:rPr>
          <w:w w:val="105"/>
        </w:rPr>
        <w:t>draw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conﬁrmed</w:t>
      </w:r>
      <w:r>
        <w:rPr>
          <w:spacing w:val="-13"/>
          <w:w w:val="105"/>
        </w:rPr>
        <w:t> </w:t>
      </w:r>
      <w:r>
        <w:rPr>
          <w:w w:val="105"/>
        </w:rPr>
        <w:t>0 mislabels in my ﬁrst 90 days.</w:t>
      </w:r>
    </w:p>
    <w:p>
      <w:pPr>
        <w:pStyle w:val="BodyText"/>
        <w:spacing w:line="261" w:lineRule="auto" w:before="89"/>
        <w:ind w:left="1050" w:right="576"/>
      </w:pPr>
      <w:r>
        <w:rPr>
          <w:w w:val="105"/>
        </w:rPr>
        <w:t>Restock</w:t>
      </w:r>
      <w:r>
        <w:rPr>
          <w:spacing w:val="-14"/>
          <w:w w:val="105"/>
        </w:rPr>
        <w:t> </w:t>
      </w:r>
      <w:r>
        <w:rPr>
          <w:w w:val="105"/>
        </w:rPr>
        <w:t>draw</w:t>
      </w:r>
      <w:r>
        <w:rPr>
          <w:spacing w:val="-13"/>
          <w:w w:val="105"/>
        </w:rPr>
        <w:t> </w:t>
      </w:r>
      <w:r>
        <w:rPr>
          <w:w w:val="105"/>
        </w:rPr>
        <w:t>trays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track</w:t>
      </w:r>
      <w:r>
        <w:rPr>
          <w:spacing w:val="-13"/>
          <w:w w:val="105"/>
        </w:rPr>
        <w:t> </w:t>
      </w:r>
      <w:r>
        <w:rPr>
          <w:w w:val="105"/>
        </w:rPr>
        <w:t>tube</w:t>
      </w:r>
      <w:r>
        <w:rPr>
          <w:spacing w:val="-13"/>
          <w:w w:val="105"/>
        </w:rPr>
        <w:t> </w:t>
      </w:r>
      <w:r>
        <w:rPr>
          <w:w w:val="105"/>
        </w:rPr>
        <w:t>inventory;</w:t>
      </w:r>
      <w:r>
        <w:rPr>
          <w:spacing w:val="-13"/>
          <w:w w:val="105"/>
        </w:rPr>
        <w:t> </w:t>
      </w:r>
      <w:r>
        <w:rPr>
          <w:w w:val="105"/>
        </w:rPr>
        <w:t>ﬂagged</w:t>
      </w:r>
      <w:r>
        <w:rPr>
          <w:spacing w:val="-14"/>
          <w:w w:val="105"/>
        </w:rPr>
        <w:t> </w:t>
      </w:r>
      <w:r>
        <w:rPr>
          <w:w w:val="105"/>
        </w:rPr>
        <w:t>a</w:t>
      </w:r>
      <w:r>
        <w:rPr>
          <w:spacing w:val="-13"/>
          <w:w w:val="105"/>
        </w:rPr>
        <w:t> </w:t>
      </w:r>
      <w:r>
        <w:rPr>
          <w:w w:val="105"/>
        </w:rPr>
        <w:t>back-order</w:t>
      </w:r>
      <w:r>
        <w:rPr>
          <w:spacing w:val="-13"/>
          <w:w w:val="105"/>
        </w:rPr>
        <w:t> </w:t>
      </w:r>
      <w:r>
        <w:rPr>
          <w:w w:val="105"/>
        </w:rPr>
        <w:t>on light blue tubes before stockout.</w:t>
      </w:r>
    </w:p>
    <w:p>
      <w:pPr>
        <w:pStyle w:val="BodyText"/>
        <w:spacing w:after="0" w:line="261" w:lineRule="auto"/>
        <w:sectPr>
          <w:type w:val="continuous"/>
          <w:pgSz w:w="11920" w:h="16860"/>
          <w:pgMar w:top="1000" w:bottom="280" w:left="141" w:right="283"/>
          <w:cols w:num="2" w:equalWidth="0">
            <w:col w:w="3601" w:space="472"/>
            <w:col w:w="7423"/>
          </w:cols>
        </w:sectPr>
      </w:pPr>
    </w:p>
    <w:p>
      <w:pPr>
        <w:pStyle w:val="BodyText"/>
        <w:spacing w:before="8"/>
        <w:rPr>
          <w:sz w:val="11"/>
        </w:rPr>
      </w:pPr>
    </w:p>
    <w:p>
      <w:pPr>
        <w:pStyle w:val="BodyText"/>
        <w:spacing w:after="0"/>
        <w:rPr>
          <w:sz w:val="11"/>
        </w:rPr>
        <w:sectPr>
          <w:type w:val="continuous"/>
          <w:pgSz w:w="11920" w:h="16860"/>
          <w:pgMar w:top="1000" w:bottom="280" w:left="141" w:right="283"/>
        </w:sectPr>
      </w:pPr>
    </w:p>
    <w:p>
      <w:pPr>
        <w:pStyle w:val="BodyText"/>
        <w:spacing w:before="7"/>
        <w:rPr>
          <w:sz w:val="16"/>
        </w:rPr>
      </w:pPr>
    </w:p>
    <w:p>
      <w:pPr>
        <w:pStyle w:val="Heading1"/>
      </w:pPr>
      <w:r>
        <w:rPr>
          <w:smallCaps/>
          <w:color w:val="E3A729"/>
          <w:spacing w:val="-2"/>
          <w:w w:val="105"/>
        </w:rPr>
        <w:t>Education</w:t>
      </w:r>
    </w:p>
    <w:p>
      <w:pPr>
        <w:pStyle w:val="BodyText"/>
        <w:spacing w:before="100"/>
        <w:rPr>
          <w:b/>
          <w:sz w:val="16"/>
        </w:rPr>
      </w:pPr>
    </w:p>
    <w:p>
      <w:pPr>
        <w:pStyle w:val="BodyText"/>
        <w:spacing w:line="268" w:lineRule="auto"/>
        <w:ind w:left="380" w:right="30"/>
      </w:pPr>
      <w:r>
        <w:rPr>
          <w:spacing w:val="-2"/>
          <w:w w:val="105"/>
        </w:rPr>
        <w:t>Certiﬁed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Phlebotomy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Technician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(CPT) </w:t>
      </w:r>
      <w:r>
        <w:rPr>
          <w:w w:val="105"/>
        </w:rPr>
        <w:t>American Society for Clinical Pathology (ASCP), 2024</w:t>
      </w:r>
    </w:p>
    <w:p>
      <w:pPr>
        <w:pStyle w:val="BodyText"/>
        <w:spacing w:before="57"/>
      </w:pPr>
    </w:p>
    <w:p>
      <w:pPr>
        <w:pStyle w:val="BodyText"/>
        <w:spacing w:line="278" w:lineRule="auto"/>
        <w:ind w:left="380"/>
      </w:pPr>
      <w:r>
        <w:rPr>
          <w:w w:val="105"/>
        </w:rPr>
        <w:t>Phlebotomy Technician Diploma </w:t>
      </w:r>
      <w:r>
        <w:rPr>
          <w:spacing w:val="-2"/>
          <w:w w:val="105"/>
        </w:rPr>
        <w:t>Guilford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Technical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Community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College, </w:t>
      </w:r>
      <w:r>
        <w:rPr>
          <w:spacing w:val="-4"/>
          <w:w w:val="105"/>
        </w:rPr>
        <w:t>2024</w:t>
      </w:r>
    </w:p>
    <w:p>
      <w:pPr>
        <w:pStyle w:val="BodyText"/>
        <w:spacing w:before="48"/>
      </w:pPr>
    </w:p>
    <w:p>
      <w:pPr>
        <w:pStyle w:val="BodyText"/>
        <w:spacing w:line="261" w:lineRule="auto"/>
        <w:ind w:left="380" w:right="30"/>
      </w:pPr>
      <w:r>
        <w:rPr>
          <w:w w:val="105"/>
        </w:rPr>
        <w:t>BLS for Healthcare Providers </w:t>
      </w:r>
      <w:r>
        <w:rPr>
          <w:spacing w:val="-2"/>
          <w:w w:val="105"/>
        </w:rPr>
        <w:t>American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Heart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Association,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2024</w:t>
      </w:r>
    </w:p>
    <w:p>
      <w:pPr>
        <w:pStyle w:val="BodyText"/>
      </w:pPr>
    </w:p>
    <w:p>
      <w:pPr>
        <w:pStyle w:val="BodyText"/>
        <w:spacing w:before="61"/>
      </w:pPr>
    </w:p>
    <w:p>
      <w:pPr>
        <w:pStyle w:val="Heading1"/>
      </w:pPr>
      <w:r>
        <w:rPr>
          <w:smallCaps/>
          <w:color w:val="E3A729"/>
          <w:spacing w:val="-2"/>
          <w:w w:val="105"/>
        </w:rPr>
        <w:t>Skills</w:t>
      </w:r>
    </w:p>
    <w:p>
      <w:pPr>
        <w:pStyle w:val="Heading2"/>
        <w:spacing w:before="75"/>
      </w:pPr>
      <w:r>
        <w:rPr>
          <w:b w:val="0"/>
        </w:rPr>
        <w:br w:type="column"/>
      </w:r>
      <w:r>
        <w:rPr/>
        <w:t>Phlebotomy</w:t>
      </w:r>
      <w:r>
        <w:rPr>
          <w:spacing w:val="22"/>
        </w:rPr>
        <w:t> </w:t>
      </w:r>
      <w:r>
        <w:rPr>
          <w:spacing w:val="-2"/>
        </w:rPr>
        <w:t>Externship</w:t>
      </w:r>
    </w:p>
    <w:p>
      <w:pPr>
        <w:pStyle w:val="BodyText"/>
        <w:spacing w:before="33"/>
        <w:ind w:left="101"/>
      </w:pPr>
      <w:r>
        <w:rPr/>
        <w:t>Forsyth</w:t>
      </w:r>
      <w:r>
        <w:rPr>
          <w:spacing w:val="12"/>
        </w:rPr>
        <w:t> </w:t>
      </w:r>
      <w:r>
        <w:rPr/>
        <w:t>Regional</w:t>
      </w:r>
      <w:r>
        <w:rPr>
          <w:spacing w:val="13"/>
        </w:rPr>
        <w:t> </w:t>
      </w:r>
      <w:r>
        <w:rPr/>
        <w:t>Hospital</w:t>
      </w:r>
      <w:r>
        <w:rPr>
          <w:spacing w:val="13"/>
        </w:rPr>
        <w:t> </w:t>
      </w:r>
      <w:r>
        <w:rPr/>
        <w:t>|</w:t>
      </w:r>
      <w:r>
        <w:rPr>
          <w:spacing w:val="13"/>
        </w:rPr>
        <w:t> </w:t>
      </w:r>
      <w:r>
        <w:rPr/>
        <w:t>Winston-Salem,</w:t>
      </w:r>
      <w:r>
        <w:rPr>
          <w:spacing w:val="12"/>
        </w:rPr>
        <w:t> </w:t>
      </w:r>
      <w:r>
        <w:rPr/>
        <w:t>NC</w:t>
      </w:r>
      <w:r>
        <w:rPr>
          <w:spacing w:val="13"/>
        </w:rPr>
        <w:t> </w:t>
      </w:r>
      <w:r>
        <w:rPr/>
        <w:t>|</w:t>
      </w:r>
      <w:r>
        <w:rPr>
          <w:spacing w:val="13"/>
        </w:rPr>
        <w:t> </w:t>
      </w:r>
      <w:r>
        <w:rPr/>
        <w:t>2023-</w:t>
      </w:r>
      <w:r>
        <w:rPr>
          <w:spacing w:val="-4"/>
        </w:rPr>
        <w:t>2024</w:t>
      </w:r>
    </w:p>
    <w:p>
      <w:pPr>
        <w:pStyle w:val="BodyText"/>
        <w:spacing w:before="21"/>
      </w:pPr>
    </w:p>
    <w:p>
      <w:pPr>
        <w:pStyle w:val="BodyText"/>
        <w:spacing w:line="278" w:lineRule="auto"/>
        <w:ind w:left="789" w:right="859"/>
      </w:pPr>
      <w:r>
        <w:rPr>
          <w:w w:val="105"/>
        </w:rPr>
        <w:t>Completed</w:t>
      </w:r>
      <w:r>
        <w:rPr>
          <w:spacing w:val="-14"/>
          <w:w w:val="105"/>
        </w:rPr>
        <w:t> </w:t>
      </w:r>
      <w:r>
        <w:rPr>
          <w:w w:val="105"/>
        </w:rPr>
        <w:t>120</w:t>
      </w:r>
      <w:r>
        <w:rPr>
          <w:spacing w:val="-13"/>
          <w:w w:val="105"/>
        </w:rPr>
        <w:t> </w:t>
      </w:r>
      <w:r>
        <w:rPr>
          <w:w w:val="105"/>
        </w:rPr>
        <w:t>clinical</w:t>
      </w:r>
      <w:r>
        <w:rPr>
          <w:spacing w:val="-13"/>
          <w:w w:val="105"/>
        </w:rPr>
        <w:t> </w:t>
      </w:r>
      <w:r>
        <w:rPr>
          <w:w w:val="105"/>
        </w:rPr>
        <w:t>hours</w:t>
      </w:r>
      <w:r>
        <w:rPr>
          <w:spacing w:val="-13"/>
          <w:w w:val="105"/>
        </w:rPr>
        <w:t> </w:t>
      </w:r>
      <w:r>
        <w:rPr>
          <w:w w:val="105"/>
        </w:rPr>
        <w:t>across</w:t>
      </w:r>
      <w:r>
        <w:rPr>
          <w:spacing w:val="-13"/>
          <w:w w:val="105"/>
        </w:rPr>
        <w:t> </w:t>
      </w:r>
      <w:r>
        <w:rPr>
          <w:w w:val="105"/>
        </w:rPr>
        <w:t>inpatient</w:t>
      </w:r>
      <w:r>
        <w:rPr>
          <w:spacing w:val="-13"/>
          <w:w w:val="105"/>
        </w:rPr>
        <w:t> </w:t>
      </w:r>
      <w:r>
        <w:rPr>
          <w:w w:val="105"/>
        </w:rPr>
        <w:t>ﬂoors,</w:t>
      </w:r>
      <w:r>
        <w:rPr>
          <w:spacing w:val="-13"/>
          <w:w w:val="105"/>
        </w:rPr>
        <w:t> </w:t>
      </w:r>
      <w:r>
        <w:rPr>
          <w:w w:val="105"/>
        </w:rPr>
        <w:t>ED,</w:t>
      </w:r>
      <w:r>
        <w:rPr>
          <w:spacing w:val="-14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the outpatient draw station.</w:t>
      </w:r>
    </w:p>
    <w:p>
      <w:pPr>
        <w:pStyle w:val="BodyText"/>
        <w:spacing w:line="261" w:lineRule="auto" w:before="90"/>
        <w:ind w:left="789" w:right="859"/>
      </w:pPr>
      <w:r>
        <w:rPr>
          <w:w w:val="105"/>
        </w:rPr>
        <w:t>Logged</w:t>
      </w:r>
      <w:r>
        <w:rPr>
          <w:spacing w:val="-14"/>
          <w:w w:val="105"/>
        </w:rPr>
        <w:t> </w:t>
      </w:r>
      <w:r>
        <w:rPr>
          <w:w w:val="105"/>
        </w:rPr>
        <w:t>175</w:t>
      </w:r>
      <w:r>
        <w:rPr>
          <w:spacing w:val="-13"/>
          <w:w w:val="105"/>
        </w:rPr>
        <w:t> </w:t>
      </w:r>
      <w:r>
        <w:rPr>
          <w:w w:val="105"/>
        </w:rPr>
        <w:t>successful</w:t>
      </w:r>
      <w:r>
        <w:rPr>
          <w:spacing w:val="-13"/>
          <w:w w:val="105"/>
        </w:rPr>
        <w:t> </w:t>
      </w:r>
      <w:r>
        <w:rPr>
          <w:w w:val="105"/>
        </w:rPr>
        <w:t>venipunctures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40</w:t>
      </w:r>
      <w:r>
        <w:rPr>
          <w:spacing w:val="-13"/>
          <w:w w:val="105"/>
        </w:rPr>
        <w:t> </w:t>
      </w:r>
      <w:r>
        <w:rPr>
          <w:w w:val="105"/>
        </w:rPr>
        <w:t>capillary</w:t>
      </w:r>
      <w:r>
        <w:rPr>
          <w:spacing w:val="-13"/>
          <w:w w:val="105"/>
        </w:rPr>
        <w:t> </w:t>
      </w:r>
      <w:r>
        <w:rPr>
          <w:w w:val="105"/>
        </w:rPr>
        <w:t>sticks</w:t>
      </w:r>
      <w:r>
        <w:rPr>
          <w:spacing w:val="-14"/>
          <w:w w:val="105"/>
        </w:rPr>
        <w:t> </w:t>
      </w:r>
      <w:r>
        <w:rPr>
          <w:w w:val="105"/>
        </w:rPr>
        <w:t>under preceptor sign-off.</w:t>
      </w:r>
    </w:p>
    <w:p>
      <w:pPr>
        <w:pStyle w:val="BodyText"/>
        <w:spacing w:line="278" w:lineRule="auto" w:before="103"/>
        <w:ind w:left="789" w:right="533"/>
      </w:pPr>
      <w:r>
        <w:rPr>
          <w:w w:val="105"/>
        </w:rPr>
        <w:t>Observed</w:t>
      </w:r>
      <w:r>
        <w:rPr>
          <w:spacing w:val="-14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assisted</w:t>
      </w:r>
      <w:r>
        <w:rPr>
          <w:spacing w:val="-13"/>
          <w:w w:val="105"/>
        </w:rPr>
        <w:t> </w:t>
      </w:r>
      <w:r>
        <w:rPr>
          <w:w w:val="105"/>
        </w:rPr>
        <w:t>with</w:t>
      </w:r>
      <w:r>
        <w:rPr>
          <w:spacing w:val="-13"/>
          <w:w w:val="105"/>
        </w:rPr>
        <w:t> </w:t>
      </w:r>
      <w:r>
        <w:rPr>
          <w:w w:val="105"/>
        </w:rPr>
        <w:t>blood</w:t>
      </w:r>
      <w:r>
        <w:rPr>
          <w:spacing w:val="-13"/>
          <w:w w:val="105"/>
        </w:rPr>
        <w:t> </w:t>
      </w:r>
      <w:r>
        <w:rPr>
          <w:w w:val="105"/>
        </w:rPr>
        <w:t>culture</w:t>
      </w:r>
      <w:r>
        <w:rPr>
          <w:spacing w:val="-13"/>
          <w:w w:val="105"/>
        </w:rPr>
        <w:t> </w:t>
      </w:r>
      <w:r>
        <w:rPr>
          <w:w w:val="105"/>
        </w:rPr>
        <w:t>collections,</w:t>
      </w:r>
      <w:r>
        <w:rPr>
          <w:spacing w:val="-13"/>
          <w:w w:val="105"/>
        </w:rPr>
        <w:t> </w:t>
      </w:r>
      <w:r>
        <w:rPr>
          <w:w w:val="105"/>
        </w:rPr>
        <w:t>including</w:t>
      </w:r>
      <w:r>
        <w:rPr>
          <w:spacing w:val="-14"/>
          <w:w w:val="105"/>
        </w:rPr>
        <w:t> </w:t>
      </w:r>
      <w:r>
        <w:rPr>
          <w:w w:val="105"/>
        </w:rPr>
        <w:t>2-bottle sets with proper site prep.</w:t>
      </w:r>
    </w:p>
    <w:p>
      <w:pPr>
        <w:pStyle w:val="BodyText"/>
        <w:spacing w:line="278" w:lineRule="auto" w:before="75"/>
        <w:ind w:left="789" w:right="789"/>
      </w:pPr>
      <w:r>
        <w:rPr>
          <w:spacing w:val="-2"/>
          <w:w w:val="105"/>
        </w:rPr>
        <w:t>Shadowed pediatric draws and practiced distraction techniques with </w:t>
      </w:r>
      <w:r>
        <w:rPr>
          <w:w w:val="105"/>
        </w:rPr>
        <w:t>parents in the room.</w:t>
      </w:r>
    </w:p>
    <w:p>
      <w:pPr>
        <w:pStyle w:val="BodyText"/>
        <w:spacing w:after="0" w:line="278" w:lineRule="auto"/>
        <w:sectPr>
          <w:type w:val="continuous"/>
          <w:pgSz w:w="11920" w:h="16860"/>
          <w:pgMar w:top="1000" w:bottom="280" w:left="141" w:right="283"/>
          <w:cols w:num="2" w:equalWidth="0">
            <w:col w:w="3620" w:space="714"/>
            <w:col w:w="7162"/>
          </w:cols>
        </w:sectPr>
      </w:pPr>
    </w:p>
    <w:p>
      <w:pPr>
        <w:pStyle w:val="BodyText"/>
        <w:spacing w:before="77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510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315200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315200" cy="10706100"/>
                          <a:chExt cx="7315200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600325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0325" h="10706100">
                                <a:moveTo>
                                  <a:pt x="2600324" y="10706099"/>
                                </a:moveTo>
                                <a:lnTo>
                                  <a:pt x="0" y="10706099"/>
                                </a:lnTo>
                                <a:lnTo>
                                  <a:pt x="0" y="0"/>
                                </a:lnTo>
                                <a:lnTo>
                                  <a:pt x="2600324" y="0"/>
                                </a:lnTo>
                                <a:lnTo>
                                  <a:pt x="2600324" y="10706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744" y="0"/>
                            <a:ext cx="2598420" cy="1685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8420" h="1685925">
                                <a:moveTo>
                                  <a:pt x="6450" y="1685924"/>
                                </a:moveTo>
                                <a:lnTo>
                                  <a:pt x="0" y="1685924"/>
                                </a:lnTo>
                                <a:lnTo>
                                  <a:pt x="0" y="0"/>
                                </a:lnTo>
                                <a:lnTo>
                                  <a:pt x="2598390" y="0"/>
                                </a:lnTo>
                                <a:lnTo>
                                  <a:pt x="2598390" y="489781"/>
                                </a:lnTo>
                                <a:lnTo>
                                  <a:pt x="6450" y="16859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A72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5749" y="400049"/>
                            <a:ext cx="1943099" cy="19526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2900" y="467171"/>
                            <a:ext cx="1828799" cy="182835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7677" y="2971799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0930" y="3305175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7680" y="3718715"/>
                            <a:ext cx="200679" cy="173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319" y="4038600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333362" y="7115175"/>
                            <a:ext cx="47625" cy="173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1733550">
                                <a:moveTo>
                                  <a:pt x="47625" y="1706384"/>
                                </a:moveTo>
                                <a:lnTo>
                                  <a:pt x="27165" y="1685925"/>
                                </a:lnTo>
                                <a:lnTo>
                                  <a:pt x="20472" y="1685925"/>
                                </a:lnTo>
                                <a:lnTo>
                                  <a:pt x="0" y="1706384"/>
                                </a:lnTo>
                                <a:lnTo>
                                  <a:pt x="0" y="1709966"/>
                                </a:lnTo>
                                <a:lnTo>
                                  <a:pt x="0" y="1713090"/>
                                </a:lnTo>
                                <a:lnTo>
                                  <a:pt x="20472" y="1733550"/>
                                </a:lnTo>
                                <a:lnTo>
                                  <a:pt x="27165" y="1733550"/>
                                </a:lnTo>
                                <a:lnTo>
                                  <a:pt x="47625" y="1713090"/>
                                </a:lnTo>
                                <a:lnTo>
                                  <a:pt x="47625" y="1706384"/>
                                </a:lnTo>
                                <a:close/>
                              </a:path>
                              <a:path w="47625" h="1733550">
                                <a:moveTo>
                                  <a:pt x="47625" y="1353959"/>
                                </a:moveTo>
                                <a:lnTo>
                                  <a:pt x="27165" y="1333500"/>
                                </a:lnTo>
                                <a:lnTo>
                                  <a:pt x="20472" y="1333500"/>
                                </a:lnTo>
                                <a:lnTo>
                                  <a:pt x="0" y="1353959"/>
                                </a:lnTo>
                                <a:lnTo>
                                  <a:pt x="0" y="1357541"/>
                                </a:lnTo>
                                <a:lnTo>
                                  <a:pt x="0" y="1360665"/>
                                </a:lnTo>
                                <a:lnTo>
                                  <a:pt x="20472" y="1381125"/>
                                </a:lnTo>
                                <a:lnTo>
                                  <a:pt x="27165" y="1381125"/>
                                </a:lnTo>
                                <a:lnTo>
                                  <a:pt x="47625" y="1360665"/>
                                </a:lnTo>
                                <a:lnTo>
                                  <a:pt x="47625" y="1353959"/>
                                </a:lnTo>
                                <a:close/>
                              </a:path>
                              <a:path w="47625" h="1733550">
                                <a:moveTo>
                                  <a:pt x="47625" y="992022"/>
                                </a:moveTo>
                                <a:lnTo>
                                  <a:pt x="27165" y="971550"/>
                                </a:lnTo>
                                <a:lnTo>
                                  <a:pt x="20472" y="971550"/>
                                </a:lnTo>
                                <a:lnTo>
                                  <a:pt x="0" y="992022"/>
                                </a:lnTo>
                                <a:lnTo>
                                  <a:pt x="0" y="995591"/>
                                </a:lnTo>
                                <a:lnTo>
                                  <a:pt x="0" y="998715"/>
                                </a:lnTo>
                                <a:lnTo>
                                  <a:pt x="20472" y="1019175"/>
                                </a:lnTo>
                                <a:lnTo>
                                  <a:pt x="27165" y="1019175"/>
                                </a:lnTo>
                                <a:lnTo>
                                  <a:pt x="47625" y="998715"/>
                                </a:lnTo>
                                <a:lnTo>
                                  <a:pt x="47625" y="992022"/>
                                </a:lnTo>
                                <a:close/>
                              </a:path>
                              <a:path w="47625" h="1733550">
                                <a:moveTo>
                                  <a:pt x="47625" y="782472"/>
                                </a:moveTo>
                                <a:lnTo>
                                  <a:pt x="27165" y="762000"/>
                                </a:lnTo>
                                <a:lnTo>
                                  <a:pt x="20472" y="762000"/>
                                </a:lnTo>
                                <a:lnTo>
                                  <a:pt x="0" y="782472"/>
                                </a:lnTo>
                                <a:lnTo>
                                  <a:pt x="0" y="786041"/>
                                </a:lnTo>
                                <a:lnTo>
                                  <a:pt x="0" y="789165"/>
                                </a:lnTo>
                                <a:lnTo>
                                  <a:pt x="20472" y="809625"/>
                                </a:lnTo>
                                <a:lnTo>
                                  <a:pt x="27165" y="809625"/>
                                </a:lnTo>
                                <a:lnTo>
                                  <a:pt x="47625" y="789165"/>
                                </a:lnTo>
                                <a:lnTo>
                                  <a:pt x="47625" y="782472"/>
                                </a:lnTo>
                                <a:close/>
                              </a:path>
                              <a:path w="47625" h="1733550">
                                <a:moveTo>
                                  <a:pt x="47625" y="582447"/>
                                </a:moveTo>
                                <a:lnTo>
                                  <a:pt x="27165" y="561975"/>
                                </a:lnTo>
                                <a:lnTo>
                                  <a:pt x="20472" y="561975"/>
                                </a:lnTo>
                                <a:lnTo>
                                  <a:pt x="0" y="582447"/>
                                </a:lnTo>
                                <a:lnTo>
                                  <a:pt x="0" y="586016"/>
                                </a:lnTo>
                                <a:lnTo>
                                  <a:pt x="0" y="589140"/>
                                </a:lnTo>
                                <a:lnTo>
                                  <a:pt x="20472" y="609600"/>
                                </a:lnTo>
                                <a:lnTo>
                                  <a:pt x="27165" y="609600"/>
                                </a:lnTo>
                                <a:lnTo>
                                  <a:pt x="47625" y="589140"/>
                                </a:lnTo>
                                <a:lnTo>
                                  <a:pt x="47625" y="582447"/>
                                </a:lnTo>
                                <a:close/>
                              </a:path>
                              <a:path w="47625" h="1733550">
                                <a:moveTo>
                                  <a:pt x="47625" y="372897"/>
                                </a:moveTo>
                                <a:lnTo>
                                  <a:pt x="27165" y="352425"/>
                                </a:lnTo>
                                <a:lnTo>
                                  <a:pt x="20472" y="352425"/>
                                </a:lnTo>
                                <a:lnTo>
                                  <a:pt x="0" y="372897"/>
                                </a:lnTo>
                                <a:lnTo>
                                  <a:pt x="0" y="376466"/>
                                </a:lnTo>
                                <a:lnTo>
                                  <a:pt x="0" y="379590"/>
                                </a:lnTo>
                                <a:lnTo>
                                  <a:pt x="20472" y="400050"/>
                                </a:lnTo>
                                <a:lnTo>
                                  <a:pt x="27165" y="400050"/>
                                </a:lnTo>
                                <a:lnTo>
                                  <a:pt x="47625" y="379590"/>
                                </a:lnTo>
                                <a:lnTo>
                                  <a:pt x="47625" y="372897"/>
                                </a:lnTo>
                                <a:close/>
                              </a:path>
                              <a:path w="47625" h="1733550">
                                <a:moveTo>
                                  <a:pt x="47625" y="16522"/>
                                </a:moveTo>
                                <a:lnTo>
                                  <a:pt x="31102" y="0"/>
                                </a:lnTo>
                                <a:lnTo>
                                  <a:pt x="16535" y="0"/>
                                </a:lnTo>
                                <a:lnTo>
                                  <a:pt x="0" y="16522"/>
                                </a:lnTo>
                                <a:lnTo>
                                  <a:pt x="0" y="19050"/>
                                </a:lnTo>
                                <a:lnTo>
                                  <a:pt x="0" y="21577"/>
                                </a:lnTo>
                                <a:lnTo>
                                  <a:pt x="16535" y="38100"/>
                                </a:lnTo>
                                <a:lnTo>
                                  <a:pt x="31102" y="38100"/>
                                </a:lnTo>
                                <a:lnTo>
                                  <a:pt x="47625" y="21577"/>
                                </a:lnTo>
                                <a:lnTo>
                                  <a:pt x="47625" y="16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2600324" y="2085974"/>
                            <a:ext cx="47148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14875" h="9525">
                                <a:moveTo>
                                  <a:pt x="471487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4714874" y="0"/>
                                </a:lnTo>
                                <a:lnTo>
                                  <a:pt x="471487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A72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3152762" y="3076574"/>
                            <a:ext cx="47625" cy="3038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3038475">
                                <a:moveTo>
                                  <a:pt x="47625" y="3011322"/>
                                </a:moveTo>
                                <a:lnTo>
                                  <a:pt x="27165" y="2990850"/>
                                </a:lnTo>
                                <a:lnTo>
                                  <a:pt x="20472" y="2990850"/>
                                </a:lnTo>
                                <a:lnTo>
                                  <a:pt x="0" y="3011322"/>
                                </a:lnTo>
                                <a:lnTo>
                                  <a:pt x="0" y="3014891"/>
                                </a:lnTo>
                                <a:lnTo>
                                  <a:pt x="0" y="3018015"/>
                                </a:lnTo>
                                <a:lnTo>
                                  <a:pt x="20472" y="3038475"/>
                                </a:lnTo>
                                <a:lnTo>
                                  <a:pt x="27165" y="3038475"/>
                                </a:lnTo>
                                <a:lnTo>
                                  <a:pt x="47625" y="3018015"/>
                                </a:lnTo>
                                <a:lnTo>
                                  <a:pt x="47625" y="3011322"/>
                                </a:lnTo>
                                <a:close/>
                              </a:path>
                              <a:path w="47625" h="3038475">
                                <a:moveTo>
                                  <a:pt x="47625" y="2658897"/>
                                </a:moveTo>
                                <a:lnTo>
                                  <a:pt x="27165" y="2638425"/>
                                </a:lnTo>
                                <a:lnTo>
                                  <a:pt x="20472" y="2638425"/>
                                </a:lnTo>
                                <a:lnTo>
                                  <a:pt x="0" y="2658897"/>
                                </a:lnTo>
                                <a:lnTo>
                                  <a:pt x="0" y="2662466"/>
                                </a:lnTo>
                                <a:lnTo>
                                  <a:pt x="0" y="2665590"/>
                                </a:lnTo>
                                <a:lnTo>
                                  <a:pt x="20472" y="2686050"/>
                                </a:lnTo>
                                <a:lnTo>
                                  <a:pt x="27165" y="2686050"/>
                                </a:lnTo>
                                <a:lnTo>
                                  <a:pt x="47625" y="2665590"/>
                                </a:lnTo>
                                <a:lnTo>
                                  <a:pt x="47625" y="2658897"/>
                                </a:lnTo>
                                <a:close/>
                              </a:path>
                              <a:path w="47625" h="3038475">
                                <a:moveTo>
                                  <a:pt x="47625" y="2302535"/>
                                </a:moveTo>
                                <a:lnTo>
                                  <a:pt x="31102" y="2286000"/>
                                </a:lnTo>
                                <a:lnTo>
                                  <a:pt x="16535" y="2286000"/>
                                </a:lnTo>
                                <a:lnTo>
                                  <a:pt x="0" y="2302535"/>
                                </a:lnTo>
                                <a:lnTo>
                                  <a:pt x="0" y="2305050"/>
                                </a:lnTo>
                                <a:lnTo>
                                  <a:pt x="0" y="2307577"/>
                                </a:lnTo>
                                <a:lnTo>
                                  <a:pt x="16535" y="2324100"/>
                                </a:lnTo>
                                <a:lnTo>
                                  <a:pt x="31102" y="2324100"/>
                                </a:lnTo>
                                <a:lnTo>
                                  <a:pt x="47625" y="2307577"/>
                                </a:lnTo>
                                <a:lnTo>
                                  <a:pt x="47625" y="2302535"/>
                                </a:lnTo>
                                <a:close/>
                              </a:path>
                              <a:path w="47625" h="3038475">
                                <a:moveTo>
                                  <a:pt x="47625" y="1944522"/>
                                </a:moveTo>
                                <a:lnTo>
                                  <a:pt x="27165" y="1924050"/>
                                </a:lnTo>
                                <a:lnTo>
                                  <a:pt x="20472" y="1924050"/>
                                </a:lnTo>
                                <a:lnTo>
                                  <a:pt x="0" y="1944522"/>
                                </a:lnTo>
                                <a:lnTo>
                                  <a:pt x="0" y="1948091"/>
                                </a:lnTo>
                                <a:lnTo>
                                  <a:pt x="0" y="1951215"/>
                                </a:lnTo>
                                <a:lnTo>
                                  <a:pt x="20472" y="1971675"/>
                                </a:lnTo>
                                <a:lnTo>
                                  <a:pt x="27165" y="1971675"/>
                                </a:lnTo>
                                <a:lnTo>
                                  <a:pt x="47625" y="1951215"/>
                                </a:lnTo>
                                <a:lnTo>
                                  <a:pt x="47625" y="1944522"/>
                                </a:lnTo>
                                <a:close/>
                              </a:path>
                              <a:path w="47625" h="3038475">
                                <a:moveTo>
                                  <a:pt x="47625" y="1092860"/>
                                </a:moveTo>
                                <a:lnTo>
                                  <a:pt x="31102" y="1076325"/>
                                </a:lnTo>
                                <a:lnTo>
                                  <a:pt x="16535" y="1076325"/>
                                </a:lnTo>
                                <a:lnTo>
                                  <a:pt x="0" y="1092860"/>
                                </a:lnTo>
                                <a:lnTo>
                                  <a:pt x="0" y="1095375"/>
                                </a:lnTo>
                                <a:lnTo>
                                  <a:pt x="0" y="1097902"/>
                                </a:lnTo>
                                <a:lnTo>
                                  <a:pt x="16535" y="1114425"/>
                                </a:lnTo>
                                <a:lnTo>
                                  <a:pt x="31102" y="1114425"/>
                                </a:lnTo>
                                <a:lnTo>
                                  <a:pt x="47625" y="1097902"/>
                                </a:lnTo>
                                <a:lnTo>
                                  <a:pt x="47625" y="1092860"/>
                                </a:lnTo>
                                <a:close/>
                              </a:path>
                              <a:path w="47625" h="3038475">
                                <a:moveTo>
                                  <a:pt x="47625" y="734847"/>
                                </a:moveTo>
                                <a:lnTo>
                                  <a:pt x="27165" y="714375"/>
                                </a:lnTo>
                                <a:lnTo>
                                  <a:pt x="20472" y="714375"/>
                                </a:lnTo>
                                <a:lnTo>
                                  <a:pt x="0" y="734847"/>
                                </a:lnTo>
                                <a:lnTo>
                                  <a:pt x="0" y="738416"/>
                                </a:lnTo>
                                <a:lnTo>
                                  <a:pt x="0" y="741540"/>
                                </a:lnTo>
                                <a:lnTo>
                                  <a:pt x="20472" y="762000"/>
                                </a:lnTo>
                                <a:lnTo>
                                  <a:pt x="27165" y="762000"/>
                                </a:lnTo>
                                <a:lnTo>
                                  <a:pt x="47625" y="741540"/>
                                </a:lnTo>
                                <a:lnTo>
                                  <a:pt x="47625" y="734847"/>
                                </a:lnTo>
                                <a:close/>
                              </a:path>
                              <a:path w="47625" h="3038475">
                                <a:moveTo>
                                  <a:pt x="47625" y="382422"/>
                                </a:moveTo>
                                <a:lnTo>
                                  <a:pt x="27165" y="361950"/>
                                </a:lnTo>
                                <a:lnTo>
                                  <a:pt x="20472" y="361950"/>
                                </a:lnTo>
                                <a:lnTo>
                                  <a:pt x="0" y="382422"/>
                                </a:lnTo>
                                <a:lnTo>
                                  <a:pt x="0" y="385991"/>
                                </a:lnTo>
                                <a:lnTo>
                                  <a:pt x="0" y="389115"/>
                                </a:lnTo>
                                <a:lnTo>
                                  <a:pt x="20472" y="409575"/>
                                </a:lnTo>
                                <a:lnTo>
                                  <a:pt x="27165" y="409575"/>
                                </a:lnTo>
                                <a:lnTo>
                                  <a:pt x="47625" y="389115"/>
                                </a:lnTo>
                                <a:lnTo>
                                  <a:pt x="47625" y="382422"/>
                                </a:lnTo>
                                <a:close/>
                              </a:path>
                              <a:path w="47625" h="303847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76pt;height:843pt;mso-position-horizontal-relative:page;mso-position-vertical-relative:page;z-index:-15781376" id="docshapegroup1" coordorigin="0,0" coordsize="11520,16860">
                <v:rect style="position:absolute;left:0;top:0;width:4095;height:16860" id="docshape2" filled="true" fillcolor="#f5f5f5" stroked="false">
                  <v:fill type="solid"/>
                </v:rect>
                <v:shape style="position:absolute;left:1;top:0;width:4092;height:2655" id="docshape3" coordorigin="1,0" coordsize="4092,2655" path="m11,2655l1,2655,1,0,4093,0,4093,771,11,2655xe" filled="true" fillcolor="#e3a729" stroked="false">
                  <v:path arrowok="t"/>
                  <v:fill type="solid"/>
                </v:shape>
                <v:shape style="position:absolute;left:450;top:630;width:3060;height:3075" type="#_x0000_t75" id="docshape4" stroked="false">
                  <v:imagedata r:id="rId6" o:title=""/>
                </v:shape>
                <v:shape style="position:absolute;left:540;top:735;width:2880;height:2880" type="#_x0000_t75" id="docshape5" stroked="false">
                  <v:imagedata r:id="rId7" o:title=""/>
                </v:shape>
                <v:shape style="position:absolute;left:705;top:4680;width:317;height:317" type="#_x0000_t75" id="docshape6" stroked="false">
                  <v:imagedata r:id="rId8" o:title=""/>
                </v:shape>
                <v:shape style="position:absolute;left:725;top:5205;width:275;height:317" type="#_x0000_t75" id="docshape7" stroked="false">
                  <v:imagedata r:id="rId9" o:title=""/>
                </v:shape>
                <v:shape style="position:absolute;left:705;top:5856;width:317;height:274" type="#_x0000_t75" id="docshape8" stroked="false">
                  <v:imagedata r:id="rId10" o:title=""/>
                </v:shape>
                <v:shape style="position:absolute;left:706;top:6360;width:315;height:317" type="#_x0000_t75" id="docshape9" stroked="false">
                  <v:imagedata r:id="rId11" o:title=""/>
                </v:shape>
                <v:shape style="position:absolute;left:524;top:11205;width:75;height:2730" id="docshape10" coordorigin="525,11205" coordsize="75,2730" path="m600,13892l599,13888,595,13878,593,13874,586,13867,582,13865,573,13861,568,13860,557,13860,552,13861,543,13865,539,13867,532,13874,530,13878,526,13888,525,13892,525,13898,525,13903,526,13908,530,13917,532,13921,539,13928,543,13930,552,13934,557,13935,568,13935,573,13934,582,13930,586,13928,593,13921,595,13917,599,13908,600,13903,600,13892xm600,13337l599,13332,595,13323,593,13319,586,13312,582,13310,573,13306,568,13305,557,13305,552,13306,543,13310,539,13312,532,13319,530,13323,526,13332,525,13337,525,13343,525,13348,526,13353,530,13362,532,13366,539,13373,543,13375,552,13379,557,13380,568,13380,573,13379,582,13375,586,13373,593,13366,595,13362,599,13353,600,13348,600,13337xm600,12767l599,12763,595,12753,593,12749,586,12742,582,12740,573,12736,568,12735,557,12735,552,12736,543,12740,539,12742,532,12749,530,12753,526,12763,525,12767,525,12773,525,12778,526,12783,530,12792,532,12796,539,12803,543,12805,552,12809,557,12810,568,12810,573,12809,582,12805,586,12803,593,12796,595,12792,599,12783,600,12778,600,12767xm600,12437l599,12433,595,12423,593,12419,586,12412,582,12410,573,12406,568,12405,557,12405,552,12406,543,12410,539,12412,532,12419,530,12423,526,12433,525,12437,525,12443,525,12448,526,12453,530,12462,532,12466,539,12473,543,12475,552,12479,557,12480,568,12480,573,12479,582,12475,586,12473,593,12466,595,12462,599,12453,600,12448,600,12437xm600,12122l599,12118,595,12108,593,12104,586,12097,582,12095,573,12091,568,12090,557,12090,552,12091,543,12095,539,12097,532,12104,530,12108,526,12118,525,12122,525,12128,525,12133,526,12138,530,12147,532,12151,539,12158,543,12160,552,12164,557,12165,568,12165,573,12164,582,12160,586,12158,593,12151,595,12147,599,12138,600,12133,600,12122xm600,11792l599,11788,595,11778,593,11774,586,11767,582,11765,573,11761,568,11760,557,11760,552,11761,543,11765,539,11767,532,11774,530,11778,526,11788,525,11792,525,11798,525,11803,526,11808,530,11817,532,11821,539,11828,543,11830,552,11834,557,11835,568,11835,573,11834,582,11830,586,11828,593,11821,595,11817,599,11808,600,11803,600,11792xm600,11231l599,11227,596,11220,594,11217,588,11211,585,11209,578,11206,574,11205,551,11205,547,11206,540,11209,537,11211,531,11217,529,11220,526,11227,525,11231,525,11235,525,11239,526,11243,529,11250,531,11253,537,11259,540,11261,547,11264,551,11265,574,11265,578,11264,585,11261,588,11259,594,11253,596,11250,599,11243,600,11239,600,11231xe" filled="true" fillcolor="#000000" stroked="false">
                  <v:path arrowok="t"/>
                  <v:fill type="solid"/>
                </v:shape>
                <v:rect style="position:absolute;left:4095;top:3285;width:7425;height:15" id="docshape11" filled="true" fillcolor="#e3a729" stroked="false">
                  <v:fill type="solid"/>
                </v:rect>
                <v:shape style="position:absolute;left:4964;top:4845;width:75;height:4785" id="docshape12" coordorigin="4965,4845" coordsize="75,4785" path="m5040,9587l5039,9582,5035,9573,5033,9569,5026,9562,5022,9560,5013,9556,5008,9555,4997,9555,4992,9556,4983,9560,4979,9562,4972,9569,4970,9573,4966,9582,4965,9587,4965,9593,4965,9598,4966,9603,4970,9612,4972,9616,4979,9623,4983,9625,4992,9629,4997,9630,5008,9630,5013,9629,5022,9625,5026,9623,5033,9616,5035,9612,5039,9603,5040,9598,5040,9587xm5040,9032l5039,9027,5035,9018,5033,9014,5026,9007,5022,9005,5013,9001,5008,9000,4997,9000,4992,9001,4983,9005,4979,9007,4972,9014,4970,9018,4966,9027,4965,9032,4965,9038,4965,9043,4966,9048,4970,9057,4972,9061,4979,9068,4983,9070,4992,9074,4997,9075,5008,9075,5013,9074,5022,9070,5026,9068,5033,9061,5035,9057,5039,9048,5040,9043,5040,9032xm5040,8471l5039,8467,5036,8460,5034,8457,5028,8451,5025,8449,5018,8446,5014,8445,4991,8445,4987,8446,4980,8449,4977,8451,4971,8457,4969,8460,4966,8467,4965,8471,4965,8475,4965,8479,4966,8483,4969,8490,4971,8493,4977,8499,4980,8501,4987,8504,4991,8505,5014,8505,5018,8504,5025,8501,5028,8499,5034,8493,5036,8490,5039,8483,5040,8479,5040,8471xm5040,7907l5039,7902,5035,7893,5033,7889,5026,7882,5022,7880,5013,7876,5008,7875,4997,7875,4992,7876,4983,7880,4979,7882,4972,7889,4970,7893,4966,7902,4965,7907,4965,7913,4965,7918,4966,7923,4970,7932,4972,7936,4979,7943,4983,7945,4992,7949,4997,7950,5008,7950,5013,7949,5022,7945,5026,7943,5033,7936,5035,7932,5039,7923,5040,7918,5040,7907xm5040,6566l5039,6562,5036,6555,5034,6552,5028,6546,5025,6544,5018,6541,5014,6540,4991,6540,4987,6541,4980,6544,4977,6546,4971,6552,4969,6555,4966,6562,4965,6566,4965,6570,4965,6574,4966,6578,4969,6585,4971,6588,4977,6594,4980,6596,4987,6599,4991,6600,5014,6600,5018,6599,5025,6596,5028,6594,5034,6588,5036,6585,5039,6578,5040,6574,5040,6566xm5040,6002l5039,5997,5035,5988,5033,5984,5026,5977,5022,5975,5013,5971,5008,5970,4997,5970,4992,5971,4983,5975,4979,5977,4972,5984,4970,5988,4966,5997,4965,6002,4965,6008,4965,6013,4966,6018,4970,6027,4972,6031,4979,6038,4983,6040,4992,6044,4997,6045,5008,6045,5013,6044,5022,6040,5026,6038,5033,6031,5035,6027,5039,6018,5040,6013,5040,6002xm5040,5447l5039,5442,5035,5433,5033,5429,5026,5422,5022,5420,5013,5416,5008,5415,4997,5415,4992,5416,4983,5420,4979,5422,4972,5429,4970,5433,4966,5442,4965,5447,4965,5453,4965,5458,4966,5463,4970,5472,4972,5476,4979,5483,4983,5485,4992,5489,4997,5490,5008,5490,5013,5489,5022,5485,5026,5483,5033,5476,5035,5472,5039,5463,5040,5458,5040,5447xm5040,4877l5039,4872,5035,4863,5033,4859,5026,4852,5022,4850,5013,4846,5008,4845,4997,4845,4992,4846,4983,4850,4979,4852,4972,4859,4970,4863,4966,4872,4965,4877,4965,4883,4965,4888,4966,4893,4970,4902,4972,4906,4979,4913,4983,4915,4992,4919,4997,4920,5008,4920,5013,4919,5022,4915,5026,4913,5033,4906,5035,4902,5039,4893,5040,4888,5040,4877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line="261" w:lineRule="auto"/>
        <w:ind w:left="678" w:right="7851"/>
      </w:pPr>
      <w:r>
        <w:rPr>
          <w:spacing w:val="-2"/>
          <w:w w:val="105"/>
        </w:rPr>
        <w:t>Venipuncture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(straight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stick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and butterﬂy)</w:t>
      </w:r>
    </w:p>
    <w:p>
      <w:pPr>
        <w:pStyle w:val="BodyText"/>
        <w:spacing w:line="381" w:lineRule="auto" w:before="104"/>
        <w:ind w:left="678" w:right="7851"/>
      </w:pPr>
      <w:r>
        <w:rPr>
          <w:spacing w:val="-2"/>
          <w:w w:val="105"/>
        </w:rPr>
        <w:t>Capillary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/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ﬁngerstick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collection </w:t>
      </w:r>
      <w:r>
        <w:rPr>
          <w:w w:val="105"/>
        </w:rPr>
        <w:t>Order of draw</w:t>
      </w:r>
    </w:p>
    <w:p>
      <w:pPr>
        <w:pStyle w:val="BodyText"/>
        <w:spacing w:line="194" w:lineRule="exact"/>
        <w:ind w:left="678"/>
      </w:pPr>
      <w:r>
        <w:rPr/>
        <w:t>Patient</w:t>
      </w:r>
      <w:r>
        <w:rPr>
          <w:spacing w:val="12"/>
        </w:rPr>
        <w:t> </w:t>
      </w:r>
      <w:r>
        <w:rPr/>
        <w:t>ID</w:t>
      </w:r>
      <w:r>
        <w:rPr>
          <w:spacing w:val="13"/>
        </w:rPr>
        <w:t> </w:t>
      </w:r>
      <w:r>
        <w:rPr/>
        <w:t>veriﬁcation</w:t>
      </w:r>
      <w:r>
        <w:rPr>
          <w:spacing w:val="12"/>
        </w:rPr>
        <w:t> </w:t>
      </w:r>
      <w:r>
        <w:rPr/>
        <w:t>(2-</w:t>
      </w:r>
      <w:r>
        <w:rPr>
          <w:spacing w:val="-2"/>
        </w:rPr>
        <w:t>identiﬁer)</w:t>
      </w:r>
    </w:p>
    <w:p>
      <w:pPr>
        <w:pStyle w:val="BodyText"/>
        <w:spacing w:line="278" w:lineRule="auto" w:before="123"/>
        <w:ind w:left="678" w:right="7851"/>
      </w:pPr>
      <w:r>
        <w:rPr>
          <w:spacing w:val="-2"/>
          <w:w w:val="105"/>
        </w:rPr>
        <w:t>Centrifuge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operation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specimen </w:t>
      </w:r>
      <w:r>
        <w:rPr>
          <w:spacing w:val="-4"/>
          <w:w w:val="105"/>
        </w:rPr>
        <w:t>prep</w:t>
      </w:r>
    </w:p>
    <w:p>
      <w:pPr>
        <w:pStyle w:val="BodyText"/>
        <w:spacing w:line="261" w:lineRule="auto" w:before="89"/>
        <w:ind w:left="678" w:right="7996"/>
      </w:pPr>
      <w:r>
        <w:rPr>
          <w:spacing w:val="-2"/>
          <w:w w:val="105"/>
        </w:rPr>
        <w:t>Basic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Epic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Meditech navigation</w:t>
      </w:r>
    </w:p>
    <w:p>
      <w:pPr>
        <w:pStyle w:val="BodyText"/>
        <w:spacing w:line="278" w:lineRule="auto" w:before="104"/>
        <w:ind w:left="678" w:right="7851"/>
      </w:pPr>
      <w:r>
        <w:rPr>
          <w:w w:val="105"/>
        </w:rPr>
        <w:t>Sharps safety and OSHA </w:t>
      </w:r>
      <w:r>
        <w:rPr>
          <w:spacing w:val="-2"/>
          <w:w w:val="105"/>
        </w:rPr>
        <w:t>bloodborne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pathogen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standards</w:t>
      </w:r>
    </w:p>
    <w:sectPr>
      <w:type w:val="continuous"/>
      <w:pgSz w:w="11920" w:h="16860"/>
      <w:pgMar w:top="1000" w:bottom="280" w:left="141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1"/>
      <w:outlineLvl w:val="1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01"/>
      <w:outlineLvl w:val="2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devon.pritchard@example.c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2026-06-19T19:13:46Z</dcterms:created>
  <dcterms:modified xsi:type="dcterms:W3CDTF">2026-06-19T19:13:46Z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2026-06-19T00:00:00Z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2026-06-19T00:00:00Z</vt:filetime>
  </property>
  <property fmtid="{D5CDD505-2E9C-101B-9397-08002B2CF9AE}" pid="5" name="Producer">
    <vt:lpwstr>Skia/PDF m121</vt:lpwstr>
  </property>
</Properties>
</file>