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43" w:lineRule="exact" w:before="0"/>
        <w:ind w:left="4460" w:right="0" w:firstLine="0"/>
        <w:jc w:val="left"/>
        <w:rPr>
          <w:sz w:val="78"/>
        </w:rPr>
      </w:pPr>
      <w:r>
        <w:rPr>
          <w:b/>
          <w:color w:val="731B46"/>
          <w:sz w:val="78"/>
        </w:rPr>
        <w:t>JORDAN</w:t>
      </w:r>
      <w:r>
        <w:rPr>
          <w:b/>
          <w:color w:val="731B46"/>
          <w:spacing w:val="-5"/>
          <w:sz w:val="78"/>
        </w:rPr>
        <w:t> </w:t>
      </w:r>
      <w:r>
        <w:rPr>
          <w:color w:val="731B46"/>
          <w:spacing w:val="-2"/>
          <w:sz w:val="78"/>
        </w:rPr>
        <w:t>OKAFOR</w:t>
      </w:r>
    </w:p>
    <w:p>
      <w:pPr>
        <w:pStyle w:val="BodyText"/>
        <w:spacing w:before="103"/>
      </w:pPr>
    </w:p>
    <w:p>
      <w:pPr>
        <w:pStyle w:val="BodyText"/>
        <w:spacing w:line="295" w:lineRule="auto" w:before="1"/>
        <w:ind w:left="4268" w:right="26" w:hanging="1"/>
        <w:jc w:val="center"/>
      </w:pPr>
      <w:r>
        <w:rPr>
          <w:w w:val="105"/>
        </w:rPr>
        <w:t>Chief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Staff</w:t>
      </w:r>
      <w:r>
        <w:rPr>
          <w:spacing w:val="-3"/>
          <w:w w:val="105"/>
        </w:rPr>
        <w:t> </w:t>
      </w:r>
      <w:r>
        <w:rPr>
          <w:w w:val="105"/>
        </w:rPr>
        <w:t>with</w:t>
      </w:r>
      <w:r>
        <w:rPr>
          <w:spacing w:val="-3"/>
          <w:w w:val="105"/>
        </w:rPr>
        <w:t> </w:t>
      </w:r>
      <w:r>
        <w:rPr>
          <w:w w:val="105"/>
        </w:rPr>
        <w:t>14</w:t>
      </w:r>
      <w:r>
        <w:rPr>
          <w:spacing w:val="-3"/>
          <w:w w:val="105"/>
        </w:rPr>
        <w:t> </w:t>
      </w:r>
      <w:r>
        <w:rPr>
          <w:w w:val="105"/>
        </w:rPr>
        <w:t>years</w:t>
      </w:r>
      <w:r>
        <w:rPr>
          <w:spacing w:val="-3"/>
          <w:w w:val="105"/>
        </w:rPr>
        <w:t> </w:t>
      </w:r>
      <w:r>
        <w:rPr>
          <w:w w:val="105"/>
        </w:rPr>
        <w:t>bridging</w:t>
      </w:r>
      <w:r>
        <w:rPr>
          <w:spacing w:val="-3"/>
          <w:w w:val="105"/>
        </w:rPr>
        <w:t> </w:t>
      </w:r>
      <w:r>
        <w:rPr>
          <w:w w:val="105"/>
        </w:rPr>
        <w:t>executive</w:t>
      </w:r>
      <w:r>
        <w:rPr>
          <w:spacing w:val="-3"/>
          <w:w w:val="105"/>
        </w:rPr>
        <w:t> </w:t>
      </w:r>
      <w:r>
        <w:rPr>
          <w:w w:val="105"/>
        </w:rPr>
        <w:t>operations,</w:t>
      </w:r>
      <w:r>
        <w:rPr>
          <w:spacing w:val="-3"/>
          <w:w w:val="105"/>
        </w:rPr>
        <w:t> </w:t>
      </w:r>
      <w:r>
        <w:rPr>
          <w:w w:val="105"/>
        </w:rPr>
        <w:t>strategy,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people leadership.</w:t>
      </w:r>
      <w:r>
        <w:rPr>
          <w:spacing w:val="-14"/>
          <w:w w:val="105"/>
        </w:rPr>
        <w:t> </w:t>
      </w:r>
      <w:r>
        <w:rPr>
          <w:w w:val="105"/>
        </w:rPr>
        <w:t>Built</w:t>
      </w:r>
      <w:r>
        <w:rPr>
          <w:spacing w:val="-13"/>
          <w:w w:val="105"/>
        </w:rPr>
        <w:t> </w:t>
      </w:r>
      <w:r>
        <w:rPr>
          <w:w w:val="105"/>
        </w:rPr>
        <w:t>Chief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Staff</w:t>
      </w:r>
      <w:r>
        <w:rPr>
          <w:spacing w:val="-13"/>
          <w:w w:val="105"/>
        </w:rPr>
        <w:t> </w:t>
      </w:r>
      <w:r>
        <w:rPr>
          <w:w w:val="105"/>
        </w:rPr>
        <w:t>functions</w:t>
      </w:r>
      <w:r>
        <w:rPr>
          <w:spacing w:val="-13"/>
          <w:w w:val="105"/>
        </w:rPr>
        <w:t> </w:t>
      </w:r>
      <w:r>
        <w:rPr>
          <w:w w:val="105"/>
        </w:rPr>
        <w:t>from</w:t>
      </w:r>
      <w:r>
        <w:rPr>
          <w:spacing w:val="-13"/>
          <w:w w:val="105"/>
        </w:rPr>
        <w:t> </w:t>
      </w:r>
      <w:r>
        <w:rPr>
          <w:w w:val="105"/>
        </w:rPr>
        <w:t>scratch</w:t>
      </w:r>
      <w:r>
        <w:rPr>
          <w:spacing w:val="-14"/>
          <w:w w:val="105"/>
        </w:rPr>
        <w:t> </w:t>
      </w:r>
      <w:r>
        <w:rPr>
          <w:w w:val="105"/>
        </w:rPr>
        <w:t>at</w:t>
      </w:r>
      <w:r>
        <w:rPr>
          <w:spacing w:val="24"/>
          <w:w w:val="105"/>
        </w:rPr>
        <w:t> </w:t>
      </w:r>
      <w:r>
        <w:rPr>
          <w:w w:val="105"/>
        </w:rPr>
        <w:t>two</w:t>
      </w:r>
      <w:r>
        <w:rPr>
          <w:spacing w:val="-13"/>
          <w:w w:val="105"/>
        </w:rPr>
        <w:t> </w:t>
      </w:r>
      <w:r>
        <w:rPr>
          <w:w w:val="105"/>
        </w:rPr>
        <w:t>venture-backed</w:t>
      </w:r>
      <w:r>
        <w:rPr>
          <w:spacing w:val="-13"/>
          <w:w w:val="105"/>
        </w:rPr>
        <w:t> </w:t>
      </w:r>
      <w:r>
        <w:rPr>
          <w:w w:val="105"/>
        </w:rPr>
        <w:t>companies and</w:t>
      </w:r>
      <w:r>
        <w:rPr>
          <w:spacing w:val="-2"/>
          <w:w w:val="105"/>
        </w:rPr>
        <w:t> </w:t>
      </w:r>
      <w:r>
        <w:rPr>
          <w:w w:val="105"/>
        </w:rPr>
        <w:t>supported</w:t>
      </w:r>
      <w:r>
        <w:rPr>
          <w:spacing w:val="-2"/>
          <w:w w:val="105"/>
        </w:rPr>
        <w:t> </w:t>
      </w:r>
      <w:r>
        <w:rPr>
          <w:w w:val="105"/>
        </w:rPr>
        <w:t>CEOs</w:t>
      </w:r>
      <w:r>
        <w:rPr>
          <w:spacing w:val="-2"/>
          <w:w w:val="105"/>
        </w:rPr>
        <w:t> </w:t>
      </w:r>
      <w:r>
        <w:rPr>
          <w:w w:val="105"/>
        </w:rPr>
        <w:t>through</w:t>
      </w:r>
      <w:r>
        <w:rPr>
          <w:spacing w:val="-2"/>
          <w:w w:val="105"/>
        </w:rPr>
        <w:t> </w:t>
      </w:r>
      <w:r>
        <w:rPr>
          <w:w w:val="105"/>
        </w:rPr>
        <w:t>funding</w:t>
      </w:r>
      <w:r>
        <w:rPr>
          <w:spacing w:val="-2"/>
          <w:w w:val="105"/>
        </w:rPr>
        <w:t> </w:t>
      </w:r>
      <w:r>
        <w:rPr>
          <w:w w:val="105"/>
        </w:rPr>
        <w:t>rounds,</w:t>
      </w:r>
      <w:r>
        <w:rPr>
          <w:spacing w:val="40"/>
          <w:w w:val="105"/>
        </w:rPr>
        <w:t> </w:t>
      </w:r>
      <w:r>
        <w:rPr>
          <w:w w:val="105"/>
        </w:rPr>
        <w:t>leadership</w:t>
      </w:r>
      <w:r>
        <w:rPr>
          <w:spacing w:val="-2"/>
          <w:w w:val="105"/>
        </w:rPr>
        <w:t> </w:t>
      </w:r>
      <w:r>
        <w:rPr>
          <w:w w:val="105"/>
        </w:rPr>
        <w:t>transitions,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$310M </w:t>
      </w:r>
      <w:r>
        <w:rPr>
          <w:spacing w:val="-2"/>
          <w:w w:val="105"/>
        </w:rPr>
        <w:t>acquisition.</w:t>
      </w:r>
    </w:p>
    <w:p>
      <w:pPr>
        <w:pStyle w:val="BodyText"/>
        <w:spacing w:before="225"/>
        <w:rPr>
          <w:sz w:val="20"/>
        </w:rPr>
      </w:pPr>
    </w:p>
    <w:p>
      <w:pPr>
        <w:pStyle w:val="Heading1"/>
        <w:ind w:left="0" w:right="107"/>
        <w:jc w:val="center"/>
      </w:pPr>
      <w:r>
        <w:rPr>
          <w:smallCaps/>
          <w:color w:val="731B46"/>
          <w:w w:val="105"/>
        </w:rPr>
        <w:t>Professional</w:t>
      </w:r>
      <w:r>
        <w:rPr>
          <w:smallCaps/>
          <w:color w:val="731B46"/>
          <w:spacing w:val="8"/>
          <w:w w:val="105"/>
        </w:rPr>
        <w:t> </w:t>
      </w:r>
      <w:r>
        <w:rPr>
          <w:smallCaps/>
          <w:color w:val="731B46"/>
          <w:spacing w:val="-2"/>
          <w:w w:val="105"/>
        </w:rPr>
        <w:t>Experience</w:t>
      </w:r>
    </w:p>
    <w:p>
      <w:pPr>
        <w:pStyle w:val="BodyText"/>
        <w:spacing w:before="8"/>
        <w:rPr>
          <w:b/>
          <w:sz w:val="13"/>
        </w:rPr>
      </w:pPr>
    </w:p>
    <w:p>
      <w:pPr>
        <w:pStyle w:val="BodyText"/>
        <w:spacing w:after="0"/>
        <w:rPr>
          <w:b/>
          <w:sz w:val="13"/>
        </w:rPr>
        <w:sectPr>
          <w:type w:val="continuous"/>
          <w:pgSz w:w="11920" w:h="16860"/>
          <w:pgMar w:top="1000" w:bottom="280" w:left="141" w:right="283"/>
        </w:sectPr>
      </w:pPr>
    </w:p>
    <w:p>
      <w:pPr>
        <w:spacing w:before="62"/>
        <w:ind w:left="101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1520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15200" cy="10706100"/>
                          <a:chExt cx="731520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44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9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30003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930" y="33337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80" y="3680615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19" y="393382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33362" y="6457949"/>
                            <a:ext cx="4762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152650">
                                <a:moveTo>
                                  <a:pt x="47625" y="2125484"/>
                                </a:moveTo>
                                <a:lnTo>
                                  <a:pt x="27165" y="2105025"/>
                                </a:lnTo>
                                <a:lnTo>
                                  <a:pt x="20472" y="2105025"/>
                                </a:lnTo>
                                <a:lnTo>
                                  <a:pt x="0" y="2125484"/>
                                </a:lnTo>
                                <a:lnTo>
                                  <a:pt x="0" y="2129066"/>
                                </a:lnTo>
                                <a:lnTo>
                                  <a:pt x="0" y="2132190"/>
                                </a:lnTo>
                                <a:lnTo>
                                  <a:pt x="20472" y="2152650"/>
                                </a:lnTo>
                                <a:lnTo>
                                  <a:pt x="27165" y="2152650"/>
                                </a:lnTo>
                                <a:lnTo>
                                  <a:pt x="47625" y="2132190"/>
                                </a:lnTo>
                                <a:lnTo>
                                  <a:pt x="47625" y="2125484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915934"/>
                                </a:moveTo>
                                <a:lnTo>
                                  <a:pt x="27165" y="1895475"/>
                                </a:lnTo>
                                <a:lnTo>
                                  <a:pt x="20472" y="1895475"/>
                                </a:lnTo>
                                <a:lnTo>
                                  <a:pt x="0" y="1915934"/>
                                </a:lnTo>
                                <a:lnTo>
                                  <a:pt x="0" y="1919516"/>
                                </a:lnTo>
                                <a:lnTo>
                                  <a:pt x="0" y="1922640"/>
                                </a:lnTo>
                                <a:lnTo>
                                  <a:pt x="20472" y="1943100"/>
                                </a:lnTo>
                                <a:lnTo>
                                  <a:pt x="27165" y="1943100"/>
                                </a:lnTo>
                                <a:lnTo>
                                  <a:pt x="47625" y="1922640"/>
                                </a:lnTo>
                                <a:lnTo>
                                  <a:pt x="47625" y="1915934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706397"/>
                                </a:moveTo>
                                <a:lnTo>
                                  <a:pt x="27165" y="1685925"/>
                                </a:lnTo>
                                <a:lnTo>
                                  <a:pt x="20472" y="1685925"/>
                                </a:lnTo>
                                <a:lnTo>
                                  <a:pt x="0" y="1706397"/>
                                </a:lnTo>
                                <a:lnTo>
                                  <a:pt x="0" y="1709966"/>
                                </a:lnTo>
                                <a:lnTo>
                                  <a:pt x="0" y="1713090"/>
                                </a:lnTo>
                                <a:lnTo>
                                  <a:pt x="20472" y="1733550"/>
                                </a:lnTo>
                                <a:lnTo>
                                  <a:pt x="27165" y="1733550"/>
                                </a:lnTo>
                                <a:lnTo>
                                  <a:pt x="47625" y="1713090"/>
                                </a:lnTo>
                                <a:lnTo>
                                  <a:pt x="47625" y="170639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353972"/>
                                </a:moveTo>
                                <a:lnTo>
                                  <a:pt x="27165" y="1333500"/>
                                </a:lnTo>
                                <a:lnTo>
                                  <a:pt x="20472" y="1333500"/>
                                </a:lnTo>
                                <a:lnTo>
                                  <a:pt x="0" y="1353972"/>
                                </a:lnTo>
                                <a:lnTo>
                                  <a:pt x="0" y="1357541"/>
                                </a:lnTo>
                                <a:lnTo>
                                  <a:pt x="0" y="1360665"/>
                                </a:lnTo>
                                <a:lnTo>
                                  <a:pt x="20472" y="1381125"/>
                                </a:lnTo>
                                <a:lnTo>
                                  <a:pt x="27165" y="1381125"/>
                                </a:lnTo>
                                <a:lnTo>
                                  <a:pt x="47625" y="1360665"/>
                                </a:lnTo>
                                <a:lnTo>
                                  <a:pt x="47625" y="1353972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144422"/>
                                </a:moveTo>
                                <a:lnTo>
                                  <a:pt x="27165" y="1123950"/>
                                </a:lnTo>
                                <a:lnTo>
                                  <a:pt x="20472" y="1123950"/>
                                </a:lnTo>
                                <a:lnTo>
                                  <a:pt x="0" y="1144422"/>
                                </a:lnTo>
                                <a:lnTo>
                                  <a:pt x="0" y="1147991"/>
                                </a:lnTo>
                                <a:lnTo>
                                  <a:pt x="0" y="1151115"/>
                                </a:lnTo>
                                <a:lnTo>
                                  <a:pt x="20472" y="1171575"/>
                                </a:lnTo>
                                <a:lnTo>
                                  <a:pt x="27165" y="1171575"/>
                                </a:lnTo>
                                <a:lnTo>
                                  <a:pt x="47625" y="1151115"/>
                                </a:lnTo>
                                <a:lnTo>
                                  <a:pt x="47625" y="1144422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934872"/>
                                </a:moveTo>
                                <a:lnTo>
                                  <a:pt x="27165" y="914400"/>
                                </a:lnTo>
                                <a:lnTo>
                                  <a:pt x="20472" y="914400"/>
                                </a:lnTo>
                                <a:lnTo>
                                  <a:pt x="0" y="934872"/>
                                </a:lnTo>
                                <a:lnTo>
                                  <a:pt x="0" y="938441"/>
                                </a:lnTo>
                                <a:lnTo>
                                  <a:pt x="0" y="941565"/>
                                </a:lnTo>
                                <a:lnTo>
                                  <a:pt x="20472" y="962025"/>
                                </a:lnTo>
                                <a:lnTo>
                                  <a:pt x="27165" y="962025"/>
                                </a:lnTo>
                                <a:lnTo>
                                  <a:pt x="47625" y="941565"/>
                                </a:lnTo>
                                <a:lnTo>
                                  <a:pt x="47625" y="934872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600324" y="2095499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152762" y="3124199"/>
                            <a:ext cx="47625" cy="581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819775">
                                <a:moveTo>
                                  <a:pt x="47625" y="5792609"/>
                                </a:moveTo>
                                <a:lnTo>
                                  <a:pt x="27165" y="5772150"/>
                                </a:lnTo>
                                <a:lnTo>
                                  <a:pt x="20472" y="5772150"/>
                                </a:lnTo>
                                <a:lnTo>
                                  <a:pt x="0" y="5792609"/>
                                </a:lnTo>
                                <a:lnTo>
                                  <a:pt x="0" y="5796191"/>
                                </a:lnTo>
                                <a:lnTo>
                                  <a:pt x="0" y="5799315"/>
                                </a:lnTo>
                                <a:lnTo>
                                  <a:pt x="20472" y="5819775"/>
                                </a:lnTo>
                                <a:lnTo>
                                  <a:pt x="27165" y="5819775"/>
                                </a:lnTo>
                                <a:lnTo>
                                  <a:pt x="47625" y="5799315"/>
                                </a:lnTo>
                                <a:lnTo>
                                  <a:pt x="47625" y="5792609"/>
                                </a:lnTo>
                                <a:close/>
                              </a:path>
                              <a:path w="47625" h="5819775">
                                <a:moveTo>
                                  <a:pt x="47625" y="5430672"/>
                                </a:moveTo>
                                <a:lnTo>
                                  <a:pt x="27165" y="5410200"/>
                                </a:lnTo>
                                <a:lnTo>
                                  <a:pt x="20472" y="5410200"/>
                                </a:lnTo>
                                <a:lnTo>
                                  <a:pt x="0" y="5430672"/>
                                </a:lnTo>
                                <a:lnTo>
                                  <a:pt x="0" y="5434241"/>
                                </a:lnTo>
                                <a:lnTo>
                                  <a:pt x="0" y="5437365"/>
                                </a:lnTo>
                                <a:lnTo>
                                  <a:pt x="20472" y="5457825"/>
                                </a:lnTo>
                                <a:lnTo>
                                  <a:pt x="27165" y="5457825"/>
                                </a:lnTo>
                                <a:lnTo>
                                  <a:pt x="47625" y="5437365"/>
                                </a:lnTo>
                                <a:lnTo>
                                  <a:pt x="47625" y="5430672"/>
                                </a:lnTo>
                                <a:close/>
                              </a:path>
                              <a:path w="47625" h="5819775">
                                <a:moveTo>
                                  <a:pt x="47625" y="5078247"/>
                                </a:moveTo>
                                <a:lnTo>
                                  <a:pt x="27165" y="5057775"/>
                                </a:lnTo>
                                <a:lnTo>
                                  <a:pt x="20472" y="5057775"/>
                                </a:lnTo>
                                <a:lnTo>
                                  <a:pt x="0" y="5078247"/>
                                </a:lnTo>
                                <a:lnTo>
                                  <a:pt x="0" y="5081816"/>
                                </a:lnTo>
                                <a:lnTo>
                                  <a:pt x="0" y="5084940"/>
                                </a:lnTo>
                                <a:lnTo>
                                  <a:pt x="20472" y="5105400"/>
                                </a:lnTo>
                                <a:lnTo>
                                  <a:pt x="27165" y="5105400"/>
                                </a:lnTo>
                                <a:lnTo>
                                  <a:pt x="47625" y="5084940"/>
                                </a:lnTo>
                                <a:lnTo>
                                  <a:pt x="47625" y="5078247"/>
                                </a:lnTo>
                                <a:close/>
                              </a:path>
                              <a:path w="47625" h="5819775">
                                <a:moveTo>
                                  <a:pt x="47625" y="4716297"/>
                                </a:moveTo>
                                <a:lnTo>
                                  <a:pt x="27165" y="4695825"/>
                                </a:lnTo>
                                <a:lnTo>
                                  <a:pt x="20472" y="4695825"/>
                                </a:lnTo>
                                <a:lnTo>
                                  <a:pt x="0" y="4716297"/>
                                </a:lnTo>
                                <a:lnTo>
                                  <a:pt x="0" y="4719866"/>
                                </a:lnTo>
                                <a:lnTo>
                                  <a:pt x="0" y="4722990"/>
                                </a:lnTo>
                                <a:lnTo>
                                  <a:pt x="20472" y="4743450"/>
                                </a:lnTo>
                                <a:lnTo>
                                  <a:pt x="27165" y="4743450"/>
                                </a:lnTo>
                                <a:lnTo>
                                  <a:pt x="47625" y="4722990"/>
                                </a:lnTo>
                                <a:lnTo>
                                  <a:pt x="47625" y="4716297"/>
                                </a:lnTo>
                                <a:close/>
                              </a:path>
                              <a:path w="47625" h="5819775">
                                <a:moveTo>
                                  <a:pt x="47625" y="3868572"/>
                                </a:moveTo>
                                <a:lnTo>
                                  <a:pt x="27165" y="3848100"/>
                                </a:lnTo>
                                <a:lnTo>
                                  <a:pt x="20472" y="3848100"/>
                                </a:lnTo>
                                <a:lnTo>
                                  <a:pt x="0" y="3868572"/>
                                </a:lnTo>
                                <a:lnTo>
                                  <a:pt x="0" y="3872141"/>
                                </a:lnTo>
                                <a:lnTo>
                                  <a:pt x="0" y="3875265"/>
                                </a:lnTo>
                                <a:lnTo>
                                  <a:pt x="20472" y="3895725"/>
                                </a:lnTo>
                                <a:lnTo>
                                  <a:pt x="27165" y="3895725"/>
                                </a:lnTo>
                                <a:lnTo>
                                  <a:pt x="47625" y="3875265"/>
                                </a:lnTo>
                                <a:lnTo>
                                  <a:pt x="47625" y="3868572"/>
                                </a:lnTo>
                                <a:close/>
                              </a:path>
                              <a:path w="47625" h="5819775">
                                <a:moveTo>
                                  <a:pt x="47625" y="3506622"/>
                                </a:moveTo>
                                <a:lnTo>
                                  <a:pt x="27165" y="3486150"/>
                                </a:lnTo>
                                <a:lnTo>
                                  <a:pt x="20472" y="3486150"/>
                                </a:lnTo>
                                <a:lnTo>
                                  <a:pt x="0" y="3506622"/>
                                </a:lnTo>
                                <a:lnTo>
                                  <a:pt x="0" y="3510191"/>
                                </a:lnTo>
                                <a:lnTo>
                                  <a:pt x="0" y="3513315"/>
                                </a:lnTo>
                                <a:lnTo>
                                  <a:pt x="20472" y="3533775"/>
                                </a:lnTo>
                                <a:lnTo>
                                  <a:pt x="27165" y="3533775"/>
                                </a:lnTo>
                                <a:lnTo>
                                  <a:pt x="47625" y="3513315"/>
                                </a:lnTo>
                                <a:lnTo>
                                  <a:pt x="47625" y="3506622"/>
                                </a:lnTo>
                                <a:close/>
                              </a:path>
                              <a:path w="47625" h="5819775">
                                <a:moveTo>
                                  <a:pt x="47625" y="3154197"/>
                                </a:moveTo>
                                <a:lnTo>
                                  <a:pt x="27165" y="3133725"/>
                                </a:lnTo>
                                <a:lnTo>
                                  <a:pt x="20472" y="3133725"/>
                                </a:lnTo>
                                <a:lnTo>
                                  <a:pt x="0" y="3154197"/>
                                </a:lnTo>
                                <a:lnTo>
                                  <a:pt x="0" y="3157766"/>
                                </a:lnTo>
                                <a:lnTo>
                                  <a:pt x="0" y="3160890"/>
                                </a:lnTo>
                                <a:lnTo>
                                  <a:pt x="20472" y="3181350"/>
                                </a:lnTo>
                                <a:lnTo>
                                  <a:pt x="27165" y="3181350"/>
                                </a:lnTo>
                                <a:lnTo>
                                  <a:pt x="47625" y="3160890"/>
                                </a:lnTo>
                                <a:lnTo>
                                  <a:pt x="47625" y="3154197"/>
                                </a:lnTo>
                                <a:close/>
                              </a:path>
                              <a:path w="47625" h="5819775">
                                <a:moveTo>
                                  <a:pt x="47625" y="2801772"/>
                                </a:moveTo>
                                <a:lnTo>
                                  <a:pt x="27165" y="2781300"/>
                                </a:lnTo>
                                <a:lnTo>
                                  <a:pt x="20472" y="2781300"/>
                                </a:lnTo>
                                <a:lnTo>
                                  <a:pt x="0" y="2801772"/>
                                </a:lnTo>
                                <a:lnTo>
                                  <a:pt x="0" y="2805341"/>
                                </a:lnTo>
                                <a:lnTo>
                                  <a:pt x="0" y="2808465"/>
                                </a:lnTo>
                                <a:lnTo>
                                  <a:pt x="20472" y="2828925"/>
                                </a:lnTo>
                                <a:lnTo>
                                  <a:pt x="27165" y="2828925"/>
                                </a:lnTo>
                                <a:lnTo>
                                  <a:pt x="47625" y="2808465"/>
                                </a:lnTo>
                                <a:lnTo>
                                  <a:pt x="47625" y="2801772"/>
                                </a:lnTo>
                                <a:close/>
                              </a:path>
                              <a:path w="47625" h="5819775">
                                <a:moveTo>
                                  <a:pt x="47625" y="2439822"/>
                                </a:moveTo>
                                <a:lnTo>
                                  <a:pt x="27165" y="2419350"/>
                                </a:lnTo>
                                <a:lnTo>
                                  <a:pt x="20472" y="2419350"/>
                                </a:lnTo>
                                <a:lnTo>
                                  <a:pt x="0" y="2439822"/>
                                </a:lnTo>
                                <a:lnTo>
                                  <a:pt x="0" y="2443391"/>
                                </a:lnTo>
                                <a:lnTo>
                                  <a:pt x="0" y="2446515"/>
                                </a:lnTo>
                                <a:lnTo>
                                  <a:pt x="20472" y="2466975"/>
                                </a:lnTo>
                                <a:lnTo>
                                  <a:pt x="27165" y="2466975"/>
                                </a:lnTo>
                                <a:lnTo>
                                  <a:pt x="47625" y="2446515"/>
                                </a:lnTo>
                                <a:lnTo>
                                  <a:pt x="47625" y="2439822"/>
                                </a:lnTo>
                                <a:close/>
                              </a:path>
                              <a:path w="47625" h="5819775">
                                <a:moveTo>
                                  <a:pt x="47625" y="1592097"/>
                                </a:moveTo>
                                <a:lnTo>
                                  <a:pt x="27165" y="1571625"/>
                                </a:lnTo>
                                <a:lnTo>
                                  <a:pt x="20472" y="1571625"/>
                                </a:lnTo>
                                <a:lnTo>
                                  <a:pt x="0" y="1592097"/>
                                </a:lnTo>
                                <a:lnTo>
                                  <a:pt x="0" y="1595666"/>
                                </a:lnTo>
                                <a:lnTo>
                                  <a:pt x="0" y="1598790"/>
                                </a:lnTo>
                                <a:lnTo>
                                  <a:pt x="20472" y="1619250"/>
                                </a:lnTo>
                                <a:lnTo>
                                  <a:pt x="27165" y="1619250"/>
                                </a:lnTo>
                                <a:lnTo>
                                  <a:pt x="47625" y="1598790"/>
                                </a:lnTo>
                                <a:lnTo>
                                  <a:pt x="47625" y="1592097"/>
                                </a:lnTo>
                                <a:close/>
                              </a:path>
                              <a:path w="47625" h="5819775">
                                <a:moveTo>
                                  <a:pt x="47625" y="1230147"/>
                                </a:moveTo>
                                <a:lnTo>
                                  <a:pt x="27165" y="1209675"/>
                                </a:lnTo>
                                <a:lnTo>
                                  <a:pt x="20472" y="1209675"/>
                                </a:lnTo>
                                <a:lnTo>
                                  <a:pt x="0" y="1230147"/>
                                </a:lnTo>
                                <a:lnTo>
                                  <a:pt x="0" y="1233716"/>
                                </a:lnTo>
                                <a:lnTo>
                                  <a:pt x="0" y="1236840"/>
                                </a:lnTo>
                                <a:lnTo>
                                  <a:pt x="20472" y="1257300"/>
                                </a:lnTo>
                                <a:lnTo>
                                  <a:pt x="27165" y="1257300"/>
                                </a:lnTo>
                                <a:lnTo>
                                  <a:pt x="47625" y="1236840"/>
                                </a:lnTo>
                                <a:lnTo>
                                  <a:pt x="47625" y="1230147"/>
                                </a:lnTo>
                                <a:close/>
                              </a:path>
                              <a:path w="47625" h="5819775">
                                <a:moveTo>
                                  <a:pt x="47625" y="877722"/>
                                </a:moveTo>
                                <a:lnTo>
                                  <a:pt x="27165" y="857250"/>
                                </a:lnTo>
                                <a:lnTo>
                                  <a:pt x="20472" y="857250"/>
                                </a:lnTo>
                                <a:lnTo>
                                  <a:pt x="0" y="877722"/>
                                </a:lnTo>
                                <a:lnTo>
                                  <a:pt x="0" y="881291"/>
                                </a:lnTo>
                                <a:lnTo>
                                  <a:pt x="0" y="884415"/>
                                </a:lnTo>
                                <a:lnTo>
                                  <a:pt x="20472" y="904875"/>
                                </a:lnTo>
                                <a:lnTo>
                                  <a:pt x="27165" y="904875"/>
                                </a:lnTo>
                                <a:lnTo>
                                  <a:pt x="47625" y="884415"/>
                                </a:lnTo>
                                <a:lnTo>
                                  <a:pt x="47625" y="877722"/>
                                </a:lnTo>
                                <a:close/>
                              </a:path>
                              <a:path w="47625" h="5819775">
                                <a:moveTo>
                                  <a:pt x="47625" y="525297"/>
                                </a:moveTo>
                                <a:lnTo>
                                  <a:pt x="27165" y="504825"/>
                                </a:lnTo>
                                <a:lnTo>
                                  <a:pt x="20472" y="504825"/>
                                </a:lnTo>
                                <a:lnTo>
                                  <a:pt x="0" y="525297"/>
                                </a:lnTo>
                                <a:lnTo>
                                  <a:pt x="0" y="528866"/>
                                </a:lnTo>
                                <a:lnTo>
                                  <a:pt x="0" y="531990"/>
                                </a:lnTo>
                                <a:lnTo>
                                  <a:pt x="20472" y="552450"/>
                                </a:lnTo>
                                <a:lnTo>
                                  <a:pt x="27165" y="552450"/>
                                </a:lnTo>
                                <a:lnTo>
                                  <a:pt x="47625" y="531990"/>
                                </a:lnTo>
                                <a:lnTo>
                                  <a:pt x="47625" y="525297"/>
                                </a:lnTo>
                                <a:close/>
                              </a:path>
                              <a:path w="47625" h="58197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6pt;height:843pt;mso-position-horizontal-relative:page;mso-position-vertical-relative:page;z-index:-15779328" id="docshapegroup1" coordorigin="0,0" coordsize="11520,16860">
                <v:rect style="position:absolute;left:0;top:0;width:4095;height:16860" id="docshape2" filled="true" fillcolor="#f5f5f5" stroked="false">
                  <v:fill type="solid"/>
                </v:rect>
                <v:shape style="position:absolute;left:1;top:0;width:4092;height:2655" id="docshape3" coordorigin="1,0" coordsize="4092,2655" path="m11,2655l1,2655,1,0,4093,0,4093,771,11,2655xe" filled="true" fillcolor="#731b46" stroked="false">
                  <v:path arrowok="t"/>
                  <v:fill type="solid"/>
                </v:shape>
                <v:shape style="position:absolute;left:450;top:630;width:3060;height:3075" type="#_x0000_t75" id="docshape4" stroked="false">
                  <v:imagedata r:id="rId5" o:title=""/>
                </v:shape>
                <v:shape style="position:absolute;left:540;top:735;width:2880;height:2880" type="#_x0000_t75" id="docshape5" stroked="false">
                  <v:imagedata r:id="rId6" o:title=""/>
                </v:shape>
                <v:shape style="position:absolute;left:705;top:4725;width:317;height:317" type="#_x0000_t75" id="docshape6" stroked="false">
                  <v:imagedata r:id="rId7" o:title=""/>
                </v:shape>
                <v:shape style="position:absolute;left:725;top:5250;width:275;height:317" type="#_x0000_t75" id="docshape7" stroked="false">
                  <v:imagedata r:id="rId8" o:title=""/>
                </v:shape>
                <v:shape style="position:absolute;left:705;top:5796;width:317;height:274" type="#_x0000_t75" id="docshape8" stroked="false">
                  <v:imagedata r:id="rId9" o:title=""/>
                </v:shape>
                <v:shape style="position:absolute;left:706;top:6195;width:315;height:317" type="#_x0000_t75" id="docshape9" stroked="false">
                  <v:imagedata r:id="rId10" o:title=""/>
                </v:shape>
                <v:shape style="position:absolute;left:524;top:10170;width:75;height:3390" id="docshape10" coordorigin="525,10170" coordsize="75,3390" path="m600,13517l599,13512,595,13503,593,13499,586,13492,582,13490,573,13486,568,13485,557,13485,552,13486,543,13490,539,13492,532,13499,530,13503,526,13512,525,13517,525,13523,525,13528,526,13533,530,13542,532,13546,539,13553,543,13555,552,13559,557,13560,568,13560,573,13559,582,13555,586,13553,593,13546,595,13542,599,13533,600,13528,600,13517xm600,13187l599,13182,595,13173,593,13169,586,13162,582,13160,573,13156,568,13155,557,13155,552,13156,543,13160,539,13162,532,13169,530,13173,526,13182,525,13187,525,13193,525,13198,526,13203,530,13212,532,13216,539,13223,543,13225,552,13229,557,13230,568,13230,573,13229,582,13225,586,13223,593,13216,595,13212,599,13203,600,13198,600,13187xm600,12857l599,12852,595,12843,593,12839,586,12832,582,12830,573,12826,568,12825,557,12825,552,12826,543,12830,539,12832,532,12839,530,12843,526,12852,525,12857,525,12863,525,12868,526,12873,530,12882,532,12886,539,12893,543,12895,552,12899,557,12900,568,12900,573,12899,582,12895,586,12893,593,12886,595,12882,599,12873,600,12868,600,12857xm600,12302l599,12297,595,12288,593,12284,586,12277,582,12275,573,12271,568,12270,557,12270,552,12271,543,12275,539,12277,532,12284,530,12288,526,12297,525,12302,525,12308,525,12313,526,12318,530,12327,532,12331,539,12338,543,12340,552,12344,557,12345,568,12345,573,12344,582,12340,586,12338,593,12331,595,12327,599,12318,600,12313,600,12302xm600,11972l599,11967,595,11958,593,11954,586,11947,582,11945,573,11941,568,11940,557,11940,552,11941,543,11945,539,11947,532,11954,530,11958,526,11967,525,11972,525,11978,525,11983,526,11988,530,11997,532,12001,539,12008,543,12010,552,12014,557,12015,568,12015,573,12014,582,12010,586,12008,593,12001,595,11997,599,11988,600,11983,600,11972xm600,11642l599,11637,595,11628,593,11624,586,11617,582,11615,573,11611,568,11610,557,11610,552,11611,543,11615,539,11617,532,11624,530,11628,526,11637,525,11642,525,11648,525,11653,526,11658,530,11667,532,11671,539,11678,543,11680,552,11684,557,11685,568,11685,573,11684,582,11680,586,11678,593,11671,595,11667,599,11658,600,11653,600,11642xm600,11327l599,11322,595,11313,593,11309,586,11302,582,11300,573,11296,568,11295,557,11295,552,11296,543,11300,539,11302,532,11309,530,11313,526,11322,525,11327,525,11333,525,11338,526,11343,530,11352,532,11356,539,11363,543,11365,552,11369,557,11370,568,11370,573,11369,582,11365,586,11363,593,11356,595,11352,599,11343,600,11338,600,11327xm600,10757l599,10752,595,10743,593,10739,586,10732,582,10730,573,10726,568,10725,557,10725,552,10726,543,10730,539,10732,532,10739,530,10743,526,10752,525,10757,525,10763,525,10768,526,10773,530,10782,532,10786,539,10793,543,10795,552,10799,557,10800,568,10800,573,10799,582,10795,586,10793,593,10786,595,10782,599,10773,600,10768,600,10757xm600,10202l599,10197,595,10188,593,10184,586,10177,582,10175,573,10171,568,10170,557,10170,552,10171,543,10175,539,10177,532,10184,530,10188,526,10197,525,10202,525,10208,525,10213,526,10218,530,10227,532,10231,539,10238,543,10240,552,10244,557,10245,568,10245,573,10244,582,10240,586,10238,593,10231,595,10227,599,10218,600,10213,600,10202xe" filled="true" fillcolor="#000000" stroked="false">
                  <v:path arrowok="t"/>
                  <v:fill type="solid"/>
                </v:shape>
                <v:rect style="position:absolute;left:4095;top:3300;width:7425;height:15" id="docshape11" filled="true" fillcolor="#731b46" stroked="false">
                  <v:fill type="solid"/>
                </v:rect>
                <v:shape style="position:absolute;left:4964;top:4920;width:75;height:9165" id="docshape12" coordorigin="4965,4920" coordsize="75,9165" path="m5040,14042l5039,14037,5035,14028,5033,14024,5026,14017,5022,14015,5013,14011,5008,14010,4997,14010,4992,14011,4983,14015,4979,14017,4972,14024,4970,14028,4966,14037,4965,14042,4965,14048,4965,14053,4966,14058,4970,14067,4972,14071,4979,14078,4983,14080,4992,14084,4997,14085,5008,14085,5013,14084,5022,14080,5026,14078,5033,14071,5035,14067,5039,14058,5040,14053,5040,14042xm5040,13472l5039,13467,5035,13458,5033,13454,5026,13447,5022,13445,5013,13441,5008,13440,4997,13440,4992,13441,4983,13445,4979,13447,4972,13454,4970,13458,4966,13467,4965,13472,4965,13478,4965,13483,4966,13488,4970,13497,4972,13501,4979,13508,4983,13510,4992,13514,4997,13515,5008,13515,5013,13514,5022,13510,5026,13508,5033,13501,5035,13497,5039,13488,5040,13483,5040,13472xm5040,12917l5039,12912,5035,12903,5033,12899,5026,12892,5022,12890,5013,12886,5008,12885,4997,12885,4992,12886,4983,12890,4979,12892,4972,12899,4970,12903,4966,12912,4965,12917,4965,12923,4965,12928,4966,12933,4970,12942,4972,12946,4979,12953,4983,12955,4992,12959,4997,12960,5008,12960,5013,12959,5022,12955,5026,12953,5033,12946,5035,12942,5039,12933,5040,12928,5040,12917xm5040,12347l5039,12342,5035,12333,5033,12329,5026,12322,5022,12320,5013,12316,5008,12315,4997,12315,4992,12316,4983,12320,4979,12322,4972,12329,4970,12333,4966,12342,4965,12347,4965,12353,4965,12358,4966,12363,4970,12372,4972,12376,4979,12383,4983,12385,4992,12389,4997,12390,5008,12390,5013,12389,5022,12385,5026,12383,5033,12376,5035,12372,5039,12363,5040,12358,5040,12347xm5040,11012l5039,11007,5035,10998,5033,10994,5026,10987,5022,10985,5013,10981,5008,10980,4997,10980,4992,10981,4983,10985,4979,10987,4972,10994,4970,10998,4966,11007,4965,11012,4965,11018,4965,11023,4966,11028,4970,11037,4972,11041,4979,11048,4983,11050,4992,11054,4997,11055,5008,11055,5013,11054,5022,11050,5026,11048,5033,11041,5035,11037,5039,11028,5040,11023,5040,11012xm5040,10442l5039,10437,5035,10428,5033,10424,5026,10417,5022,10415,5013,10411,5008,10410,4997,10410,4992,10411,4983,10415,4979,10417,4972,10424,4970,10428,4966,10437,4965,10442,4965,10448,4965,10453,4966,10458,4970,10467,4972,10471,4979,10478,4983,10480,4992,10484,4997,10485,5008,10485,5013,10484,5022,10480,5026,10478,5033,10471,5035,10467,5039,10458,5040,10453,5040,10442xm5040,9887l5039,9882,5035,9873,5033,9869,5026,9862,5022,9860,5013,9856,5008,9855,4997,9855,4992,9856,4983,9860,4979,9862,4972,9869,4970,9873,4966,9882,4965,9887,4965,9893,4965,9898,4966,9903,4970,9912,4972,9916,4979,9923,4983,9925,4992,9929,4997,9930,5008,9930,5013,9929,5022,9925,5026,9923,5033,9916,5035,9912,5039,9903,5040,9898,5040,9887xm5040,9332l5039,9327,5035,9318,5033,9314,5026,9307,5022,9305,5013,9301,5008,9300,4997,9300,4992,9301,4983,9305,4979,9307,4972,9314,4970,9318,4966,9327,4965,9332,4965,9338,4965,9343,4966,9348,4970,9357,4972,9361,4979,9368,4983,9370,4992,9374,4997,9375,5008,9375,5013,9374,5022,9370,5026,9368,5033,9361,5035,9357,5039,9348,5040,9343,5040,9332xm5040,8762l5039,8757,5035,8748,5033,8744,5026,8737,5022,8735,5013,8731,5008,8730,4997,8730,4992,8731,4983,8735,4979,8737,4972,8744,4970,8748,4966,8757,4965,8762,4965,8768,4965,8773,4966,8778,4970,8787,4972,8791,4979,8798,4983,8800,4992,8804,4997,8805,5008,8805,5013,8804,5022,8800,5026,8798,5033,8791,5035,8787,5039,8778,5040,8773,5040,8762xm5040,7427l5039,7422,5035,7413,5033,7409,5026,7402,5022,7400,5013,7396,5008,7395,4997,7395,4992,7396,4983,7400,4979,7402,4972,7409,4970,7413,4966,7422,4965,7427,4965,7433,4965,7438,4966,7443,4970,7452,4972,7456,4979,7463,4983,7465,4992,7469,4997,7470,5008,7470,5013,7469,5022,7465,5026,7463,5033,7456,5035,7452,5039,7443,5040,7438,5040,7427xm5040,6857l5039,6852,5035,6843,5033,6839,5026,6832,5022,6830,5013,6826,5008,6825,4997,6825,4992,6826,4983,6830,4979,6832,4972,6839,4970,6843,4966,6852,4965,6857,4965,6863,4965,6868,4966,6873,4970,6882,4972,6886,4979,6893,4983,6895,4992,6899,4997,6900,5008,6900,5013,6899,5022,6895,5026,6893,5033,6886,5035,6882,5039,6873,5040,6868,5040,6857xm5040,6302l5039,6297,5035,6288,5033,6284,5026,6277,5022,6275,5013,6271,5008,6270,4997,6270,4992,6271,4983,6275,4979,6277,4972,6284,4970,6288,4966,6297,4965,6302,4965,6308,4965,6313,4966,6318,4970,6327,4972,6331,4979,6338,4983,6340,4992,6344,4997,6345,5008,6345,5013,6344,5022,6340,5026,6338,5033,6331,5035,6327,5039,6318,5040,6313,5040,6302xm5040,5747l5039,5742,5035,5733,5033,5729,5026,5722,5022,5720,5013,5716,5008,5715,4997,5715,4992,5716,4983,5720,4979,5722,4972,5729,4970,5733,4966,5742,4965,5747,4965,5753,4965,5758,4966,5763,4970,5772,4972,5776,4979,5783,4983,5785,4992,5789,4997,5790,5008,5790,5013,5789,5022,5785,5026,5783,5033,5776,5035,5772,5039,5763,5040,5758,5040,5747xm5040,4952l5039,4947,5035,4938,5033,4934,5026,4927,5022,4925,5013,4921,5008,4920,4997,4920,4992,4921,4983,4925,4979,4927,4972,4934,4970,4938,4966,4947,4965,4952,4965,4958,4965,4963,4966,4968,4970,4977,4972,4981,4979,4988,4983,4990,4992,4994,4997,4995,5008,4995,5013,4994,5022,4990,5026,4988,5033,4981,5035,4977,5039,4968,5040,4963,5040,495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smallCaps/>
          <w:color w:val="731B46"/>
          <w:w w:val="105"/>
          <w:sz w:val="24"/>
        </w:rPr>
        <w:t>Contact</w:t>
      </w:r>
      <w:r>
        <w:rPr>
          <w:b/>
          <w:smallCaps/>
          <w:color w:val="731B46"/>
          <w:spacing w:val="-14"/>
          <w:w w:val="105"/>
          <w:sz w:val="24"/>
        </w:rPr>
        <w:t> </w:t>
      </w:r>
      <w:r>
        <w:rPr>
          <w:b/>
          <w:smallCaps/>
          <w:color w:val="731B46"/>
          <w:spacing w:val="-2"/>
          <w:w w:val="105"/>
          <w:sz w:val="24"/>
        </w:rPr>
        <w:t>Information</w:t>
      </w:r>
    </w:p>
    <w:p>
      <w:pPr>
        <w:pStyle w:val="BodyText"/>
        <w:spacing w:before="101"/>
        <w:rPr>
          <w:b/>
          <w:sz w:val="20"/>
        </w:rPr>
      </w:pPr>
    </w:p>
    <w:p>
      <w:pPr>
        <w:spacing w:before="0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(612)</w:t>
      </w:r>
      <w:r>
        <w:rPr>
          <w:color w:val="1F1F1F"/>
          <w:spacing w:val="10"/>
          <w:sz w:val="20"/>
        </w:rPr>
        <w:t> </w:t>
      </w:r>
      <w:r>
        <w:rPr>
          <w:color w:val="1F1F1F"/>
          <w:sz w:val="20"/>
        </w:rPr>
        <w:t>555-</w:t>
      </w:r>
      <w:r>
        <w:rPr>
          <w:color w:val="1F1F1F"/>
          <w:spacing w:val="-4"/>
          <w:sz w:val="20"/>
        </w:rPr>
        <w:t>0119</w:t>
      </w:r>
    </w:p>
    <w:p>
      <w:pPr>
        <w:spacing w:line="266" w:lineRule="auto" w:before="160"/>
        <w:ind w:left="1012" w:right="179" w:firstLine="0"/>
        <w:jc w:val="left"/>
        <w:rPr>
          <w:sz w:val="20"/>
        </w:rPr>
      </w:pPr>
      <w:hyperlink r:id="rId11">
        <w:r>
          <w:rPr>
            <w:color w:val="1F1F1F"/>
            <w:spacing w:val="-2"/>
            <w:sz w:val="20"/>
          </w:rPr>
          <w:t>jordan.okafor@example.co</w:t>
        </w:r>
      </w:hyperlink>
      <w:r>
        <w:rPr>
          <w:color w:val="1F1F1F"/>
          <w:spacing w:val="-2"/>
          <w:sz w:val="20"/>
        </w:rPr>
        <w:t> </w:t>
      </w:r>
      <w:r>
        <w:rPr>
          <w:color w:val="1F1F1F"/>
          <w:spacing w:val="-10"/>
          <w:sz w:val="20"/>
        </w:rPr>
        <w:t>m</w:t>
      </w:r>
    </w:p>
    <w:p>
      <w:pPr>
        <w:spacing w:line="439" w:lineRule="auto" w:before="150"/>
        <w:ind w:left="1012" w:right="0" w:firstLine="0"/>
        <w:jc w:val="left"/>
        <w:rPr>
          <w:sz w:val="20"/>
        </w:rPr>
      </w:pPr>
      <w:r>
        <w:rPr>
          <w:color w:val="1F1F1F"/>
          <w:spacing w:val="-2"/>
          <w:sz w:val="20"/>
        </w:rPr>
        <w:t>Linkedin.com/in/jordanokafor </w:t>
      </w:r>
      <w:r>
        <w:rPr>
          <w:color w:val="1F1F1F"/>
          <w:sz w:val="20"/>
        </w:rPr>
        <w:t>Minneapolis, MN</w:t>
      </w:r>
    </w:p>
    <w:p>
      <w:pPr>
        <w:pStyle w:val="BodyText"/>
        <w:spacing w:before="195"/>
        <w:rPr>
          <w:sz w:val="20"/>
        </w:rPr>
      </w:pPr>
    </w:p>
    <w:p>
      <w:pPr>
        <w:pStyle w:val="Heading1"/>
      </w:pPr>
      <w:r>
        <w:rPr>
          <w:smallCaps/>
          <w:color w:val="731B46"/>
          <w:spacing w:val="-2"/>
          <w:w w:val="105"/>
        </w:rPr>
        <w:t>Education</w:t>
      </w:r>
    </w:p>
    <w:p>
      <w:pPr>
        <w:pStyle w:val="BodyText"/>
        <w:rPr>
          <w:b/>
          <w:sz w:val="20"/>
        </w:rPr>
      </w:pPr>
    </w:p>
    <w:p>
      <w:pPr>
        <w:pStyle w:val="BodyText"/>
        <w:spacing w:line="261" w:lineRule="auto" w:before="1"/>
        <w:ind w:left="380" w:right="179"/>
      </w:pPr>
      <w:r>
        <w:rPr>
          <w:spacing w:val="-2"/>
          <w:w w:val="105"/>
        </w:rPr>
        <w:t>M.B.A.,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Carlson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School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of Management</w:t>
      </w:r>
    </w:p>
    <w:p>
      <w:pPr>
        <w:pStyle w:val="BodyText"/>
        <w:spacing w:before="13"/>
        <w:ind w:left="380"/>
      </w:pPr>
      <w:r>
        <w:rPr>
          <w:spacing w:val="-2"/>
          <w:w w:val="105"/>
        </w:rPr>
        <w:t>University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Minnesota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May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2017</w:t>
      </w:r>
    </w:p>
    <w:p>
      <w:pPr>
        <w:pStyle w:val="BodyText"/>
        <w:spacing w:before="81"/>
      </w:pPr>
    </w:p>
    <w:p>
      <w:pPr>
        <w:pStyle w:val="BodyText"/>
        <w:spacing w:line="261" w:lineRule="auto" w:before="0"/>
        <w:ind w:left="380" w:right="563"/>
      </w:pPr>
      <w:r>
        <w:rPr>
          <w:w w:val="105"/>
        </w:rPr>
        <w:t>B.A., Political Science </w:t>
      </w:r>
      <w:r>
        <w:rPr>
          <w:spacing w:val="-2"/>
          <w:w w:val="105"/>
        </w:rPr>
        <w:t>Macalester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College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May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2011</w:t>
      </w:r>
    </w:p>
    <w:p>
      <w:pPr>
        <w:pStyle w:val="BodyText"/>
        <w:spacing w:before="0"/>
      </w:pPr>
    </w:p>
    <w:p>
      <w:pPr>
        <w:pStyle w:val="BodyText"/>
        <w:spacing w:before="39"/>
      </w:pPr>
    </w:p>
    <w:p>
      <w:pPr>
        <w:pStyle w:val="Heading1"/>
      </w:pPr>
      <w:r>
        <w:rPr>
          <w:smallCaps/>
          <w:color w:val="731B46"/>
          <w:w w:val="105"/>
        </w:rPr>
        <w:t>Key</w:t>
      </w:r>
      <w:r>
        <w:rPr>
          <w:smallCaps/>
          <w:color w:val="731B46"/>
          <w:spacing w:val="-6"/>
          <w:w w:val="105"/>
        </w:rPr>
        <w:t> </w:t>
      </w:r>
      <w:r>
        <w:rPr>
          <w:smallCaps/>
          <w:color w:val="731B46"/>
          <w:spacing w:val="-2"/>
          <w:w w:val="105"/>
        </w:rPr>
        <w:t>Skills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line="278" w:lineRule="auto" w:before="0"/>
        <w:ind w:left="678"/>
      </w:pPr>
      <w:r>
        <w:rPr>
          <w:spacing w:val="-2"/>
          <w:w w:val="105"/>
        </w:rPr>
        <w:t>Operating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cadence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design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(OKRs, </w:t>
      </w:r>
      <w:r>
        <w:rPr>
          <w:w w:val="105"/>
        </w:rPr>
        <w:t>MBRs, QBRs)</w:t>
      </w:r>
    </w:p>
    <w:p>
      <w:pPr>
        <w:pStyle w:val="BodyText"/>
        <w:spacing w:line="278" w:lineRule="auto"/>
        <w:ind w:left="678" w:right="179"/>
      </w:pPr>
      <w:r>
        <w:rPr>
          <w:spacing w:val="-2"/>
          <w:w w:val="105"/>
        </w:rPr>
        <w:t>Board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investor communications</w:t>
      </w:r>
    </w:p>
    <w:p>
      <w:pPr>
        <w:pStyle w:val="BodyText"/>
        <w:spacing w:line="374" w:lineRule="auto" w:before="90"/>
        <w:ind w:left="678" w:right="179"/>
      </w:pPr>
      <w:r>
        <w:rPr>
          <w:w w:val="105"/>
        </w:rPr>
        <w:t>M&amp;A integration planning Executive team coaching </w:t>
      </w:r>
      <w:r>
        <w:rPr>
          <w:spacing w:val="-2"/>
          <w:w w:val="105"/>
        </w:rPr>
        <w:t>Strategic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project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prioritization</w:t>
      </w:r>
    </w:p>
    <w:p>
      <w:pPr>
        <w:pStyle w:val="BodyText"/>
        <w:spacing w:line="278" w:lineRule="auto" w:before="6"/>
        <w:ind w:left="678" w:right="179"/>
      </w:pPr>
      <w:r>
        <w:rPr>
          <w:spacing w:val="-2"/>
          <w:w w:val="105"/>
        </w:rPr>
        <w:t>Cross-functional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program leadership</w:t>
      </w:r>
    </w:p>
    <w:p>
      <w:pPr>
        <w:pStyle w:val="BodyText"/>
        <w:spacing w:line="381" w:lineRule="auto"/>
        <w:ind w:left="678" w:right="373"/>
      </w:pPr>
      <w:r>
        <w:rPr>
          <w:w w:val="105"/>
        </w:rPr>
        <w:t>Org</w:t>
      </w:r>
      <w:r>
        <w:rPr>
          <w:spacing w:val="-14"/>
          <w:w w:val="105"/>
        </w:rPr>
        <w:t> </w:t>
      </w:r>
      <w:r>
        <w:rPr>
          <w:w w:val="105"/>
        </w:rPr>
        <w:t>design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reorg</w:t>
      </w:r>
      <w:r>
        <w:rPr>
          <w:spacing w:val="-13"/>
          <w:w w:val="105"/>
        </w:rPr>
        <w:t> </w:t>
      </w:r>
      <w:r>
        <w:rPr>
          <w:w w:val="105"/>
        </w:rPr>
        <w:t>execution Budget ownership</w:t>
      </w:r>
    </w:p>
    <w:p>
      <w:pPr>
        <w:pStyle w:val="BodyText"/>
        <w:spacing w:line="278" w:lineRule="auto" w:before="2"/>
        <w:ind w:left="678"/>
      </w:pPr>
      <w:r>
        <w:rPr>
          <w:spacing w:val="-2"/>
          <w:w w:val="105"/>
        </w:rPr>
        <w:t>Conﬁdential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matters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crisis </w:t>
      </w:r>
      <w:r>
        <w:rPr>
          <w:spacing w:val="-4"/>
          <w:w w:val="105"/>
        </w:rPr>
        <w:t>comms</w:t>
      </w:r>
    </w:p>
    <w:p>
      <w:pPr>
        <w:spacing w:before="88"/>
        <w:ind w:left="101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w w:val="105"/>
          <w:sz w:val="18"/>
        </w:rPr>
        <w:t>Chief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of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Staff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to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CEO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February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2021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10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18"/>
        <w:ind w:left="101"/>
      </w:pPr>
      <w:r>
        <w:rPr/>
        <w:t>Lumenﬁeld</w:t>
      </w:r>
      <w:r>
        <w:rPr>
          <w:spacing w:val="18"/>
        </w:rPr>
        <w:t> </w:t>
      </w:r>
      <w:r>
        <w:rPr/>
        <w:t>Robotics,</w:t>
      </w:r>
      <w:r>
        <w:rPr>
          <w:spacing w:val="18"/>
        </w:rPr>
        <w:t> </w:t>
      </w:r>
      <w:r>
        <w:rPr/>
        <w:t>Minneapolis,</w:t>
      </w:r>
      <w:r>
        <w:rPr>
          <w:spacing w:val="19"/>
        </w:rPr>
        <w:t> </w:t>
      </w:r>
      <w:r>
        <w:rPr>
          <w:spacing w:val="-5"/>
        </w:rPr>
        <w:t>MN</w:t>
      </w:r>
    </w:p>
    <w:p>
      <w:pPr>
        <w:pStyle w:val="BodyText"/>
        <w:spacing w:before="36"/>
      </w:pPr>
    </w:p>
    <w:p>
      <w:pPr>
        <w:pStyle w:val="BodyText"/>
        <w:spacing w:line="268" w:lineRule="auto" w:before="0"/>
        <w:ind w:left="789" w:right="600"/>
      </w:pPr>
      <w:r>
        <w:rPr>
          <w:w w:val="105"/>
        </w:rPr>
        <w:t>Lead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operating</w:t>
      </w:r>
      <w:r>
        <w:rPr>
          <w:spacing w:val="-13"/>
          <w:w w:val="105"/>
        </w:rPr>
        <w:t> </w:t>
      </w:r>
      <w:r>
        <w:rPr>
          <w:w w:val="105"/>
        </w:rPr>
        <w:t>cadence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480-person</w:t>
      </w:r>
      <w:r>
        <w:rPr>
          <w:spacing w:val="-13"/>
          <w:w w:val="105"/>
        </w:rPr>
        <w:t> </w:t>
      </w:r>
      <w:r>
        <w:rPr>
          <w:w w:val="105"/>
        </w:rPr>
        <w:t>company:</w:t>
      </w:r>
      <w:r>
        <w:rPr>
          <w:spacing w:val="-14"/>
          <w:w w:val="105"/>
        </w:rPr>
        <w:t> </w:t>
      </w:r>
      <w:r>
        <w:rPr>
          <w:w w:val="105"/>
        </w:rPr>
        <w:t>weekly leadership sync, monthly business review, and quarterly OKR </w:t>
      </w:r>
      <w:r>
        <w:rPr>
          <w:spacing w:val="-2"/>
          <w:w w:val="105"/>
        </w:rPr>
        <w:t>planning.</w:t>
      </w:r>
    </w:p>
    <w:p>
      <w:pPr>
        <w:pStyle w:val="BodyText"/>
        <w:spacing w:line="261" w:lineRule="auto" w:before="99"/>
        <w:ind w:left="789"/>
      </w:pPr>
      <w:r>
        <w:rPr>
          <w:w w:val="105"/>
        </w:rPr>
        <w:t>Drove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integration</w:t>
      </w:r>
      <w:r>
        <w:rPr>
          <w:spacing w:val="-13"/>
          <w:w w:val="105"/>
        </w:rPr>
        <w:t> </w:t>
      </w:r>
      <w:r>
        <w:rPr>
          <w:w w:val="105"/>
        </w:rPr>
        <w:t>plan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$310M</w:t>
      </w:r>
      <w:r>
        <w:rPr>
          <w:spacing w:val="-13"/>
          <w:w w:val="105"/>
        </w:rPr>
        <w:t> </w:t>
      </w:r>
      <w:r>
        <w:rPr>
          <w:w w:val="105"/>
        </w:rPr>
        <w:t>acquisition,</w:t>
      </w:r>
      <w:r>
        <w:rPr>
          <w:spacing w:val="-14"/>
          <w:w w:val="105"/>
        </w:rPr>
        <w:t> </w:t>
      </w:r>
      <w:r>
        <w:rPr>
          <w:w w:val="105"/>
        </w:rPr>
        <w:t>coordinating</w:t>
      </w:r>
      <w:r>
        <w:rPr>
          <w:spacing w:val="-13"/>
          <w:w w:val="105"/>
        </w:rPr>
        <w:t> </w:t>
      </w:r>
      <w:r>
        <w:rPr>
          <w:w w:val="105"/>
        </w:rPr>
        <w:t>across product, ﬁnance, legal, and people teams over 9 months.</w:t>
      </w:r>
    </w:p>
    <w:p>
      <w:pPr>
        <w:pStyle w:val="BodyText"/>
        <w:spacing w:line="278" w:lineRule="auto" w:before="104"/>
        <w:ind w:left="789" w:right="600"/>
      </w:pPr>
      <w:r>
        <w:rPr>
          <w:spacing w:val="-2"/>
          <w:w w:val="105"/>
        </w:rPr>
        <w:t>Run CEO communications including all-hands talking points, board </w:t>
      </w:r>
      <w:r>
        <w:rPr>
          <w:w w:val="105"/>
        </w:rPr>
        <w:t>updates, and investor narrative drafts.</w:t>
      </w:r>
    </w:p>
    <w:p>
      <w:pPr>
        <w:pStyle w:val="BodyText"/>
        <w:spacing w:line="278" w:lineRule="auto"/>
        <w:ind w:left="789"/>
      </w:pPr>
      <w:r>
        <w:rPr>
          <w:w w:val="105"/>
        </w:rPr>
        <w:t>Closed</w:t>
      </w:r>
      <w:r>
        <w:rPr>
          <w:spacing w:val="-14"/>
          <w:w w:val="105"/>
        </w:rPr>
        <w:t> </w:t>
      </w:r>
      <w:r>
        <w:rPr>
          <w:w w:val="105"/>
        </w:rPr>
        <w:t>or</w:t>
      </w:r>
      <w:r>
        <w:rPr>
          <w:spacing w:val="-13"/>
          <w:w w:val="105"/>
        </w:rPr>
        <w:t> </w:t>
      </w:r>
      <w:r>
        <w:rPr>
          <w:w w:val="105"/>
        </w:rPr>
        <w:t>de-prioritized</w:t>
      </w:r>
      <w:r>
        <w:rPr>
          <w:spacing w:val="-13"/>
          <w:w w:val="105"/>
        </w:rPr>
        <w:t> </w:t>
      </w:r>
      <w:r>
        <w:rPr>
          <w:w w:val="105"/>
        </w:rPr>
        <w:t>18</w:t>
      </w:r>
      <w:r>
        <w:rPr>
          <w:spacing w:val="-13"/>
          <w:w w:val="105"/>
        </w:rPr>
        <w:t> </w:t>
      </w:r>
      <w:r>
        <w:rPr>
          <w:w w:val="105"/>
        </w:rPr>
        <w:t>stalled</w:t>
      </w:r>
      <w:r>
        <w:rPr>
          <w:spacing w:val="-13"/>
          <w:w w:val="105"/>
        </w:rPr>
        <w:t> </w:t>
      </w:r>
      <w:r>
        <w:rPr>
          <w:w w:val="105"/>
        </w:rPr>
        <w:t>cross-functional</w:t>
      </w:r>
      <w:r>
        <w:rPr>
          <w:spacing w:val="-13"/>
          <w:w w:val="105"/>
        </w:rPr>
        <w:t> </w:t>
      </w:r>
      <w:r>
        <w:rPr>
          <w:w w:val="105"/>
        </w:rPr>
        <w:t>projects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4"/>
          <w:w w:val="105"/>
        </w:rPr>
        <w:t> </w:t>
      </w:r>
      <w:r>
        <w:rPr>
          <w:w w:val="105"/>
        </w:rPr>
        <w:t>year</w:t>
      </w:r>
      <w:r>
        <w:rPr>
          <w:spacing w:val="-13"/>
          <w:w w:val="105"/>
        </w:rPr>
        <w:t> </w:t>
      </w:r>
      <w:r>
        <w:rPr>
          <w:w w:val="105"/>
        </w:rPr>
        <w:t>one, freeing leader bandwidth for 3 new strategic bets.</w:t>
      </w:r>
    </w:p>
    <w:p>
      <w:pPr>
        <w:pStyle w:val="BodyText"/>
        <w:spacing w:line="261" w:lineRule="auto" w:before="90"/>
        <w:ind w:left="789" w:right="600"/>
      </w:pPr>
      <w:r>
        <w:rPr>
          <w:w w:val="105"/>
        </w:rPr>
        <w:t>Manage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team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2</w:t>
      </w:r>
      <w:r>
        <w:rPr>
          <w:spacing w:val="-13"/>
          <w:w w:val="105"/>
        </w:rPr>
        <w:t> </w:t>
      </w:r>
      <w:r>
        <w:rPr>
          <w:w w:val="105"/>
        </w:rPr>
        <w:t>(Senior</w:t>
      </w:r>
      <w:r>
        <w:rPr>
          <w:spacing w:val="-12"/>
          <w:w w:val="105"/>
        </w:rPr>
        <w:t> </w:t>
      </w:r>
      <w:r>
        <w:rPr>
          <w:w w:val="105"/>
        </w:rPr>
        <w:t>EA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Strategy</w:t>
      </w:r>
      <w:r>
        <w:rPr>
          <w:spacing w:val="-14"/>
          <w:w w:val="105"/>
        </w:rPr>
        <w:t> </w:t>
      </w:r>
      <w:r>
        <w:rPr>
          <w:w w:val="105"/>
        </w:rPr>
        <w:t>Analyst)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own</w:t>
      </w:r>
      <w:r>
        <w:rPr>
          <w:spacing w:val="-11"/>
          <w:w w:val="105"/>
        </w:rPr>
        <w:t> </w:t>
      </w:r>
      <w:r>
        <w:rPr>
          <w:w w:val="105"/>
        </w:rPr>
        <w:t>the executive ofﬁce budget.</w:t>
      </w:r>
    </w:p>
    <w:p>
      <w:pPr>
        <w:pStyle w:val="BodyText"/>
        <w:spacing w:before="16"/>
      </w:pPr>
    </w:p>
    <w:p>
      <w:pPr>
        <w:spacing w:before="1"/>
        <w:ind w:left="101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Chief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of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Staff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to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President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March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2018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January</w:t>
      </w:r>
      <w:r>
        <w:rPr>
          <w:b/>
          <w:spacing w:val="-12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2021</w:t>
      </w:r>
    </w:p>
    <w:p>
      <w:pPr>
        <w:pStyle w:val="BodyText"/>
        <w:spacing w:before="18"/>
        <w:ind w:left="101"/>
      </w:pPr>
      <w:r>
        <w:rPr/>
        <w:t>Foundry</w:t>
      </w:r>
      <w:r>
        <w:rPr>
          <w:spacing w:val="14"/>
        </w:rPr>
        <w:t> </w:t>
      </w:r>
      <w:r>
        <w:rPr/>
        <w:t>Lane</w:t>
      </w:r>
      <w:r>
        <w:rPr>
          <w:spacing w:val="15"/>
        </w:rPr>
        <w:t> </w:t>
      </w:r>
      <w:r>
        <w:rPr/>
        <w:t>Logistics,</w:t>
      </w:r>
      <w:r>
        <w:rPr>
          <w:spacing w:val="15"/>
        </w:rPr>
        <w:t> </w:t>
      </w:r>
      <w:r>
        <w:rPr/>
        <w:t>Minneapolis,</w:t>
      </w:r>
      <w:r>
        <w:rPr>
          <w:spacing w:val="15"/>
        </w:rPr>
        <w:t> </w:t>
      </w:r>
      <w:r>
        <w:rPr>
          <w:spacing w:val="-5"/>
        </w:rPr>
        <w:t>MN</w:t>
      </w:r>
    </w:p>
    <w:p>
      <w:pPr>
        <w:pStyle w:val="BodyText"/>
        <w:spacing w:before="20"/>
      </w:pPr>
    </w:p>
    <w:p>
      <w:pPr>
        <w:pStyle w:val="BodyText"/>
        <w:spacing w:line="278" w:lineRule="auto" w:before="1"/>
        <w:ind w:left="789" w:right="600"/>
      </w:pPr>
      <w:r>
        <w:rPr>
          <w:w w:val="105"/>
        </w:rPr>
        <w:t>Built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Chief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Staff</w:t>
      </w:r>
      <w:r>
        <w:rPr>
          <w:spacing w:val="-12"/>
          <w:w w:val="105"/>
        </w:rPr>
        <w:t> </w:t>
      </w:r>
      <w:r>
        <w:rPr>
          <w:w w:val="105"/>
        </w:rPr>
        <w:t>function</w:t>
      </w:r>
      <w:r>
        <w:rPr>
          <w:spacing w:val="-12"/>
          <w:w w:val="105"/>
        </w:rPr>
        <w:t> </w:t>
      </w:r>
      <w:r>
        <w:rPr>
          <w:w w:val="105"/>
        </w:rPr>
        <w:t>from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blank</w:t>
      </w:r>
      <w:r>
        <w:rPr>
          <w:spacing w:val="-12"/>
          <w:w w:val="105"/>
        </w:rPr>
        <w:t> </w:t>
      </w:r>
      <w:r>
        <w:rPr>
          <w:w w:val="105"/>
        </w:rPr>
        <w:t>slate,</w:t>
      </w:r>
      <w:r>
        <w:rPr>
          <w:spacing w:val="-12"/>
          <w:w w:val="105"/>
        </w:rPr>
        <w:t> </w:t>
      </w:r>
      <w:r>
        <w:rPr>
          <w:w w:val="105"/>
        </w:rPr>
        <w:t>including</w:t>
      </w:r>
      <w:r>
        <w:rPr>
          <w:spacing w:val="30"/>
          <w:w w:val="105"/>
        </w:rPr>
        <w:t> </w:t>
      </w:r>
      <w:r>
        <w:rPr>
          <w:w w:val="105"/>
        </w:rPr>
        <w:t>operating rhythm, decision logs, and a leadership team scorecard.</w:t>
      </w:r>
    </w:p>
    <w:p>
      <w:pPr>
        <w:pStyle w:val="BodyText"/>
        <w:spacing w:line="261" w:lineRule="auto" w:before="89"/>
        <w:ind w:left="789" w:right="600"/>
      </w:pPr>
      <w:r>
        <w:rPr>
          <w:w w:val="105"/>
        </w:rPr>
        <w:t>Led</w:t>
      </w:r>
      <w:r>
        <w:rPr>
          <w:spacing w:val="-10"/>
          <w:w w:val="105"/>
        </w:rPr>
        <w:t> </w:t>
      </w:r>
      <w:r>
        <w:rPr>
          <w:w w:val="105"/>
        </w:rPr>
        <w:t>prep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Series</w:t>
      </w:r>
      <w:r>
        <w:rPr>
          <w:spacing w:val="-10"/>
          <w:w w:val="105"/>
        </w:rPr>
        <w:t> </w:t>
      </w:r>
      <w:r>
        <w:rPr>
          <w:w w:val="105"/>
        </w:rPr>
        <w:t>D</w:t>
      </w:r>
      <w:r>
        <w:rPr>
          <w:spacing w:val="-10"/>
          <w:w w:val="105"/>
        </w:rPr>
        <w:t> </w:t>
      </w:r>
      <w:r>
        <w:rPr>
          <w:w w:val="105"/>
        </w:rPr>
        <w:t>round;</w:t>
      </w:r>
      <w:r>
        <w:rPr>
          <w:spacing w:val="-10"/>
          <w:w w:val="105"/>
        </w:rPr>
        <w:t> </w:t>
      </w:r>
      <w:r>
        <w:rPr>
          <w:w w:val="105"/>
        </w:rPr>
        <w:t>sat</w:t>
      </w:r>
      <w:r>
        <w:rPr>
          <w:spacing w:val="-10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on</w:t>
      </w:r>
      <w:r>
        <w:rPr>
          <w:spacing w:val="-10"/>
          <w:w w:val="105"/>
        </w:rPr>
        <w:t> </w:t>
      </w:r>
      <w:r>
        <w:rPr>
          <w:w w:val="105"/>
        </w:rPr>
        <w:t>diligence</w:t>
      </w:r>
      <w:r>
        <w:rPr>
          <w:spacing w:val="-10"/>
          <w:w w:val="105"/>
        </w:rPr>
        <w:t> </w:t>
      </w:r>
      <w:r>
        <w:rPr>
          <w:w w:val="105"/>
        </w:rPr>
        <w:t>sessions</w:t>
      </w:r>
      <w:r>
        <w:rPr>
          <w:spacing w:val="-10"/>
          <w:w w:val="105"/>
        </w:rPr>
        <w:t> </w:t>
      </w:r>
      <w:r>
        <w:rPr>
          <w:w w:val="105"/>
        </w:rPr>
        <w:t>with</w:t>
      </w:r>
      <w:r>
        <w:rPr>
          <w:spacing w:val="-10"/>
          <w:w w:val="105"/>
        </w:rPr>
        <w:t> </w:t>
      </w:r>
      <w:r>
        <w:rPr>
          <w:w w:val="105"/>
        </w:rPr>
        <w:t>9 investor ﬁrms.</w:t>
      </w:r>
    </w:p>
    <w:p>
      <w:pPr>
        <w:pStyle w:val="BodyText"/>
        <w:spacing w:line="278" w:lineRule="auto" w:before="104"/>
        <w:ind w:left="789" w:right="600"/>
      </w:pPr>
      <w:r>
        <w:rPr>
          <w:w w:val="105"/>
        </w:rPr>
        <w:t>Coordinated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reorg</w:t>
      </w:r>
      <w:r>
        <w:rPr>
          <w:spacing w:val="-13"/>
          <w:w w:val="105"/>
        </w:rPr>
        <w:t> </w:t>
      </w:r>
      <w:r>
        <w:rPr>
          <w:w w:val="105"/>
        </w:rPr>
        <w:t>that</w:t>
      </w:r>
      <w:r>
        <w:rPr>
          <w:spacing w:val="-13"/>
          <w:w w:val="105"/>
        </w:rPr>
        <w:t> </w:t>
      </w:r>
      <w:r>
        <w:rPr>
          <w:w w:val="105"/>
        </w:rPr>
        <w:t>consolidated</w:t>
      </w:r>
      <w:r>
        <w:rPr>
          <w:spacing w:val="-13"/>
          <w:w w:val="105"/>
        </w:rPr>
        <w:t> </w:t>
      </w:r>
      <w:r>
        <w:rPr>
          <w:w w:val="105"/>
        </w:rPr>
        <w:t>6</w:t>
      </w:r>
      <w:r>
        <w:rPr>
          <w:spacing w:val="-13"/>
          <w:w w:val="105"/>
        </w:rPr>
        <w:t> </w:t>
      </w:r>
      <w:r>
        <w:rPr>
          <w:w w:val="105"/>
        </w:rPr>
        <w:t>regional</w:t>
      </w:r>
      <w:r>
        <w:rPr>
          <w:spacing w:val="-13"/>
          <w:w w:val="105"/>
        </w:rPr>
        <w:t> </w:t>
      </w:r>
      <w:r>
        <w:rPr>
          <w:w w:val="105"/>
        </w:rPr>
        <w:t>GMs</w:t>
      </w:r>
      <w:r>
        <w:rPr>
          <w:spacing w:val="-13"/>
          <w:w w:val="105"/>
        </w:rPr>
        <w:t> </w:t>
      </w:r>
      <w:r>
        <w:rPr>
          <w:w w:val="105"/>
        </w:rPr>
        <w:t>into</w:t>
      </w:r>
      <w:r>
        <w:rPr>
          <w:spacing w:val="-13"/>
          <w:w w:val="105"/>
        </w:rPr>
        <w:t> </w:t>
      </w:r>
      <w:r>
        <w:rPr>
          <w:w w:val="105"/>
        </w:rPr>
        <w:t>3</w:t>
      </w:r>
      <w:r>
        <w:rPr>
          <w:spacing w:val="-13"/>
          <w:w w:val="105"/>
        </w:rPr>
        <w:t> </w:t>
      </w:r>
      <w:r>
        <w:rPr>
          <w:w w:val="105"/>
        </w:rPr>
        <w:t>zone leaders and reduced layers by one.</w:t>
      </w:r>
    </w:p>
    <w:p>
      <w:pPr>
        <w:pStyle w:val="BodyText"/>
        <w:spacing w:line="261" w:lineRule="auto" w:before="90"/>
        <w:ind w:left="789" w:right="600"/>
      </w:pPr>
      <w:r>
        <w:rPr>
          <w:w w:val="105"/>
        </w:rPr>
        <w:t>Acted</w:t>
      </w:r>
      <w:r>
        <w:rPr>
          <w:spacing w:val="-14"/>
          <w:w w:val="105"/>
        </w:rPr>
        <w:t> </w:t>
      </w:r>
      <w:r>
        <w:rPr>
          <w:w w:val="105"/>
        </w:rPr>
        <w:t>as</w:t>
      </w:r>
      <w:r>
        <w:rPr>
          <w:spacing w:val="-13"/>
          <w:w w:val="105"/>
        </w:rPr>
        <w:t> </w:t>
      </w:r>
      <w:r>
        <w:rPr>
          <w:w w:val="105"/>
        </w:rPr>
        <w:t>proxy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President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cross-functional</w:t>
      </w:r>
      <w:r>
        <w:rPr>
          <w:spacing w:val="-14"/>
          <w:w w:val="105"/>
        </w:rPr>
        <w:t> </w:t>
      </w:r>
      <w:r>
        <w:rPr>
          <w:w w:val="105"/>
        </w:rPr>
        <w:t>steering committees when needed.</w:t>
      </w:r>
    </w:p>
    <w:p>
      <w:pPr>
        <w:pStyle w:val="BodyText"/>
        <w:spacing w:line="261" w:lineRule="auto" w:before="104"/>
        <w:ind w:left="789" w:right="600"/>
      </w:pPr>
      <w:r>
        <w:rPr>
          <w:w w:val="105"/>
        </w:rPr>
        <w:t>Partnered</w:t>
      </w:r>
      <w:r>
        <w:rPr>
          <w:spacing w:val="-14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HR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leadership</w:t>
      </w:r>
      <w:r>
        <w:rPr>
          <w:spacing w:val="-13"/>
          <w:w w:val="105"/>
        </w:rPr>
        <w:t> </w:t>
      </w:r>
      <w:r>
        <w:rPr>
          <w:w w:val="105"/>
        </w:rPr>
        <w:t>development</w:t>
      </w:r>
      <w:r>
        <w:rPr>
          <w:spacing w:val="-13"/>
          <w:w w:val="105"/>
        </w:rPr>
        <w:t> </w:t>
      </w:r>
      <w:r>
        <w:rPr>
          <w:w w:val="105"/>
        </w:rPr>
        <w:t>program</w:t>
      </w:r>
      <w:r>
        <w:rPr>
          <w:spacing w:val="-14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32 </w:t>
      </w:r>
      <w:r>
        <w:rPr>
          <w:spacing w:val="-2"/>
          <w:w w:val="105"/>
        </w:rPr>
        <w:t>directors.</w:t>
      </w:r>
    </w:p>
    <w:p>
      <w:pPr>
        <w:pStyle w:val="BodyText"/>
        <w:spacing w:before="16"/>
      </w:pPr>
    </w:p>
    <w:p>
      <w:pPr>
        <w:spacing w:before="1"/>
        <w:ind w:left="101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Senior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Executive</w:t>
      </w:r>
      <w:r>
        <w:rPr>
          <w:b/>
          <w:spacing w:val="-11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Assistant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to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COO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June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2015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February</w:t>
      </w:r>
      <w:r>
        <w:rPr>
          <w:b/>
          <w:spacing w:val="-4"/>
          <w:w w:val="105"/>
          <w:sz w:val="18"/>
        </w:rPr>
        <w:t> 2018</w:t>
      </w:r>
    </w:p>
    <w:p>
      <w:pPr>
        <w:pStyle w:val="BodyText"/>
        <w:spacing w:before="18"/>
        <w:ind w:left="101"/>
      </w:pPr>
      <w:r>
        <w:rPr/>
        <w:t>Greycup</w:t>
      </w:r>
      <w:r>
        <w:rPr>
          <w:spacing w:val="16"/>
        </w:rPr>
        <w:t> </w:t>
      </w:r>
      <w:r>
        <w:rPr/>
        <w:t>Beverage</w:t>
      </w:r>
      <w:r>
        <w:rPr>
          <w:spacing w:val="16"/>
        </w:rPr>
        <w:t> </w:t>
      </w:r>
      <w:r>
        <w:rPr/>
        <w:t>Group,</w:t>
      </w:r>
      <w:r>
        <w:rPr>
          <w:spacing w:val="17"/>
        </w:rPr>
        <w:t> </w:t>
      </w:r>
      <w:r>
        <w:rPr/>
        <w:t>Minneapolis,</w:t>
      </w:r>
      <w:r>
        <w:rPr>
          <w:spacing w:val="16"/>
        </w:rPr>
        <w:t> </w:t>
      </w:r>
      <w:r>
        <w:rPr>
          <w:spacing w:val="-5"/>
        </w:rPr>
        <w:t>MN</w:t>
      </w:r>
    </w:p>
    <w:p>
      <w:pPr>
        <w:pStyle w:val="BodyText"/>
        <w:spacing w:before="35"/>
      </w:pPr>
    </w:p>
    <w:p>
      <w:pPr>
        <w:pStyle w:val="BodyText"/>
        <w:spacing w:line="261" w:lineRule="auto" w:before="1"/>
        <w:ind w:left="789" w:right="600"/>
      </w:pPr>
      <w:r>
        <w:rPr>
          <w:w w:val="105"/>
        </w:rPr>
        <w:t>Supported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COO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1,200-person</w:t>
      </w:r>
      <w:r>
        <w:rPr>
          <w:spacing w:val="-13"/>
          <w:w w:val="105"/>
        </w:rPr>
        <w:t> </w:t>
      </w:r>
      <w:r>
        <w:rPr>
          <w:w w:val="105"/>
        </w:rPr>
        <w:t>CPG</w:t>
      </w:r>
      <w:r>
        <w:rPr>
          <w:spacing w:val="-13"/>
          <w:w w:val="105"/>
        </w:rPr>
        <w:t> </w:t>
      </w:r>
      <w:r>
        <w:rPr>
          <w:w w:val="105"/>
        </w:rPr>
        <w:t>company,</w:t>
      </w:r>
      <w:r>
        <w:rPr>
          <w:spacing w:val="-14"/>
          <w:w w:val="105"/>
        </w:rPr>
        <w:t> </w:t>
      </w:r>
      <w:r>
        <w:rPr>
          <w:w w:val="105"/>
        </w:rPr>
        <w:t>including</w:t>
      </w:r>
      <w:r>
        <w:rPr>
          <w:spacing w:val="-13"/>
          <w:w w:val="105"/>
        </w:rPr>
        <w:t> </w:t>
      </w:r>
      <w:r>
        <w:rPr>
          <w:w w:val="105"/>
        </w:rPr>
        <w:t>board prep and global travel logistics.</w:t>
      </w:r>
    </w:p>
    <w:p>
      <w:pPr>
        <w:pStyle w:val="BodyText"/>
        <w:spacing w:line="261" w:lineRule="auto" w:before="103"/>
        <w:ind w:left="789" w:right="600"/>
      </w:pPr>
      <w:r>
        <w:rPr>
          <w:w w:val="105"/>
        </w:rPr>
        <w:t>Led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calendar</w:t>
      </w:r>
      <w:r>
        <w:rPr>
          <w:spacing w:val="-12"/>
          <w:w w:val="105"/>
        </w:rPr>
        <w:t> </w:t>
      </w:r>
      <w:r>
        <w:rPr>
          <w:w w:val="105"/>
        </w:rPr>
        <w:t>audit</w:t>
      </w:r>
      <w:r>
        <w:rPr>
          <w:spacing w:val="-12"/>
          <w:w w:val="105"/>
        </w:rPr>
        <w:t> </w:t>
      </w:r>
      <w:r>
        <w:rPr>
          <w:w w:val="105"/>
        </w:rPr>
        <w:t>that</w:t>
      </w:r>
      <w:r>
        <w:rPr>
          <w:spacing w:val="-12"/>
          <w:w w:val="105"/>
        </w:rPr>
        <w:t> </w:t>
      </w:r>
      <w:r>
        <w:rPr>
          <w:w w:val="105"/>
        </w:rPr>
        <w:t>recovered</w:t>
      </w:r>
      <w:r>
        <w:rPr>
          <w:spacing w:val="-12"/>
          <w:w w:val="105"/>
        </w:rPr>
        <w:t> </w:t>
      </w:r>
      <w:r>
        <w:rPr>
          <w:w w:val="105"/>
        </w:rPr>
        <w:t>6</w:t>
      </w:r>
      <w:r>
        <w:rPr>
          <w:spacing w:val="-12"/>
          <w:w w:val="105"/>
        </w:rPr>
        <w:t> </w:t>
      </w:r>
      <w:r>
        <w:rPr>
          <w:w w:val="105"/>
        </w:rPr>
        <w:t>hours</w:t>
      </w:r>
      <w:r>
        <w:rPr>
          <w:spacing w:val="-12"/>
          <w:w w:val="105"/>
        </w:rPr>
        <w:t> </w:t>
      </w:r>
      <w:r>
        <w:rPr>
          <w:w w:val="105"/>
        </w:rPr>
        <w:t>per</w:t>
      </w:r>
      <w:r>
        <w:rPr>
          <w:spacing w:val="-12"/>
          <w:w w:val="105"/>
        </w:rPr>
        <w:t> </w:t>
      </w:r>
      <w:r>
        <w:rPr>
          <w:w w:val="105"/>
        </w:rPr>
        <w:t>week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focused operating time for the COO.</w:t>
      </w:r>
    </w:p>
    <w:p>
      <w:pPr>
        <w:pStyle w:val="BodyText"/>
        <w:spacing w:before="104"/>
        <w:ind w:left="789"/>
      </w:pPr>
      <w:r>
        <w:rPr/>
        <w:t>Managed</w:t>
      </w:r>
      <w:r>
        <w:rPr>
          <w:spacing w:val="10"/>
        </w:rPr>
        <w:t> </w:t>
      </w:r>
      <w:r>
        <w:rPr/>
        <w:t>quarterly</w:t>
      </w:r>
      <w:r>
        <w:rPr>
          <w:spacing w:val="11"/>
        </w:rPr>
        <w:t> </w:t>
      </w:r>
      <w:r>
        <w:rPr/>
        <w:t>operations</w:t>
      </w:r>
      <w:r>
        <w:rPr>
          <w:spacing w:val="11"/>
        </w:rPr>
        <w:t> </w:t>
      </w:r>
      <w:r>
        <w:rPr/>
        <w:t>reviews</w:t>
      </w:r>
      <w:r>
        <w:rPr>
          <w:spacing w:val="10"/>
        </w:rPr>
        <w:t> </w:t>
      </w:r>
      <w:r>
        <w:rPr/>
        <w:t>with</w:t>
      </w:r>
      <w:r>
        <w:rPr>
          <w:spacing w:val="11"/>
        </w:rPr>
        <w:t> </w:t>
      </w:r>
      <w:r>
        <w:rPr/>
        <w:t>11</w:t>
      </w:r>
      <w:r>
        <w:rPr>
          <w:spacing w:val="10"/>
        </w:rPr>
        <w:t> </w:t>
      </w:r>
      <w:r>
        <w:rPr/>
        <w:t>plant</w:t>
      </w:r>
      <w:r>
        <w:rPr>
          <w:spacing w:val="11"/>
        </w:rPr>
        <w:t> </w:t>
      </w:r>
      <w:r>
        <w:rPr/>
        <w:t>leaders</w:t>
      </w:r>
      <w:r>
        <w:rPr>
          <w:spacing w:val="11"/>
        </w:rPr>
        <w:t> </w:t>
      </w:r>
      <w:r>
        <w:rPr/>
        <w:t>across</w:t>
      </w:r>
      <w:r>
        <w:rPr>
          <w:spacing w:val="10"/>
        </w:rPr>
        <w:t> </w:t>
      </w:r>
      <w:r>
        <w:rPr>
          <w:spacing w:val="-5"/>
        </w:rPr>
        <w:t>the</w:t>
      </w:r>
    </w:p>
    <w:p>
      <w:pPr>
        <w:pStyle w:val="BodyText"/>
        <w:spacing w:before="33"/>
        <w:ind w:left="789"/>
      </w:pPr>
      <w:r>
        <w:rPr>
          <w:w w:val="105"/>
        </w:rPr>
        <w:t>U.S.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Mexico.</w:t>
      </w:r>
    </w:p>
    <w:p>
      <w:pPr>
        <w:pStyle w:val="BodyText"/>
        <w:spacing w:before="123"/>
        <w:ind w:left="789"/>
      </w:pPr>
      <w:r>
        <w:rPr>
          <w:spacing w:val="-2"/>
          <w:w w:val="105"/>
        </w:rPr>
        <w:t>Mentored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4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EAs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across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functions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board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prep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standards.</w:t>
      </w:r>
    </w:p>
    <w:sectPr>
      <w:type w:val="continuous"/>
      <w:pgSz w:w="11920" w:h="16860"/>
      <w:pgMar w:top="1000" w:bottom="280" w:left="141" w:right="283"/>
      <w:cols w:num="2" w:equalWidth="0">
        <w:col w:w="3666" w:space="667"/>
        <w:col w:w="71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75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1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yperlink" Target="mailto:jordan.okafor@example.co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2026-06-21T04:40:01Z</dcterms:created>
  <dcterms:modified xsi:type="dcterms:W3CDTF">2026-06-21T04:40:01Z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2026-06-21T00:00:00Z</vt:filetime>
  </property>
  <property fmtid="{D5CDD505-2E9C-101B-9397-08002B2CF9AE}" pid="5" name="Producer">
    <vt:lpwstr>Skia/PDF m121</vt:lpwstr>
  </property>
</Properties>
</file>