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804" w:lineRule="exact" w:before="0"/>
        <w:ind w:left="448" w:right="0" w:firstLine="0"/>
        <w:jc w:val="left"/>
        <w:rPr>
          <w:sz w:val="74"/>
        </w:rPr>
      </w:pPr>
      <w:r>
        <w:rPr>
          <w:b/>
          <w:color w:val="FFFFFF"/>
          <w:spacing w:val="10"/>
          <w:sz w:val="74"/>
        </w:rPr>
        <w:t>DANA</w:t>
      </w:r>
      <w:r>
        <w:rPr>
          <w:b/>
          <w:color w:val="FFFFFF"/>
          <w:spacing w:val="5"/>
          <w:sz w:val="74"/>
        </w:rPr>
        <w:t> </w:t>
      </w:r>
      <w:r>
        <w:rPr>
          <w:color w:val="FFFFFF"/>
          <w:spacing w:val="10"/>
          <w:sz w:val="74"/>
        </w:rPr>
        <w:t>WHITFIELD</w:t>
      </w:r>
    </w:p>
    <w:p>
      <w:pPr>
        <w:pStyle w:val="Heading1"/>
        <w:spacing w:before="207"/>
        <w:ind w:left="448"/>
      </w:pPr>
      <w:r>
        <w:rPr>
          <w:color w:val="FFFFFF"/>
          <w:spacing w:val="-2"/>
        </w:rPr>
        <w:t>Paralegal</w:t>
      </w:r>
    </w:p>
    <w:p>
      <w:pPr>
        <w:spacing w:line="273" w:lineRule="auto" w:before="178"/>
        <w:ind w:left="448" w:right="117" w:firstLine="0"/>
        <w:jc w:val="left"/>
        <w:rPr>
          <w:sz w:val="16"/>
        </w:rPr>
      </w:pPr>
      <w:r>
        <w:rPr>
          <w:color w:val="FFFFFF"/>
          <w:w w:val="105"/>
          <w:sz w:val="16"/>
        </w:rPr>
        <w:t>Senior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paralegal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with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16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years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across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complex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commercial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litigation,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multidistrict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product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liability,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white-collar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defense.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Have run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trial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teams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of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paralegals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contract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reviewers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on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cases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exceeding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$300M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in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exposure.</w:t>
      </w:r>
      <w:r>
        <w:rPr>
          <w:color w:val="FFFFFF"/>
          <w:spacing w:val="14"/>
          <w:w w:val="105"/>
          <w:sz w:val="16"/>
        </w:rPr>
        <w:t> </w:t>
      </w:r>
      <w:r>
        <w:rPr>
          <w:color w:val="FFFFFF"/>
          <w:w w:val="105"/>
          <w:sz w:val="16"/>
        </w:rPr>
        <w:t>Trusted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by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partners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to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own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discovery strategy,</w:t>
      </w:r>
      <w:r>
        <w:rPr>
          <w:color w:val="FFFFFF"/>
          <w:spacing w:val="37"/>
          <w:w w:val="105"/>
          <w:sz w:val="16"/>
        </w:rPr>
        <w:t> </w:t>
      </w:r>
      <w:r>
        <w:rPr>
          <w:color w:val="FFFFFF"/>
          <w:w w:val="105"/>
          <w:sz w:val="16"/>
        </w:rPr>
        <w:t>vendor</w:t>
      </w:r>
      <w:r>
        <w:rPr>
          <w:color w:val="FFFFFF"/>
          <w:spacing w:val="37"/>
          <w:w w:val="105"/>
          <w:sz w:val="16"/>
        </w:rPr>
        <w:t> </w:t>
      </w:r>
      <w:r>
        <w:rPr>
          <w:color w:val="FFFFFF"/>
          <w:w w:val="105"/>
          <w:sz w:val="16"/>
        </w:rPr>
        <w:t>relationships,</w:t>
      </w:r>
      <w:r>
        <w:rPr>
          <w:color w:val="FFFFFF"/>
          <w:spacing w:val="37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37"/>
          <w:w w:val="105"/>
          <w:sz w:val="16"/>
        </w:rPr>
        <w:t> </w:t>
      </w:r>
      <w:r>
        <w:rPr>
          <w:color w:val="FFFFFF"/>
          <w:w w:val="105"/>
          <w:sz w:val="16"/>
        </w:rPr>
        <w:t>trial</w:t>
      </w:r>
      <w:r>
        <w:rPr>
          <w:color w:val="FFFFFF"/>
          <w:spacing w:val="37"/>
          <w:w w:val="105"/>
          <w:sz w:val="16"/>
        </w:rPr>
        <w:t> </w:t>
      </w:r>
      <w:r>
        <w:rPr>
          <w:color w:val="FFFFFF"/>
          <w:w w:val="105"/>
          <w:sz w:val="16"/>
        </w:rPr>
        <w:t>logistics</w:t>
      </w:r>
      <w:r>
        <w:rPr>
          <w:color w:val="FFFFFF"/>
          <w:spacing w:val="37"/>
          <w:w w:val="105"/>
          <w:sz w:val="16"/>
        </w:rPr>
        <w:t> </w:t>
      </w:r>
      <w:r>
        <w:rPr>
          <w:color w:val="FFFFFF"/>
          <w:w w:val="105"/>
          <w:sz w:val="16"/>
        </w:rPr>
        <w:t>from</w:t>
      </w:r>
      <w:r>
        <w:rPr>
          <w:color w:val="FFFFFF"/>
          <w:spacing w:val="37"/>
          <w:w w:val="105"/>
          <w:sz w:val="16"/>
        </w:rPr>
        <w:t> </w:t>
      </w:r>
      <w:r>
        <w:rPr>
          <w:color w:val="FFFFFF"/>
          <w:w w:val="105"/>
          <w:sz w:val="16"/>
        </w:rPr>
        <w:t>first</w:t>
      </w:r>
      <w:r>
        <w:rPr>
          <w:color w:val="FFFFFF"/>
          <w:spacing w:val="37"/>
          <w:w w:val="105"/>
          <w:sz w:val="16"/>
        </w:rPr>
        <w:t> </w:t>
      </w:r>
      <w:r>
        <w:rPr>
          <w:color w:val="FFFFFF"/>
          <w:w w:val="105"/>
          <w:sz w:val="16"/>
        </w:rPr>
        <w:t>complaint</w:t>
      </w:r>
      <w:r>
        <w:rPr>
          <w:color w:val="FFFFFF"/>
          <w:spacing w:val="37"/>
          <w:w w:val="105"/>
          <w:sz w:val="16"/>
        </w:rPr>
        <w:t> </w:t>
      </w:r>
      <w:r>
        <w:rPr>
          <w:color w:val="FFFFFF"/>
          <w:w w:val="105"/>
          <w:sz w:val="16"/>
        </w:rPr>
        <w:t>through</w:t>
      </w:r>
      <w:r>
        <w:rPr>
          <w:color w:val="FFFFFF"/>
          <w:spacing w:val="37"/>
          <w:w w:val="105"/>
          <w:sz w:val="16"/>
        </w:rPr>
        <w:t> </w:t>
      </w:r>
      <w:r>
        <w:rPr>
          <w:color w:val="FFFFFF"/>
          <w:w w:val="105"/>
          <w:sz w:val="16"/>
        </w:rPr>
        <w:t>verdict.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4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640" w:bottom="280" w:left="425" w:right="708"/>
        </w:sectPr>
      </w:pPr>
    </w:p>
    <w:p>
      <w:pPr>
        <w:pStyle w:val="Heading1"/>
        <w:spacing w:before="65"/>
        <w:jc w:val="center"/>
      </w:pPr>
      <w:r>
        <w:rPr>
          <w:color w:val="5EA09A"/>
        </w:rPr>
        <w:t>CONTACT</w:t>
      </w:r>
      <w:r>
        <w:rPr>
          <w:color w:val="5EA09A"/>
          <w:spacing w:val="26"/>
        </w:rPr>
        <w:t> </w:t>
      </w:r>
      <w:r>
        <w:rPr>
          <w:color w:val="5EA09A"/>
          <w:spacing w:val="-2"/>
        </w:rPr>
        <w:t>INFORMATION</w:t>
      </w:r>
    </w:p>
    <w:p>
      <w:pPr>
        <w:pStyle w:val="BodyText"/>
        <w:spacing w:before="147"/>
        <w:rPr>
          <w:b/>
          <w:sz w:val="22"/>
        </w:rPr>
      </w:pPr>
    </w:p>
    <w:p>
      <w:pPr>
        <w:pStyle w:val="BodyText"/>
        <w:ind w:left="98"/>
        <w:jc w:val="center"/>
      </w:pPr>
      <w:r>
        <w:rPr>
          <w:color w:val="424242"/>
        </w:rPr>
        <w:t>(612)</w:t>
      </w:r>
      <w:r>
        <w:rPr>
          <w:color w:val="424242"/>
          <w:spacing w:val="16"/>
        </w:rPr>
        <w:t> </w:t>
      </w:r>
      <w:r>
        <w:rPr>
          <w:color w:val="424242"/>
        </w:rPr>
        <w:t>555-</w:t>
      </w:r>
      <w:r>
        <w:rPr>
          <w:color w:val="424242"/>
          <w:spacing w:val="-4"/>
        </w:rPr>
        <w:t>0193</w:t>
      </w:r>
    </w:p>
    <w:p>
      <w:pPr>
        <w:pStyle w:val="Heading1"/>
        <w:spacing w:before="65"/>
      </w:pPr>
      <w:r>
        <w:rPr>
          <w:b w:val="0"/>
        </w:rPr>
        <w:br w:type="column"/>
      </w:r>
      <w:r>
        <w:rPr>
          <w:color w:val="5EA09A"/>
          <w:spacing w:val="-2"/>
        </w:rPr>
        <w:t>EXPERIENCE</w:t>
      </w:r>
    </w:p>
    <w:p>
      <w:pPr>
        <w:pStyle w:val="BodyText"/>
        <w:spacing w:before="90"/>
        <w:rPr>
          <w:b/>
          <w:sz w:val="22"/>
        </w:rPr>
      </w:pPr>
    </w:p>
    <w:p>
      <w:pPr>
        <w:pStyle w:val="BodyText"/>
        <w:spacing w:line="268" w:lineRule="auto"/>
        <w:ind w:left="225"/>
      </w:pPr>
      <w:r>
        <w:rPr>
          <w:w w:val="105"/>
        </w:rPr>
        <w:t>SENIOR PARALEGAL, COMPLEX LITIGATION </w:t>
      </w:r>
      <w:r>
        <w:rPr>
          <w:w w:val="105"/>
          <w:position w:val="2"/>
        </w:rPr>
        <w:t>| </w:t>
      </w:r>
      <w:r>
        <w:rPr>
          <w:w w:val="105"/>
        </w:rPr>
        <w:t>BRENNAN HALLOWAY</w:t>
      </w:r>
      <w:r>
        <w:rPr>
          <w:spacing w:val="-2"/>
          <w:w w:val="105"/>
        </w:rPr>
        <w:t> </w:t>
      </w:r>
      <w:r>
        <w:rPr>
          <w:w w:val="105"/>
        </w:rPr>
        <w:t>&amp; STONE LLP | MINNEAPOLIS, MN | 2019-PRESENT</w:t>
      </w:r>
    </w:p>
    <w:p>
      <w:pPr>
        <w:pStyle w:val="BodyText"/>
        <w:spacing w:after="0" w:line="268" w:lineRule="auto"/>
        <w:sectPr>
          <w:type w:val="continuous"/>
          <w:pgSz w:w="11920" w:h="16860"/>
          <w:pgMar w:top="640" w:bottom="280" w:left="425" w:right="708"/>
          <w:cols w:num="2" w:equalWidth="0">
            <w:col w:w="2777" w:space="980"/>
            <w:col w:w="7030"/>
          </w:cols>
        </w:sectPr>
      </w:pPr>
    </w:p>
    <w:p>
      <w:pPr>
        <w:pStyle w:val="BodyText"/>
        <w:spacing w:before="2"/>
        <w:rPr>
          <w:sz w:val="9"/>
        </w:rPr>
      </w:pPr>
    </w:p>
    <w:p>
      <w:pPr>
        <w:pStyle w:val="BodyText"/>
        <w:spacing w:after="0"/>
        <w:rPr>
          <w:sz w:val="9"/>
        </w:rPr>
        <w:sectPr>
          <w:type w:val="continuous"/>
          <w:pgSz w:w="11920" w:h="16860"/>
          <w:pgMar w:top="640" w:bottom="280" w:left="425" w:right="708"/>
        </w:sectPr>
      </w:pPr>
    </w:p>
    <w:p>
      <w:pPr>
        <w:pStyle w:val="BodyText"/>
        <w:spacing w:before="203"/>
        <w:ind w:left="802"/>
      </w:pPr>
      <w:hyperlink r:id="rId5">
        <w:r>
          <w:rPr>
            <w:color w:val="424242"/>
            <w:spacing w:val="-2"/>
            <w:w w:val="105"/>
          </w:rPr>
          <w:t>dana.whitﬁeld@email.com</w:t>
        </w:r>
      </w:hyperlink>
    </w:p>
    <w:p>
      <w:pPr>
        <w:pStyle w:val="BodyText"/>
      </w:pPr>
    </w:p>
    <w:p>
      <w:pPr>
        <w:pStyle w:val="BodyText"/>
        <w:spacing w:before="9"/>
      </w:pPr>
    </w:p>
    <w:p>
      <w:pPr>
        <w:pStyle w:val="BodyText"/>
        <w:spacing w:line="278" w:lineRule="auto"/>
        <w:ind w:left="802" w:right="30"/>
      </w:pPr>
      <w:r>
        <w:rPr>
          <w:color w:val="424242"/>
          <w:spacing w:val="-2"/>
        </w:rPr>
        <w:t>linkedin.com/in/danawhitﬁel</w:t>
      </w:r>
      <w:r>
        <w:rPr>
          <w:color w:val="424242"/>
          <w:spacing w:val="40"/>
          <w:w w:val="105"/>
        </w:rPr>
        <w:t> </w:t>
      </w:r>
      <w:r>
        <w:rPr>
          <w:color w:val="424242"/>
          <w:spacing w:val="-10"/>
          <w:w w:val="105"/>
        </w:rPr>
        <w:t>d</w:t>
      </w:r>
    </w:p>
    <w:p>
      <w:pPr>
        <w:pStyle w:val="BodyText"/>
        <w:spacing w:before="168"/>
      </w:pPr>
    </w:p>
    <w:p>
      <w:pPr>
        <w:pStyle w:val="BodyText"/>
        <w:ind w:left="802"/>
      </w:pPr>
      <w:r>
        <w:rPr>
          <w:color w:val="424242"/>
        </w:rPr>
        <w:t>Minneapolis,</w:t>
      </w:r>
      <w:r>
        <w:rPr>
          <w:color w:val="424242"/>
          <w:spacing w:val="20"/>
        </w:rPr>
        <w:t> </w:t>
      </w:r>
      <w:r>
        <w:rPr>
          <w:color w:val="424242"/>
          <w:spacing w:val="-5"/>
        </w:rPr>
        <w:t>MN</w:t>
      </w:r>
    </w:p>
    <w:p>
      <w:pPr>
        <w:pStyle w:val="BodyText"/>
      </w:pPr>
    </w:p>
    <w:p>
      <w:pPr>
        <w:pStyle w:val="BodyText"/>
        <w:spacing w:before="31"/>
      </w:pPr>
    </w:p>
    <w:p>
      <w:pPr>
        <w:pStyle w:val="Heading1"/>
      </w:pPr>
      <w:r>
        <w:rPr>
          <w:color w:val="5EA09A"/>
          <w:spacing w:val="-2"/>
        </w:rPr>
        <w:t>EDUCATION</w:t>
      </w:r>
    </w:p>
    <w:p>
      <w:pPr>
        <w:pStyle w:val="BodyText"/>
        <w:spacing w:before="235"/>
        <w:ind w:left="114"/>
      </w:pPr>
      <w:r>
        <w:rPr>
          <w:w w:val="105"/>
        </w:rPr>
        <w:t>B.A.</w:t>
      </w:r>
      <w:r>
        <w:rPr>
          <w:spacing w:val="9"/>
          <w:w w:val="105"/>
        </w:rPr>
        <w:t> </w:t>
      </w:r>
      <w:r>
        <w:rPr>
          <w:w w:val="105"/>
        </w:rPr>
        <w:t>Criminal</w:t>
      </w:r>
      <w:r>
        <w:rPr>
          <w:spacing w:val="12"/>
          <w:w w:val="105"/>
        </w:rPr>
        <w:t> </w:t>
      </w:r>
      <w:r>
        <w:rPr>
          <w:spacing w:val="-2"/>
          <w:w w:val="105"/>
        </w:rPr>
        <w:t>Justice</w:t>
      </w:r>
    </w:p>
    <w:p>
      <w:pPr>
        <w:pStyle w:val="BodyText"/>
        <w:spacing w:line="278" w:lineRule="auto" w:before="18"/>
        <w:ind w:left="114"/>
      </w:pPr>
      <w:r>
        <w:rPr>
          <w:w w:val="105"/>
        </w:rPr>
        <w:t>University of Wisconsin-Madison, </w:t>
      </w:r>
      <w:r>
        <w:rPr>
          <w:spacing w:val="-4"/>
          <w:w w:val="105"/>
        </w:rPr>
        <w:t>2008</w:t>
      </w:r>
    </w:p>
    <w:p>
      <w:pPr>
        <w:pStyle w:val="BodyText"/>
        <w:spacing w:before="62"/>
      </w:pPr>
    </w:p>
    <w:p>
      <w:pPr>
        <w:pStyle w:val="BodyText"/>
        <w:spacing w:line="278" w:lineRule="auto" w:before="1"/>
        <w:ind w:left="114"/>
      </w:pPr>
      <w:r>
        <w:rPr>
          <w:w w:val="105"/>
        </w:rPr>
        <w:t>Paralegal Certificate (ABA-</w:t>
      </w:r>
      <w:r>
        <w:rPr>
          <w:spacing w:val="-2"/>
          <w:w w:val="105"/>
        </w:rPr>
        <w:t>Approved)</w:t>
      </w:r>
    </w:p>
    <w:p>
      <w:pPr>
        <w:pStyle w:val="BodyText"/>
        <w:spacing w:line="192" w:lineRule="exact"/>
        <w:ind w:left="114"/>
      </w:pPr>
      <w:r>
        <w:rPr>
          <w:w w:val="105"/>
        </w:rPr>
        <w:t>Madison</w:t>
      </w:r>
      <w:r>
        <w:rPr>
          <w:spacing w:val="22"/>
          <w:w w:val="105"/>
        </w:rPr>
        <w:t> </w:t>
      </w:r>
      <w:r>
        <w:rPr>
          <w:w w:val="105"/>
        </w:rPr>
        <w:t>College,</w:t>
      </w:r>
      <w:r>
        <w:rPr>
          <w:spacing w:val="23"/>
          <w:w w:val="105"/>
        </w:rPr>
        <w:t> </w:t>
      </w:r>
      <w:r>
        <w:rPr>
          <w:spacing w:val="-4"/>
          <w:w w:val="105"/>
        </w:rPr>
        <w:t>2008</w:t>
      </w:r>
    </w:p>
    <w:p>
      <w:pPr>
        <w:pStyle w:val="BodyText"/>
        <w:spacing w:before="95"/>
      </w:pPr>
    </w:p>
    <w:p>
      <w:pPr>
        <w:pStyle w:val="BodyText"/>
        <w:spacing w:line="278" w:lineRule="auto" w:before="1"/>
        <w:ind w:left="114"/>
      </w:pPr>
      <w:r>
        <w:rPr>
          <w:w w:val="105"/>
        </w:rPr>
        <w:t>Relativity Certified Administrator </w:t>
      </w:r>
      <w:r>
        <w:rPr>
          <w:spacing w:val="-4"/>
          <w:w w:val="105"/>
        </w:rPr>
        <w:t>(RCA)</w:t>
      </w:r>
    </w:p>
    <w:p>
      <w:pPr>
        <w:pStyle w:val="BodyText"/>
        <w:spacing w:line="192" w:lineRule="exact"/>
        <w:ind w:left="114"/>
      </w:pPr>
      <w:r>
        <w:rPr>
          <w:spacing w:val="-4"/>
          <w:w w:val="105"/>
        </w:rPr>
        <w:t>2020</w:t>
      </w:r>
    </w:p>
    <w:p>
      <w:pPr>
        <w:pStyle w:val="BodyText"/>
        <w:spacing w:before="110"/>
      </w:pPr>
    </w:p>
    <w:p>
      <w:pPr>
        <w:pStyle w:val="BodyText"/>
        <w:spacing w:line="261" w:lineRule="auto" w:before="1"/>
        <w:ind w:left="114" w:right="30"/>
      </w:pPr>
      <w:r>
        <w:rPr>
          <w:w w:val="105"/>
        </w:rPr>
        <w:t>NALA Advanced Certified Paralegal (ACP)</w:t>
      </w:r>
    </w:p>
    <w:p>
      <w:pPr>
        <w:pStyle w:val="BodyText"/>
        <w:spacing w:before="13"/>
        <w:ind w:left="114"/>
      </w:pPr>
      <w:r>
        <w:rPr>
          <w:w w:val="105"/>
        </w:rPr>
        <w:t>Trial</w:t>
      </w:r>
      <w:r>
        <w:rPr>
          <w:spacing w:val="5"/>
          <w:w w:val="105"/>
        </w:rPr>
        <w:t> </w:t>
      </w:r>
      <w:r>
        <w:rPr>
          <w:w w:val="105"/>
        </w:rPr>
        <w:t>Practice,</w:t>
      </w:r>
      <w:r>
        <w:rPr>
          <w:spacing w:val="5"/>
          <w:w w:val="105"/>
        </w:rPr>
        <w:t> </w:t>
      </w:r>
      <w:r>
        <w:rPr>
          <w:spacing w:val="-4"/>
          <w:w w:val="105"/>
        </w:rPr>
        <w:t>2017</w:t>
      </w:r>
    </w:p>
    <w:p>
      <w:pPr>
        <w:pStyle w:val="BodyText"/>
        <w:spacing w:before="74"/>
      </w:pPr>
    </w:p>
    <w:p>
      <w:pPr>
        <w:pStyle w:val="Heading1"/>
      </w:pPr>
      <w:r>
        <w:rPr>
          <w:color w:val="5EA09A"/>
          <w:spacing w:val="-2"/>
        </w:rPr>
        <w:t>SKILLS</w:t>
      </w:r>
    </w:p>
    <w:p>
      <w:pPr>
        <w:pStyle w:val="ListParagraph"/>
        <w:numPr>
          <w:ilvl w:val="0"/>
          <w:numId w:val="1"/>
        </w:numPr>
        <w:tabs>
          <w:tab w:pos="409" w:val="left" w:leader="none"/>
          <w:tab w:pos="411" w:val="left" w:leader="none"/>
        </w:tabs>
        <w:spacing w:line="189" w:lineRule="auto" w:before="212" w:after="0"/>
        <w:ind w:left="411" w:right="140" w:hanging="298"/>
        <w:jc w:val="left"/>
        <w:rPr>
          <w:position w:val="-4"/>
          <w:sz w:val="31"/>
        </w:rPr>
      </w:pPr>
      <w:r>
        <w:rPr>
          <w:w w:val="105"/>
          <w:sz w:val="18"/>
        </w:rPr>
        <w:t>E-discovery strategy and ESI </w:t>
      </w:r>
      <w:r>
        <w:rPr>
          <w:spacing w:val="-2"/>
          <w:w w:val="105"/>
          <w:sz w:val="18"/>
        </w:rPr>
        <w:t>protocols</w:t>
      </w:r>
    </w:p>
    <w:p>
      <w:pPr>
        <w:pStyle w:val="ListParagraph"/>
        <w:numPr>
          <w:ilvl w:val="1"/>
          <w:numId w:val="1"/>
        </w:numPr>
        <w:tabs>
          <w:tab w:pos="521" w:val="left" w:leader="none"/>
          <w:tab w:pos="523" w:val="left" w:leader="none"/>
        </w:tabs>
        <w:spacing w:line="201" w:lineRule="auto" w:before="139" w:after="0"/>
        <w:ind w:left="523" w:right="284" w:hanging="298"/>
        <w:jc w:val="left"/>
        <w:rPr>
          <w:sz w:val="18"/>
        </w:rPr>
      </w:pPr>
      <w:r>
        <w:rPr/>
        <w:br w:type="column"/>
      </w:r>
      <w:r>
        <w:rPr>
          <w:w w:val="105"/>
          <w:sz w:val="18"/>
        </w:rPr>
        <w:t>Lead paralegal on a 7-defendant MDL involving 1.4M documents and 62 fact depositions</w:t>
      </w:r>
    </w:p>
    <w:p>
      <w:pPr>
        <w:pStyle w:val="ListParagraph"/>
        <w:numPr>
          <w:ilvl w:val="1"/>
          <w:numId w:val="1"/>
        </w:numPr>
        <w:tabs>
          <w:tab w:pos="521" w:val="left" w:leader="none"/>
          <w:tab w:pos="523" w:val="left" w:leader="none"/>
        </w:tabs>
        <w:spacing w:line="201" w:lineRule="auto" w:before="82" w:after="0"/>
        <w:ind w:left="523" w:right="298" w:hanging="298"/>
        <w:jc w:val="left"/>
        <w:rPr>
          <w:sz w:val="18"/>
        </w:rPr>
      </w:pPr>
      <w:r>
        <w:rPr>
          <w:w w:val="105"/>
          <w:sz w:val="18"/>
        </w:rPr>
        <w:t>Negotiated and managed three e-discovery vendor contracts, cutting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annual hosting spend by about 22%</w:t>
      </w:r>
    </w:p>
    <w:p>
      <w:pPr>
        <w:pStyle w:val="ListParagraph"/>
        <w:numPr>
          <w:ilvl w:val="1"/>
          <w:numId w:val="1"/>
        </w:numPr>
        <w:tabs>
          <w:tab w:pos="521" w:val="left" w:leader="none"/>
          <w:tab w:pos="523" w:val="left" w:leader="none"/>
        </w:tabs>
        <w:spacing w:line="189" w:lineRule="auto" w:before="109" w:after="0"/>
        <w:ind w:left="523" w:right="98" w:hanging="298"/>
        <w:jc w:val="left"/>
        <w:rPr>
          <w:sz w:val="18"/>
        </w:rPr>
      </w:pPr>
      <w:r>
        <w:rPr>
          <w:w w:val="105"/>
          <w:sz w:val="18"/>
        </w:rPr>
        <w:t>Supervise four paralegals and a rotating contract review team of 8 to 14 </w:t>
      </w:r>
      <w:r>
        <w:rPr>
          <w:spacing w:val="-2"/>
          <w:w w:val="105"/>
          <w:sz w:val="18"/>
        </w:rPr>
        <w:t>reviewers</w:t>
      </w:r>
    </w:p>
    <w:p>
      <w:pPr>
        <w:pStyle w:val="ListParagraph"/>
        <w:numPr>
          <w:ilvl w:val="1"/>
          <w:numId w:val="1"/>
        </w:numPr>
        <w:tabs>
          <w:tab w:pos="521" w:val="left" w:leader="none"/>
          <w:tab w:pos="523" w:val="left" w:leader="none"/>
        </w:tabs>
        <w:spacing w:line="201" w:lineRule="auto" w:before="98" w:after="0"/>
        <w:ind w:left="523" w:right="437" w:hanging="298"/>
        <w:jc w:val="left"/>
        <w:rPr>
          <w:sz w:val="18"/>
        </w:rPr>
      </w:pPr>
      <w:r>
        <w:rPr>
          <w:w w:val="105"/>
          <w:sz w:val="18"/>
        </w:rPr>
        <w:t>Built a Relativity workflow for technical-assisted review that partners cited in two ESI protocols</w:t>
      </w:r>
    </w:p>
    <w:p>
      <w:pPr>
        <w:pStyle w:val="ListParagraph"/>
        <w:numPr>
          <w:ilvl w:val="1"/>
          <w:numId w:val="1"/>
        </w:numPr>
        <w:tabs>
          <w:tab w:pos="521" w:val="left" w:leader="none"/>
          <w:tab w:pos="523" w:val="left" w:leader="none"/>
        </w:tabs>
        <w:spacing w:line="201" w:lineRule="auto" w:before="81" w:after="0"/>
        <w:ind w:left="523" w:right="347" w:hanging="298"/>
        <w:jc w:val="left"/>
        <w:rPr>
          <w:sz w:val="18"/>
        </w:rPr>
      </w:pPr>
      <w:r>
        <w:rPr>
          <w:w w:val="105"/>
          <w:sz w:val="18"/>
        </w:rPr>
        <w:t>Sit on the firm's litigation technology committee and review new tools for the practice group</w:t>
      </w:r>
    </w:p>
    <w:p>
      <w:pPr>
        <w:pStyle w:val="BodyText"/>
      </w:pPr>
    </w:p>
    <w:p>
      <w:pPr>
        <w:pStyle w:val="BodyText"/>
        <w:spacing w:before="35"/>
      </w:pPr>
    </w:p>
    <w:p>
      <w:pPr>
        <w:pStyle w:val="BodyText"/>
        <w:spacing w:line="268" w:lineRule="auto"/>
        <w:ind w:left="2"/>
      </w:pPr>
      <w:r>
        <w:rPr>
          <w:w w:val="105"/>
        </w:rPr>
        <w:t>LITIGATION PARALEGAL </w:t>
      </w:r>
      <w:r>
        <w:rPr>
          <w:w w:val="105"/>
          <w:position w:val="2"/>
        </w:rPr>
        <w:t>| </w:t>
      </w:r>
      <w:r>
        <w:rPr>
          <w:w w:val="105"/>
        </w:rPr>
        <w:t>OKAFOR MCKENNA</w:t>
      </w:r>
      <w:r>
        <w:rPr>
          <w:spacing w:val="-8"/>
          <w:w w:val="105"/>
        </w:rPr>
        <w:t> </w:t>
      </w:r>
      <w:r>
        <w:rPr>
          <w:w w:val="105"/>
        </w:rPr>
        <w:t>LLP</w:t>
      </w:r>
      <w:r>
        <w:rPr>
          <w:spacing w:val="-2"/>
          <w:w w:val="105"/>
        </w:rPr>
        <w:t> </w:t>
      </w:r>
      <w:r>
        <w:rPr>
          <w:w w:val="105"/>
        </w:rPr>
        <w:t>| ST. PAUL, MN | 2014-</w:t>
      </w:r>
      <w:r>
        <w:rPr>
          <w:spacing w:val="-4"/>
          <w:w w:val="105"/>
        </w:rPr>
        <w:t>2019</w:t>
      </w:r>
    </w:p>
    <w:p>
      <w:pPr>
        <w:pStyle w:val="BodyText"/>
        <w:spacing w:before="49"/>
      </w:pPr>
    </w:p>
    <w:p>
      <w:pPr>
        <w:pStyle w:val="ListParagraph"/>
        <w:numPr>
          <w:ilvl w:val="1"/>
          <w:numId w:val="1"/>
        </w:numPr>
        <w:tabs>
          <w:tab w:pos="521" w:val="left" w:leader="none"/>
          <w:tab w:pos="523" w:val="left" w:leader="none"/>
        </w:tabs>
        <w:spacing w:line="189" w:lineRule="auto" w:before="1" w:after="0"/>
        <w:ind w:left="523" w:right="96" w:hanging="298"/>
        <w:jc w:val="left"/>
        <w:rPr>
          <w:sz w:val="18"/>
        </w:rPr>
      </w:pPr>
      <w:r>
        <w:rPr>
          <w:w w:val="105"/>
          <w:sz w:val="18"/>
        </w:rPr>
        <w:t>Second-chaired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trial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logistics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an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8-week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securities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trial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that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ended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in a defense verdict</w:t>
      </w:r>
    </w:p>
    <w:p>
      <w:pPr>
        <w:pStyle w:val="ListParagraph"/>
        <w:numPr>
          <w:ilvl w:val="1"/>
          <w:numId w:val="1"/>
        </w:numPr>
        <w:tabs>
          <w:tab w:pos="521" w:val="left" w:leader="none"/>
          <w:tab w:pos="523" w:val="left" w:leader="none"/>
        </w:tabs>
        <w:spacing w:line="201" w:lineRule="auto" w:before="97" w:after="0"/>
        <w:ind w:left="523" w:right="488" w:hanging="298"/>
        <w:jc w:val="left"/>
        <w:rPr>
          <w:sz w:val="18"/>
        </w:rPr>
      </w:pPr>
      <w:r>
        <w:rPr>
          <w:w w:val="105"/>
          <w:sz w:val="18"/>
        </w:rPr>
        <w:t>Coordinated 90+ expert and fact witness preparations across three time zones</w:t>
      </w:r>
    </w:p>
    <w:p>
      <w:pPr>
        <w:pStyle w:val="ListParagraph"/>
        <w:numPr>
          <w:ilvl w:val="1"/>
          <w:numId w:val="1"/>
        </w:numPr>
        <w:tabs>
          <w:tab w:pos="521" w:val="left" w:leader="none"/>
          <w:tab w:pos="523" w:val="left" w:leader="none"/>
        </w:tabs>
        <w:spacing w:line="189" w:lineRule="auto" w:before="109" w:after="0"/>
        <w:ind w:left="523" w:right="216" w:hanging="298"/>
        <w:jc w:val="left"/>
        <w:rPr>
          <w:sz w:val="18"/>
        </w:rPr>
      </w:pPr>
      <w:r>
        <w:rPr>
          <w:w w:val="105"/>
          <w:sz w:val="18"/>
        </w:rPr>
        <w:t>Owned privilege log strategy on a DOJ investigation involving 240,000 family-grouped documents</w:t>
      </w:r>
    </w:p>
    <w:p>
      <w:pPr>
        <w:pStyle w:val="ListParagraph"/>
        <w:numPr>
          <w:ilvl w:val="1"/>
          <w:numId w:val="1"/>
        </w:numPr>
        <w:tabs>
          <w:tab w:pos="521" w:val="left" w:leader="none"/>
        </w:tabs>
        <w:spacing w:line="343" w:lineRule="exact" w:before="59" w:after="0"/>
        <w:ind w:left="521" w:right="0" w:hanging="296"/>
        <w:jc w:val="left"/>
        <w:rPr>
          <w:sz w:val="18"/>
        </w:rPr>
      </w:pPr>
      <w:r>
        <w:rPr>
          <w:w w:val="105"/>
          <w:sz w:val="18"/>
        </w:rPr>
        <w:t>Mentored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four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junior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paralegals;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two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were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promoted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within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18</w:t>
      </w:r>
      <w:r>
        <w:rPr>
          <w:spacing w:val="14"/>
          <w:w w:val="105"/>
          <w:sz w:val="18"/>
        </w:rPr>
        <w:t> </w:t>
      </w:r>
      <w:r>
        <w:rPr>
          <w:spacing w:val="-2"/>
          <w:w w:val="105"/>
          <w:sz w:val="18"/>
        </w:rPr>
        <w:t>months</w:t>
      </w:r>
    </w:p>
    <w:p>
      <w:pPr>
        <w:pStyle w:val="ListParagraph"/>
        <w:numPr>
          <w:ilvl w:val="1"/>
          <w:numId w:val="1"/>
        </w:numPr>
        <w:tabs>
          <w:tab w:pos="521" w:val="left" w:leader="none"/>
          <w:tab w:pos="523" w:val="left" w:leader="none"/>
        </w:tabs>
        <w:spacing w:line="189" w:lineRule="auto" w:before="38" w:after="0"/>
        <w:ind w:left="523" w:right="344" w:hanging="298"/>
        <w:jc w:val="left"/>
        <w:rPr>
          <w:sz w:val="18"/>
        </w:rPr>
      </w:pPr>
      <w:r>
        <w:rPr>
          <w:w w:val="105"/>
          <w:sz w:val="18"/>
        </w:rPr>
        <w:t>Built playbooks for FRCP 30(b)(6) prep and trial exhibit coding still in use today</w:t>
      </w:r>
    </w:p>
    <w:p>
      <w:pPr>
        <w:pStyle w:val="BodyText"/>
      </w:pPr>
    </w:p>
    <w:p>
      <w:pPr>
        <w:pStyle w:val="BodyText"/>
        <w:spacing w:before="35"/>
      </w:pPr>
    </w:p>
    <w:p>
      <w:pPr>
        <w:pStyle w:val="BodyText"/>
        <w:ind w:left="2"/>
      </w:pPr>
      <w:r>
        <w:rPr/>
        <w:t>LITIGATION</w:t>
      </w:r>
      <w:r>
        <w:rPr>
          <w:spacing w:val="35"/>
        </w:rPr>
        <w:t> </w:t>
      </w:r>
      <w:r>
        <w:rPr/>
        <w:t>PARALEGAL</w:t>
      </w:r>
      <w:r>
        <w:rPr>
          <w:spacing w:val="37"/>
        </w:rPr>
        <w:t> </w:t>
      </w:r>
      <w:r>
        <w:rPr>
          <w:position w:val="2"/>
        </w:rPr>
        <w:t>|</w:t>
      </w:r>
      <w:r>
        <w:rPr>
          <w:spacing w:val="37"/>
          <w:position w:val="2"/>
        </w:rPr>
        <w:t> </w:t>
      </w:r>
      <w:r>
        <w:rPr/>
        <w:t>CRESSWELL</w:t>
      </w:r>
      <w:r>
        <w:rPr>
          <w:spacing w:val="26"/>
        </w:rPr>
        <w:t> </w:t>
      </w:r>
      <w:r>
        <w:rPr/>
        <w:t>PARK</w:t>
      </w:r>
      <w:r>
        <w:rPr>
          <w:spacing w:val="36"/>
        </w:rPr>
        <w:t> </w:t>
      </w:r>
      <w:r>
        <w:rPr/>
        <w:t>&amp;</w:t>
      </w:r>
      <w:r>
        <w:rPr>
          <w:spacing w:val="35"/>
        </w:rPr>
        <w:t> </w:t>
      </w:r>
      <w:r>
        <w:rPr/>
        <w:t>MAHONEY</w:t>
      </w:r>
      <w:r>
        <w:rPr>
          <w:spacing w:val="31"/>
        </w:rPr>
        <w:t> </w:t>
      </w:r>
      <w:r>
        <w:rPr/>
        <w:t>|</w:t>
      </w:r>
      <w:r>
        <w:rPr>
          <w:spacing w:val="37"/>
        </w:rPr>
        <w:t> </w:t>
      </w:r>
      <w:r>
        <w:rPr/>
        <w:t>MADISON,</w:t>
      </w:r>
      <w:r>
        <w:rPr>
          <w:spacing w:val="37"/>
        </w:rPr>
        <w:t> </w:t>
      </w:r>
      <w:r>
        <w:rPr>
          <w:spacing w:val="-5"/>
        </w:rPr>
        <w:t>WI</w:t>
      </w:r>
    </w:p>
    <w:p>
      <w:pPr>
        <w:pStyle w:val="BodyText"/>
        <w:spacing w:before="25"/>
        <w:ind w:left="2"/>
      </w:pPr>
      <w:r>
        <w:rPr>
          <w:w w:val="105"/>
        </w:rPr>
        <w:t>|</w:t>
      </w:r>
      <w:r>
        <w:rPr>
          <w:spacing w:val="11"/>
          <w:w w:val="105"/>
        </w:rPr>
        <w:t> </w:t>
      </w:r>
      <w:r>
        <w:rPr>
          <w:w w:val="105"/>
        </w:rPr>
        <w:t>2010-</w:t>
      </w:r>
      <w:r>
        <w:rPr>
          <w:spacing w:val="-4"/>
          <w:w w:val="105"/>
        </w:rPr>
        <w:t>2014</w:t>
      </w:r>
    </w:p>
    <w:p>
      <w:pPr>
        <w:pStyle w:val="BodyText"/>
        <w:spacing w:after="0"/>
        <w:sectPr>
          <w:type w:val="continuous"/>
          <w:pgSz w:w="11920" w:h="16860"/>
          <w:pgMar w:top="640" w:bottom="280" w:left="425" w:right="708"/>
          <w:cols w:num="2" w:equalWidth="0">
            <w:col w:w="3065" w:space="915"/>
            <w:col w:w="6807"/>
          </w:cols>
        </w:sectPr>
      </w:pPr>
    </w:p>
    <w:p>
      <w:pPr>
        <w:pStyle w:val="ListParagraph"/>
        <w:numPr>
          <w:ilvl w:val="0"/>
          <w:numId w:val="1"/>
        </w:numPr>
        <w:tabs>
          <w:tab w:pos="409" w:val="left" w:leader="none"/>
          <w:tab w:pos="411" w:val="left" w:leader="none"/>
        </w:tabs>
        <w:spacing w:line="201" w:lineRule="auto" w:before="99" w:after="0"/>
        <w:ind w:left="411" w:right="286" w:hanging="298"/>
        <w:jc w:val="left"/>
        <w:rPr>
          <w:position w:val="-4"/>
          <w:sz w:val="31"/>
        </w:rPr>
      </w:pPr>
      <w:r>
        <w:rPr>
          <w:sz w:val="18"/>
        </w:rPr>
        <w:t>Relativity (RCA), Reveal, </w:t>
      </w:r>
      <w:r>
        <w:rPr>
          <w:spacing w:val="-2"/>
          <w:sz w:val="18"/>
        </w:rPr>
        <w:t>Everlaw</w:t>
      </w:r>
    </w:p>
    <w:p>
      <w:pPr>
        <w:pStyle w:val="ListParagraph"/>
        <w:numPr>
          <w:ilvl w:val="0"/>
          <w:numId w:val="1"/>
        </w:numPr>
        <w:tabs>
          <w:tab w:pos="409" w:val="left" w:leader="none"/>
          <w:tab w:pos="411" w:val="left" w:leader="none"/>
        </w:tabs>
        <w:spacing w:line="204" w:lineRule="auto" w:before="77" w:after="0"/>
        <w:ind w:left="411" w:right="96" w:hanging="298"/>
        <w:jc w:val="left"/>
        <w:rPr>
          <w:position w:val="-2"/>
          <w:sz w:val="31"/>
        </w:rPr>
      </w:pPr>
      <w:r>
        <w:rPr>
          <w:w w:val="105"/>
          <w:sz w:val="18"/>
        </w:rPr>
        <w:t>TAR and continuous active learning workflows</w:t>
      </w:r>
    </w:p>
    <w:p>
      <w:pPr>
        <w:pStyle w:val="ListParagraph"/>
        <w:numPr>
          <w:ilvl w:val="0"/>
          <w:numId w:val="1"/>
        </w:numPr>
        <w:tabs>
          <w:tab w:pos="409" w:val="left" w:leader="none"/>
          <w:tab w:pos="411" w:val="left" w:leader="none"/>
        </w:tabs>
        <w:spacing w:line="189" w:lineRule="auto" w:before="108" w:after="0"/>
        <w:ind w:left="411" w:right="390" w:hanging="298"/>
        <w:jc w:val="left"/>
        <w:rPr>
          <w:position w:val="-4"/>
          <w:sz w:val="31"/>
        </w:rPr>
      </w:pPr>
      <w:r>
        <w:rPr>
          <w:w w:val="105"/>
          <w:sz w:val="18"/>
        </w:rPr>
        <w:t>Vendor negotiation and budget management</w:t>
      </w:r>
    </w:p>
    <w:p>
      <w:pPr>
        <w:pStyle w:val="ListParagraph"/>
        <w:numPr>
          <w:ilvl w:val="0"/>
          <w:numId w:val="1"/>
        </w:numPr>
        <w:tabs>
          <w:tab w:pos="409" w:val="left" w:leader="none"/>
          <w:tab w:pos="411" w:val="left" w:leader="none"/>
        </w:tabs>
        <w:spacing w:line="201" w:lineRule="auto" w:before="98" w:after="0"/>
        <w:ind w:left="411" w:right="38" w:hanging="298"/>
        <w:jc w:val="left"/>
        <w:rPr>
          <w:position w:val="-4"/>
          <w:sz w:val="31"/>
        </w:rPr>
      </w:pPr>
      <w:r>
        <w:rPr>
          <w:w w:val="105"/>
          <w:sz w:val="18"/>
        </w:rPr>
        <w:t>Trial logistics and war room </w:t>
      </w:r>
      <w:r>
        <w:rPr>
          <w:spacing w:val="-2"/>
          <w:w w:val="105"/>
          <w:sz w:val="18"/>
        </w:rPr>
        <w:t>setup</w:t>
      </w: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330" w:lineRule="exact" w:before="43" w:after="0"/>
        <w:ind w:left="410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Privilege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log</w:t>
      </w:r>
      <w:r>
        <w:rPr>
          <w:spacing w:val="17"/>
          <w:w w:val="105"/>
          <w:sz w:val="18"/>
        </w:rPr>
        <w:t> </w:t>
      </w:r>
      <w:r>
        <w:rPr>
          <w:spacing w:val="-2"/>
          <w:w w:val="105"/>
          <w:sz w:val="18"/>
        </w:rPr>
        <w:t>strategy</w:t>
      </w:r>
    </w:p>
    <w:p>
      <w:pPr>
        <w:pStyle w:val="ListParagraph"/>
        <w:numPr>
          <w:ilvl w:val="0"/>
          <w:numId w:val="1"/>
        </w:numPr>
        <w:tabs>
          <w:tab w:pos="409" w:val="left" w:leader="none"/>
          <w:tab w:pos="411" w:val="left" w:leader="none"/>
        </w:tabs>
        <w:spacing w:line="201" w:lineRule="auto" w:before="39" w:after="0"/>
        <w:ind w:left="411" w:right="478" w:hanging="298"/>
        <w:jc w:val="left"/>
        <w:rPr>
          <w:position w:val="-4"/>
          <w:sz w:val="31"/>
        </w:rPr>
      </w:pPr>
      <w:r>
        <w:rPr/>
        <w:br w:type="column"/>
      </w:r>
      <w:r>
        <w:rPr>
          <w:w w:val="105"/>
          <w:sz w:val="18"/>
        </w:rPr>
        <w:t>Supported</w:t>
      </w:r>
      <w:r>
        <w:rPr>
          <w:spacing w:val="33"/>
          <w:w w:val="105"/>
          <w:sz w:val="18"/>
        </w:rPr>
        <w:t> </w:t>
      </w:r>
      <w:r>
        <w:rPr>
          <w:w w:val="105"/>
          <w:sz w:val="18"/>
        </w:rPr>
        <w:t>pharmaceutical</w:t>
      </w:r>
      <w:r>
        <w:rPr>
          <w:spacing w:val="33"/>
          <w:w w:val="105"/>
          <w:sz w:val="18"/>
        </w:rPr>
        <w:t> </w:t>
      </w:r>
      <w:r>
        <w:rPr>
          <w:w w:val="105"/>
          <w:sz w:val="18"/>
        </w:rPr>
        <w:t>product</w:t>
      </w:r>
      <w:r>
        <w:rPr>
          <w:spacing w:val="33"/>
          <w:w w:val="105"/>
          <w:sz w:val="18"/>
        </w:rPr>
        <w:t> </w:t>
      </w:r>
      <w:r>
        <w:rPr>
          <w:w w:val="105"/>
          <w:sz w:val="18"/>
        </w:rPr>
        <w:t>liability</w:t>
      </w:r>
      <w:r>
        <w:rPr>
          <w:spacing w:val="33"/>
          <w:w w:val="105"/>
          <w:sz w:val="18"/>
        </w:rPr>
        <w:t> </w:t>
      </w:r>
      <w:r>
        <w:rPr>
          <w:w w:val="105"/>
          <w:sz w:val="18"/>
        </w:rPr>
        <w:t>cases</w:t>
      </w:r>
      <w:r>
        <w:rPr>
          <w:spacing w:val="33"/>
          <w:w w:val="105"/>
          <w:sz w:val="18"/>
        </w:rPr>
        <w:t> </w:t>
      </w:r>
      <w:r>
        <w:rPr>
          <w:w w:val="105"/>
          <w:sz w:val="18"/>
        </w:rPr>
        <w:t>including</w:t>
      </w:r>
      <w:r>
        <w:rPr>
          <w:spacing w:val="33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33"/>
          <w:w w:val="105"/>
          <w:sz w:val="18"/>
        </w:rPr>
        <w:t> </w:t>
      </w:r>
      <w:r>
        <w:rPr>
          <w:w w:val="105"/>
          <w:sz w:val="18"/>
        </w:rPr>
        <w:t>state-court bellwether trial</w:t>
      </w:r>
    </w:p>
    <w:p>
      <w:pPr>
        <w:pStyle w:val="ListParagraph"/>
        <w:numPr>
          <w:ilvl w:val="0"/>
          <w:numId w:val="1"/>
        </w:numPr>
        <w:tabs>
          <w:tab w:pos="409" w:val="left" w:leader="none"/>
          <w:tab w:pos="411" w:val="left" w:leader="none"/>
        </w:tabs>
        <w:spacing w:line="189" w:lineRule="auto" w:before="109" w:after="0"/>
        <w:ind w:left="411" w:right="507" w:hanging="298"/>
        <w:jc w:val="left"/>
        <w:rPr>
          <w:position w:val="-4"/>
          <w:sz w:val="31"/>
        </w:rPr>
      </w:pPr>
      <w:r>
        <w:rPr>
          <w:w w:val="105"/>
          <w:sz w:val="18"/>
        </w:rPr>
        <w:t>Managed document collections from 22 custodians and processed through Concordance</w:t>
      </w:r>
    </w:p>
    <w:p>
      <w:pPr>
        <w:pStyle w:val="ListParagraph"/>
        <w:numPr>
          <w:ilvl w:val="0"/>
          <w:numId w:val="1"/>
        </w:numPr>
        <w:tabs>
          <w:tab w:pos="409" w:val="left" w:leader="none"/>
          <w:tab w:pos="411" w:val="left" w:leader="none"/>
        </w:tabs>
        <w:spacing w:line="189" w:lineRule="auto" w:before="110" w:after="0"/>
        <w:ind w:left="411" w:right="136" w:hanging="298"/>
        <w:jc w:val="left"/>
        <w:rPr>
          <w:position w:val="-4"/>
          <w:sz w:val="31"/>
        </w:rPr>
      </w:pPr>
      <w:r>
        <w:rPr>
          <w:w w:val="105"/>
          <w:sz w:val="18"/>
        </w:rPr>
        <w:t>Drafted deposition summaries and chronologies adopted as case-team reference materials</w:t>
      </w:r>
    </w:p>
    <w:p>
      <w:pPr>
        <w:pStyle w:val="ListParagraph"/>
        <w:numPr>
          <w:ilvl w:val="0"/>
          <w:numId w:val="1"/>
        </w:numPr>
        <w:tabs>
          <w:tab w:pos="409" w:val="left" w:leader="none"/>
          <w:tab w:pos="411" w:val="left" w:leader="none"/>
        </w:tabs>
        <w:spacing w:line="201" w:lineRule="auto" w:before="97" w:after="0"/>
        <w:ind w:left="411" w:right="422" w:hanging="298"/>
        <w:jc w:val="left"/>
        <w:rPr>
          <w:position w:val="-4"/>
          <w:sz w:val="31"/>
        </w:rPr>
      </w:pPr>
      <w:r>
        <w:rPr>
          <w:w w:val="105"/>
          <w:sz w:val="18"/>
        </w:rPr>
        <w:t>Trained associates on PACER, CM/ECF, and Wisconsin Circuit Court </w:t>
      </w:r>
      <w:r>
        <w:rPr>
          <w:spacing w:val="-2"/>
          <w:w w:val="105"/>
          <w:sz w:val="18"/>
        </w:rPr>
        <w:t>filing</w:t>
      </w:r>
    </w:p>
    <w:p>
      <w:pPr>
        <w:pStyle w:val="ListParagraph"/>
        <w:spacing w:after="0" w:line="201" w:lineRule="auto"/>
        <w:jc w:val="left"/>
        <w:rPr>
          <w:position w:val="-4"/>
          <w:sz w:val="31"/>
        </w:rPr>
        <w:sectPr>
          <w:type w:val="continuous"/>
          <w:pgSz w:w="11920" w:h="16860"/>
          <w:pgMar w:top="640" w:bottom="280" w:left="425" w:right="708"/>
          <w:cols w:num="2" w:equalWidth="0">
            <w:col w:w="2815" w:space="1277"/>
            <w:col w:w="6695"/>
          </w:cols>
        </w:sect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343" w:lineRule="exact" w:before="0" w:after="0"/>
        <w:ind w:left="410" w:right="0" w:hanging="296"/>
        <w:jc w:val="left"/>
        <w:rPr>
          <w:position w:val="-4"/>
          <w:sz w:val="31"/>
        </w:rPr>
      </w:pPr>
      <w:r>
        <w:rPr>
          <w:position w:val="-4"/>
          <w:sz w:val="31"/>
        </w:rPr>
        <mc:AlternateContent>
          <mc:Choice Requires="wps">
            <w:drawing>
              <wp:anchor distT="0" distB="0" distL="0" distR="0" allowOverlap="1" layoutInCell="1" locked="0" behindDoc="1" simplePos="0" relativeHeight="48751513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0382248"/>
                            <a:ext cx="2476500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00" h="323850">
                                <a:moveTo>
                                  <a:pt x="0" y="323849"/>
                                </a:moveTo>
                                <a:lnTo>
                                  <a:pt x="2476499" y="323849"/>
                                </a:lnTo>
                                <a:lnTo>
                                  <a:pt x="2476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3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A09A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466974" y="10382248"/>
                            <a:ext cx="9525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323850">
                                <a:moveTo>
                                  <a:pt x="0" y="323849"/>
                                </a:moveTo>
                                <a:lnTo>
                                  <a:pt x="9524" y="323849"/>
                                </a:lnTo>
                                <a:lnTo>
                                  <a:pt x="95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3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7568565" cy="2162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162175">
                                <a:moveTo>
                                  <a:pt x="7568183" y="2162174"/>
                                </a:moveTo>
                                <a:lnTo>
                                  <a:pt x="0" y="2162174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1621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A0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466974" y="2162174"/>
                            <a:ext cx="9525" cy="8220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8220075">
                                <a:moveTo>
                                  <a:pt x="9524" y="8220074"/>
                                </a:moveTo>
                                <a:lnTo>
                                  <a:pt x="0" y="8220074"/>
                                </a:ln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82200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2162174"/>
                            <a:ext cx="2466975" cy="8220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6975" h="8220075">
                                <a:moveTo>
                                  <a:pt x="2466974" y="8220074"/>
                                </a:moveTo>
                                <a:lnTo>
                                  <a:pt x="0" y="8220074"/>
                                </a:lnTo>
                                <a:lnTo>
                                  <a:pt x="0" y="0"/>
                                </a:lnTo>
                                <a:lnTo>
                                  <a:pt x="2466974" y="0"/>
                                </a:lnTo>
                                <a:lnTo>
                                  <a:pt x="2466974" y="82200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A09A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57187" y="2709861"/>
                            <a:ext cx="314325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304800">
                                <a:moveTo>
                                  <a:pt x="161924" y="304799"/>
                                </a:moveTo>
                                <a:lnTo>
                                  <a:pt x="152399" y="304799"/>
                                </a:lnTo>
                                <a:lnTo>
                                  <a:pt x="144912" y="304616"/>
                                </a:lnTo>
                                <a:lnTo>
                                  <a:pt x="101066" y="295894"/>
                                </a:lnTo>
                                <a:lnTo>
                                  <a:pt x="61607" y="274804"/>
                                </a:lnTo>
                                <a:lnTo>
                                  <a:pt x="29995" y="243192"/>
                                </a:lnTo>
                                <a:lnTo>
                                  <a:pt x="8904" y="203733"/>
                                </a:lnTo>
                                <a:lnTo>
                                  <a:pt x="182" y="159886"/>
                                </a:lnTo>
                                <a:lnTo>
                                  <a:pt x="0" y="152399"/>
                                </a:lnTo>
                                <a:lnTo>
                                  <a:pt x="182" y="144912"/>
                                </a:lnTo>
                                <a:lnTo>
                                  <a:pt x="8904" y="101065"/>
                                </a:lnTo>
                                <a:lnTo>
                                  <a:pt x="29995" y="61607"/>
                                </a:lnTo>
                                <a:lnTo>
                                  <a:pt x="61607" y="29995"/>
                                </a:lnTo>
                                <a:lnTo>
                                  <a:pt x="101066" y="8904"/>
                                </a:lnTo>
                                <a:lnTo>
                                  <a:pt x="144912" y="183"/>
                                </a:lnTo>
                                <a:lnTo>
                                  <a:pt x="152399" y="0"/>
                                </a:lnTo>
                                <a:lnTo>
                                  <a:pt x="161924" y="0"/>
                                </a:lnTo>
                                <a:lnTo>
                                  <a:pt x="206164" y="6560"/>
                                </a:lnTo>
                                <a:lnTo>
                                  <a:pt x="246593" y="25683"/>
                                </a:lnTo>
                                <a:lnTo>
                                  <a:pt x="279733" y="55716"/>
                                </a:lnTo>
                                <a:lnTo>
                                  <a:pt x="302724" y="94078"/>
                                </a:lnTo>
                                <a:lnTo>
                                  <a:pt x="313592" y="137461"/>
                                </a:lnTo>
                                <a:lnTo>
                                  <a:pt x="314324" y="152399"/>
                                </a:lnTo>
                                <a:lnTo>
                                  <a:pt x="314141" y="159886"/>
                                </a:lnTo>
                                <a:lnTo>
                                  <a:pt x="305420" y="203733"/>
                                </a:lnTo>
                                <a:lnTo>
                                  <a:pt x="284329" y="243192"/>
                                </a:lnTo>
                                <a:lnTo>
                                  <a:pt x="252717" y="274804"/>
                                </a:lnTo>
                                <a:lnTo>
                                  <a:pt x="213258" y="295894"/>
                                </a:lnTo>
                                <a:lnTo>
                                  <a:pt x="169411" y="304616"/>
                                </a:lnTo>
                                <a:lnTo>
                                  <a:pt x="161924" y="3047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A0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57187" y="2709861"/>
                            <a:ext cx="314325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304800">
                                <a:moveTo>
                                  <a:pt x="0" y="152399"/>
                                </a:moveTo>
                                <a:lnTo>
                                  <a:pt x="6560" y="108159"/>
                                </a:lnTo>
                                <a:lnTo>
                                  <a:pt x="25684" y="67730"/>
                                </a:lnTo>
                                <a:lnTo>
                                  <a:pt x="55717" y="34591"/>
                                </a:lnTo>
                                <a:lnTo>
                                  <a:pt x="94078" y="11600"/>
                                </a:lnTo>
                                <a:lnTo>
                                  <a:pt x="137461" y="732"/>
                                </a:lnTo>
                                <a:lnTo>
                                  <a:pt x="152399" y="0"/>
                                </a:lnTo>
                                <a:lnTo>
                                  <a:pt x="161924" y="0"/>
                                </a:lnTo>
                                <a:lnTo>
                                  <a:pt x="206164" y="6560"/>
                                </a:lnTo>
                                <a:lnTo>
                                  <a:pt x="246593" y="25683"/>
                                </a:lnTo>
                                <a:lnTo>
                                  <a:pt x="279733" y="55716"/>
                                </a:lnTo>
                                <a:lnTo>
                                  <a:pt x="302724" y="94078"/>
                                </a:lnTo>
                                <a:lnTo>
                                  <a:pt x="313592" y="137461"/>
                                </a:lnTo>
                                <a:lnTo>
                                  <a:pt x="314324" y="152399"/>
                                </a:lnTo>
                                <a:lnTo>
                                  <a:pt x="314141" y="159886"/>
                                </a:lnTo>
                                <a:lnTo>
                                  <a:pt x="305420" y="203733"/>
                                </a:lnTo>
                                <a:lnTo>
                                  <a:pt x="284329" y="243192"/>
                                </a:lnTo>
                                <a:lnTo>
                                  <a:pt x="252717" y="274804"/>
                                </a:lnTo>
                                <a:lnTo>
                                  <a:pt x="213258" y="295894"/>
                                </a:lnTo>
                                <a:lnTo>
                                  <a:pt x="169411" y="304616"/>
                                </a:lnTo>
                                <a:lnTo>
                                  <a:pt x="161924" y="304799"/>
                                </a:lnTo>
                                <a:lnTo>
                                  <a:pt x="152399" y="304799"/>
                                </a:lnTo>
                                <a:lnTo>
                                  <a:pt x="108159" y="298239"/>
                                </a:lnTo>
                                <a:lnTo>
                                  <a:pt x="67731" y="279115"/>
                                </a:lnTo>
                                <a:lnTo>
                                  <a:pt x="34591" y="249082"/>
                                </a:lnTo>
                                <a:lnTo>
                                  <a:pt x="11600" y="210720"/>
                                </a:lnTo>
                                <a:lnTo>
                                  <a:pt x="732" y="167337"/>
                                </a:lnTo>
                                <a:lnTo>
                                  <a:pt x="0" y="152399"/>
                                </a:lnTo>
                                <a:close/>
                              </a:path>
                            </a:pathLst>
                          </a:custGeom>
                          <a:ln w="28574">
                            <a:solidFill>
                              <a:srgbClr val="5EA09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8624" y="2781299"/>
                            <a:ext cx="165348" cy="1619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357187" y="3176586"/>
                            <a:ext cx="31432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314325">
                                <a:moveTo>
                                  <a:pt x="156939" y="314324"/>
                                </a:moveTo>
                                <a:lnTo>
                                  <a:pt x="118796" y="309620"/>
                                </a:lnTo>
                                <a:lnTo>
                                  <a:pt x="82957" y="295795"/>
                                </a:lnTo>
                                <a:lnTo>
                                  <a:pt x="51551" y="273677"/>
                                </a:lnTo>
                                <a:lnTo>
                                  <a:pt x="26448" y="244576"/>
                                </a:lnTo>
                                <a:lnTo>
                                  <a:pt x="9169" y="210248"/>
                                </a:lnTo>
                                <a:lnTo>
                                  <a:pt x="753" y="172768"/>
                                </a:lnTo>
                                <a:lnTo>
                                  <a:pt x="0" y="157385"/>
                                </a:lnTo>
                                <a:lnTo>
                                  <a:pt x="188" y="149229"/>
                                </a:lnTo>
                                <a:lnTo>
                                  <a:pt x="6755" y="111381"/>
                                </a:lnTo>
                                <a:lnTo>
                                  <a:pt x="22322" y="76263"/>
                                </a:lnTo>
                                <a:lnTo>
                                  <a:pt x="45966" y="45966"/>
                                </a:lnTo>
                                <a:lnTo>
                                  <a:pt x="76263" y="22321"/>
                                </a:lnTo>
                                <a:lnTo>
                                  <a:pt x="111381" y="6755"/>
                                </a:lnTo>
                                <a:lnTo>
                                  <a:pt x="149229" y="188"/>
                                </a:lnTo>
                                <a:lnTo>
                                  <a:pt x="157385" y="0"/>
                                </a:lnTo>
                                <a:lnTo>
                                  <a:pt x="165095" y="188"/>
                                </a:lnTo>
                                <a:lnTo>
                                  <a:pt x="202943" y="6755"/>
                                </a:lnTo>
                                <a:lnTo>
                                  <a:pt x="238061" y="22321"/>
                                </a:lnTo>
                                <a:lnTo>
                                  <a:pt x="268358" y="45966"/>
                                </a:lnTo>
                                <a:lnTo>
                                  <a:pt x="292002" y="76263"/>
                                </a:lnTo>
                                <a:lnTo>
                                  <a:pt x="307568" y="111381"/>
                                </a:lnTo>
                                <a:lnTo>
                                  <a:pt x="314136" y="149229"/>
                                </a:lnTo>
                                <a:lnTo>
                                  <a:pt x="314324" y="157385"/>
                                </a:lnTo>
                                <a:lnTo>
                                  <a:pt x="314136" y="165095"/>
                                </a:lnTo>
                                <a:lnTo>
                                  <a:pt x="307568" y="202942"/>
                                </a:lnTo>
                                <a:lnTo>
                                  <a:pt x="292002" y="238060"/>
                                </a:lnTo>
                                <a:lnTo>
                                  <a:pt x="268358" y="268358"/>
                                </a:lnTo>
                                <a:lnTo>
                                  <a:pt x="238061" y="292002"/>
                                </a:lnTo>
                                <a:lnTo>
                                  <a:pt x="202943" y="307568"/>
                                </a:lnTo>
                                <a:lnTo>
                                  <a:pt x="165095" y="314136"/>
                                </a:lnTo>
                                <a:lnTo>
                                  <a:pt x="156939" y="3143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A0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57187" y="3176586"/>
                            <a:ext cx="31432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314325">
                                <a:moveTo>
                                  <a:pt x="0" y="157385"/>
                                </a:moveTo>
                                <a:lnTo>
                                  <a:pt x="0" y="156939"/>
                                </a:lnTo>
                                <a:lnTo>
                                  <a:pt x="188" y="149229"/>
                                </a:lnTo>
                                <a:lnTo>
                                  <a:pt x="6755" y="111381"/>
                                </a:lnTo>
                                <a:lnTo>
                                  <a:pt x="22322" y="76263"/>
                                </a:lnTo>
                                <a:lnTo>
                                  <a:pt x="45966" y="45966"/>
                                </a:lnTo>
                                <a:lnTo>
                                  <a:pt x="76263" y="22321"/>
                                </a:lnTo>
                                <a:lnTo>
                                  <a:pt x="111381" y="6755"/>
                                </a:lnTo>
                                <a:lnTo>
                                  <a:pt x="149229" y="188"/>
                                </a:lnTo>
                                <a:lnTo>
                                  <a:pt x="156939" y="0"/>
                                </a:lnTo>
                                <a:lnTo>
                                  <a:pt x="157385" y="0"/>
                                </a:lnTo>
                                <a:lnTo>
                                  <a:pt x="195528" y="4704"/>
                                </a:lnTo>
                                <a:lnTo>
                                  <a:pt x="231367" y="18529"/>
                                </a:lnTo>
                                <a:lnTo>
                                  <a:pt x="262773" y="40647"/>
                                </a:lnTo>
                                <a:lnTo>
                                  <a:pt x="287875" y="69748"/>
                                </a:lnTo>
                                <a:lnTo>
                                  <a:pt x="305154" y="104076"/>
                                </a:lnTo>
                                <a:lnTo>
                                  <a:pt x="313571" y="141556"/>
                                </a:lnTo>
                                <a:lnTo>
                                  <a:pt x="314324" y="156939"/>
                                </a:lnTo>
                                <a:lnTo>
                                  <a:pt x="314324" y="157385"/>
                                </a:lnTo>
                                <a:lnTo>
                                  <a:pt x="309620" y="195527"/>
                                </a:lnTo>
                                <a:lnTo>
                                  <a:pt x="295795" y="231366"/>
                                </a:lnTo>
                                <a:lnTo>
                                  <a:pt x="273677" y="262773"/>
                                </a:lnTo>
                                <a:lnTo>
                                  <a:pt x="244576" y="287875"/>
                                </a:lnTo>
                                <a:lnTo>
                                  <a:pt x="210248" y="305155"/>
                                </a:lnTo>
                                <a:lnTo>
                                  <a:pt x="172768" y="313570"/>
                                </a:lnTo>
                                <a:lnTo>
                                  <a:pt x="157385" y="314324"/>
                                </a:lnTo>
                                <a:lnTo>
                                  <a:pt x="156939" y="314324"/>
                                </a:lnTo>
                                <a:lnTo>
                                  <a:pt x="118796" y="309620"/>
                                </a:lnTo>
                                <a:lnTo>
                                  <a:pt x="82957" y="295795"/>
                                </a:lnTo>
                                <a:lnTo>
                                  <a:pt x="51551" y="273677"/>
                                </a:lnTo>
                                <a:lnTo>
                                  <a:pt x="26448" y="244576"/>
                                </a:lnTo>
                                <a:lnTo>
                                  <a:pt x="9169" y="210248"/>
                                </a:lnTo>
                                <a:lnTo>
                                  <a:pt x="753" y="172768"/>
                                </a:lnTo>
                                <a:lnTo>
                                  <a:pt x="0" y="157385"/>
                                </a:lnTo>
                                <a:close/>
                              </a:path>
                            </a:pathLst>
                          </a:custGeom>
                          <a:ln w="28574">
                            <a:solidFill>
                              <a:srgbClr val="5EA09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9541" y="3248024"/>
                            <a:ext cx="143514" cy="1652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357187" y="3652836"/>
                            <a:ext cx="31432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314325">
                                <a:moveTo>
                                  <a:pt x="156939" y="314324"/>
                                </a:moveTo>
                                <a:lnTo>
                                  <a:pt x="118796" y="309620"/>
                                </a:lnTo>
                                <a:lnTo>
                                  <a:pt x="82957" y="295795"/>
                                </a:lnTo>
                                <a:lnTo>
                                  <a:pt x="51551" y="273677"/>
                                </a:lnTo>
                                <a:lnTo>
                                  <a:pt x="26448" y="244576"/>
                                </a:lnTo>
                                <a:lnTo>
                                  <a:pt x="9169" y="210248"/>
                                </a:lnTo>
                                <a:lnTo>
                                  <a:pt x="753" y="172768"/>
                                </a:lnTo>
                                <a:lnTo>
                                  <a:pt x="0" y="157385"/>
                                </a:lnTo>
                                <a:lnTo>
                                  <a:pt x="188" y="149229"/>
                                </a:lnTo>
                                <a:lnTo>
                                  <a:pt x="6755" y="111381"/>
                                </a:lnTo>
                                <a:lnTo>
                                  <a:pt x="22322" y="76263"/>
                                </a:lnTo>
                                <a:lnTo>
                                  <a:pt x="45966" y="45966"/>
                                </a:lnTo>
                                <a:lnTo>
                                  <a:pt x="76263" y="22321"/>
                                </a:lnTo>
                                <a:lnTo>
                                  <a:pt x="111381" y="6755"/>
                                </a:lnTo>
                                <a:lnTo>
                                  <a:pt x="149229" y="188"/>
                                </a:lnTo>
                                <a:lnTo>
                                  <a:pt x="157385" y="0"/>
                                </a:lnTo>
                                <a:lnTo>
                                  <a:pt x="165095" y="188"/>
                                </a:lnTo>
                                <a:lnTo>
                                  <a:pt x="202943" y="6755"/>
                                </a:lnTo>
                                <a:lnTo>
                                  <a:pt x="238061" y="22321"/>
                                </a:lnTo>
                                <a:lnTo>
                                  <a:pt x="268358" y="45966"/>
                                </a:lnTo>
                                <a:lnTo>
                                  <a:pt x="292002" y="76263"/>
                                </a:lnTo>
                                <a:lnTo>
                                  <a:pt x="307568" y="111381"/>
                                </a:lnTo>
                                <a:lnTo>
                                  <a:pt x="314136" y="149229"/>
                                </a:lnTo>
                                <a:lnTo>
                                  <a:pt x="314324" y="157385"/>
                                </a:lnTo>
                                <a:lnTo>
                                  <a:pt x="314136" y="165095"/>
                                </a:lnTo>
                                <a:lnTo>
                                  <a:pt x="307568" y="202943"/>
                                </a:lnTo>
                                <a:lnTo>
                                  <a:pt x="292002" y="238061"/>
                                </a:lnTo>
                                <a:lnTo>
                                  <a:pt x="268358" y="268358"/>
                                </a:lnTo>
                                <a:lnTo>
                                  <a:pt x="238061" y="292002"/>
                                </a:lnTo>
                                <a:lnTo>
                                  <a:pt x="202943" y="307568"/>
                                </a:lnTo>
                                <a:lnTo>
                                  <a:pt x="165095" y="314136"/>
                                </a:lnTo>
                                <a:lnTo>
                                  <a:pt x="156939" y="3143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A0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57187" y="3652836"/>
                            <a:ext cx="31432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314325">
                                <a:moveTo>
                                  <a:pt x="0" y="157385"/>
                                </a:moveTo>
                                <a:lnTo>
                                  <a:pt x="0" y="156939"/>
                                </a:lnTo>
                                <a:lnTo>
                                  <a:pt x="188" y="149229"/>
                                </a:lnTo>
                                <a:lnTo>
                                  <a:pt x="6755" y="111381"/>
                                </a:lnTo>
                                <a:lnTo>
                                  <a:pt x="22322" y="76263"/>
                                </a:lnTo>
                                <a:lnTo>
                                  <a:pt x="45966" y="45966"/>
                                </a:lnTo>
                                <a:lnTo>
                                  <a:pt x="76263" y="22321"/>
                                </a:lnTo>
                                <a:lnTo>
                                  <a:pt x="111381" y="6755"/>
                                </a:lnTo>
                                <a:lnTo>
                                  <a:pt x="149229" y="188"/>
                                </a:lnTo>
                                <a:lnTo>
                                  <a:pt x="156939" y="0"/>
                                </a:lnTo>
                                <a:lnTo>
                                  <a:pt x="157385" y="0"/>
                                </a:lnTo>
                                <a:lnTo>
                                  <a:pt x="195528" y="4704"/>
                                </a:lnTo>
                                <a:lnTo>
                                  <a:pt x="231367" y="18528"/>
                                </a:lnTo>
                                <a:lnTo>
                                  <a:pt x="262773" y="40647"/>
                                </a:lnTo>
                                <a:lnTo>
                                  <a:pt x="287875" y="69748"/>
                                </a:lnTo>
                                <a:lnTo>
                                  <a:pt x="305154" y="104076"/>
                                </a:lnTo>
                                <a:lnTo>
                                  <a:pt x="313571" y="141556"/>
                                </a:lnTo>
                                <a:lnTo>
                                  <a:pt x="314324" y="156939"/>
                                </a:lnTo>
                                <a:lnTo>
                                  <a:pt x="314324" y="157385"/>
                                </a:lnTo>
                                <a:lnTo>
                                  <a:pt x="309620" y="195528"/>
                                </a:lnTo>
                                <a:lnTo>
                                  <a:pt x="295795" y="231367"/>
                                </a:lnTo>
                                <a:lnTo>
                                  <a:pt x="273677" y="262773"/>
                                </a:lnTo>
                                <a:lnTo>
                                  <a:pt x="244576" y="287876"/>
                                </a:lnTo>
                                <a:lnTo>
                                  <a:pt x="210248" y="305154"/>
                                </a:lnTo>
                                <a:lnTo>
                                  <a:pt x="172768" y="313571"/>
                                </a:lnTo>
                                <a:lnTo>
                                  <a:pt x="157385" y="314324"/>
                                </a:lnTo>
                                <a:lnTo>
                                  <a:pt x="156939" y="314324"/>
                                </a:lnTo>
                                <a:lnTo>
                                  <a:pt x="118796" y="309620"/>
                                </a:lnTo>
                                <a:lnTo>
                                  <a:pt x="82957" y="295795"/>
                                </a:lnTo>
                                <a:lnTo>
                                  <a:pt x="51551" y="273677"/>
                                </a:lnTo>
                                <a:lnTo>
                                  <a:pt x="26448" y="244576"/>
                                </a:lnTo>
                                <a:lnTo>
                                  <a:pt x="9169" y="210248"/>
                                </a:lnTo>
                                <a:lnTo>
                                  <a:pt x="753" y="172768"/>
                                </a:lnTo>
                                <a:lnTo>
                                  <a:pt x="0" y="157385"/>
                                </a:lnTo>
                                <a:close/>
                              </a:path>
                            </a:pathLst>
                          </a:custGeom>
                          <a:ln w="28574">
                            <a:solidFill>
                              <a:srgbClr val="5EA09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9580" y="3718714"/>
                            <a:ext cx="200679" cy="17376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357187" y="4119561"/>
                            <a:ext cx="31432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314325">
                                <a:moveTo>
                                  <a:pt x="156939" y="314324"/>
                                </a:moveTo>
                                <a:lnTo>
                                  <a:pt x="118796" y="309620"/>
                                </a:lnTo>
                                <a:lnTo>
                                  <a:pt x="82957" y="295794"/>
                                </a:lnTo>
                                <a:lnTo>
                                  <a:pt x="51551" y="273676"/>
                                </a:lnTo>
                                <a:lnTo>
                                  <a:pt x="26448" y="244575"/>
                                </a:lnTo>
                                <a:lnTo>
                                  <a:pt x="9169" y="210247"/>
                                </a:lnTo>
                                <a:lnTo>
                                  <a:pt x="753" y="172768"/>
                                </a:lnTo>
                                <a:lnTo>
                                  <a:pt x="0" y="157385"/>
                                </a:lnTo>
                                <a:lnTo>
                                  <a:pt x="188" y="149229"/>
                                </a:lnTo>
                                <a:lnTo>
                                  <a:pt x="6755" y="111381"/>
                                </a:lnTo>
                                <a:lnTo>
                                  <a:pt x="22322" y="76263"/>
                                </a:lnTo>
                                <a:lnTo>
                                  <a:pt x="45966" y="45966"/>
                                </a:lnTo>
                                <a:lnTo>
                                  <a:pt x="76263" y="22321"/>
                                </a:lnTo>
                                <a:lnTo>
                                  <a:pt x="111381" y="6755"/>
                                </a:lnTo>
                                <a:lnTo>
                                  <a:pt x="149229" y="188"/>
                                </a:lnTo>
                                <a:lnTo>
                                  <a:pt x="157385" y="0"/>
                                </a:lnTo>
                                <a:lnTo>
                                  <a:pt x="165095" y="188"/>
                                </a:lnTo>
                                <a:lnTo>
                                  <a:pt x="202943" y="6755"/>
                                </a:lnTo>
                                <a:lnTo>
                                  <a:pt x="238061" y="22321"/>
                                </a:lnTo>
                                <a:lnTo>
                                  <a:pt x="268358" y="45966"/>
                                </a:lnTo>
                                <a:lnTo>
                                  <a:pt x="292002" y="76263"/>
                                </a:lnTo>
                                <a:lnTo>
                                  <a:pt x="307568" y="111381"/>
                                </a:lnTo>
                                <a:lnTo>
                                  <a:pt x="314136" y="149229"/>
                                </a:lnTo>
                                <a:lnTo>
                                  <a:pt x="314324" y="157385"/>
                                </a:lnTo>
                                <a:lnTo>
                                  <a:pt x="314136" y="165095"/>
                                </a:lnTo>
                                <a:lnTo>
                                  <a:pt x="307568" y="202942"/>
                                </a:lnTo>
                                <a:lnTo>
                                  <a:pt x="292002" y="238060"/>
                                </a:lnTo>
                                <a:lnTo>
                                  <a:pt x="268358" y="268358"/>
                                </a:lnTo>
                                <a:lnTo>
                                  <a:pt x="238061" y="292001"/>
                                </a:lnTo>
                                <a:lnTo>
                                  <a:pt x="202943" y="307568"/>
                                </a:lnTo>
                                <a:lnTo>
                                  <a:pt x="165095" y="314136"/>
                                </a:lnTo>
                                <a:lnTo>
                                  <a:pt x="156939" y="3143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A0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57187" y="4119561"/>
                            <a:ext cx="31432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314325">
                                <a:moveTo>
                                  <a:pt x="0" y="157385"/>
                                </a:moveTo>
                                <a:lnTo>
                                  <a:pt x="0" y="156939"/>
                                </a:lnTo>
                                <a:lnTo>
                                  <a:pt x="188" y="149229"/>
                                </a:lnTo>
                                <a:lnTo>
                                  <a:pt x="6755" y="111381"/>
                                </a:lnTo>
                                <a:lnTo>
                                  <a:pt x="22322" y="76263"/>
                                </a:lnTo>
                                <a:lnTo>
                                  <a:pt x="45966" y="45966"/>
                                </a:lnTo>
                                <a:lnTo>
                                  <a:pt x="76263" y="22321"/>
                                </a:lnTo>
                                <a:lnTo>
                                  <a:pt x="111381" y="6755"/>
                                </a:lnTo>
                                <a:lnTo>
                                  <a:pt x="149229" y="188"/>
                                </a:lnTo>
                                <a:lnTo>
                                  <a:pt x="156939" y="0"/>
                                </a:lnTo>
                                <a:lnTo>
                                  <a:pt x="157385" y="0"/>
                                </a:lnTo>
                                <a:lnTo>
                                  <a:pt x="195528" y="4704"/>
                                </a:lnTo>
                                <a:lnTo>
                                  <a:pt x="231367" y="18528"/>
                                </a:lnTo>
                                <a:lnTo>
                                  <a:pt x="262773" y="40647"/>
                                </a:lnTo>
                                <a:lnTo>
                                  <a:pt x="287875" y="69748"/>
                                </a:lnTo>
                                <a:lnTo>
                                  <a:pt x="305154" y="104076"/>
                                </a:lnTo>
                                <a:lnTo>
                                  <a:pt x="313571" y="141556"/>
                                </a:lnTo>
                                <a:lnTo>
                                  <a:pt x="314324" y="156939"/>
                                </a:lnTo>
                                <a:lnTo>
                                  <a:pt x="314324" y="157385"/>
                                </a:lnTo>
                                <a:lnTo>
                                  <a:pt x="309620" y="195527"/>
                                </a:lnTo>
                                <a:lnTo>
                                  <a:pt x="295795" y="231366"/>
                                </a:lnTo>
                                <a:lnTo>
                                  <a:pt x="273677" y="262773"/>
                                </a:lnTo>
                                <a:lnTo>
                                  <a:pt x="244576" y="287875"/>
                                </a:lnTo>
                                <a:lnTo>
                                  <a:pt x="210248" y="305154"/>
                                </a:lnTo>
                                <a:lnTo>
                                  <a:pt x="172768" y="313571"/>
                                </a:lnTo>
                                <a:lnTo>
                                  <a:pt x="157385" y="314324"/>
                                </a:lnTo>
                                <a:lnTo>
                                  <a:pt x="156939" y="314324"/>
                                </a:lnTo>
                                <a:lnTo>
                                  <a:pt x="118796" y="309620"/>
                                </a:lnTo>
                                <a:lnTo>
                                  <a:pt x="82957" y="295794"/>
                                </a:lnTo>
                                <a:lnTo>
                                  <a:pt x="51551" y="273676"/>
                                </a:lnTo>
                                <a:lnTo>
                                  <a:pt x="26448" y="244575"/>
                                </a:lnTo>
                                <a:lnTo>
                                  <a:pt x="9169" y="210247"/>
                                </a:lnTo>
                                <a:lnTo>
                                  <a:pt x="753" y="172768"/>
                                </a:lnTo>
                                <a:lnTo>
                                  <a:pt x="0" y="157385"/>
                                </a:lnTo>
                                <a:close/>
                              </a:path>
                            </a:pathLst>
                          </a:custGeom>
                          <a:ln w="28574">
                            <a:solidFill>
                              <a:srgbClr val="5EA09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9155" y="4200524"/>
                            <a:ext cx="164286" cy="16192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3pt;mso-position-horizontal-relative:page;mso-position-vertical-relative:page;z-index:-15801344" id="docshapegroup1" coordorigin="0,0" coordsize="11919,16860">
                <v:rect style="position:absolute;left:0;top:16350;width:3900;height:510" id="docshape2" filled="true" fillcolor="#5ea09a" stroked="false">
                  <v:fill opacity="32899f" type="solid"/>
                </v:rect>
                <v:rect style="position:absolute;left:3885;top:16350;width:15;height:510" id="docshape3" filled="true" fillcolor="#000000" stroked="false">
                  <v:fill type="solid"/>
                </v:rect>
                <v:rect style="position:absolute;left:0;top:0;width:11919;height:3405" id="docshape4" filled="true" fillcolor="#5ea09a" stroked="false">
                  <v:fill type="solid"/>
                </v:rect>
                <v:rect style="position:absolute;left:3885;top:3405;width:15;height:12945" id="docshape5" filled="true" fillcolor="#000000" stroked="false">
                  <v:fill type="solid"/>
                </v:rect>
                <v:rect style="position:absolute;left:0;top:3405;width:3885;height:12945" id="docshape6" filled="true" fillcolor="#5ea09a" stroked="false">
                  <v:fill opacity="32899f" type="solid"/>
                </v:rect>
                <v:shape style="position:absolute;left:562;top:4267;width:495;height:480" id="docshape7" coordorigin="562,4267" coordsize="495,480" path="m817,4747l802,4747,791,4747,722,4733,660,4700,610,4650,577,4588,563,4519,562,4507,563,4496,577,4427,610,4365,660,4315,722,4282,791,4268,802,4267,817,4267,887,4278,951,4308,1003,4355,1039,4416,1056,4484,1057,4507,1057,4519,1043,4588,1010,4650,960,4700,898,4733,829,4747,817,4747xe" filled="true" fillcolor="#5ea09a" stroked="false">
                  <v:path arrowok="t"/>
                  <v:fill type="solid"/>
                </v:shape>
                <v:shape style="position:absolute;left:562;top:4267;width:495;height:480" id="docshape8" coordorigin="562,4267" coordsize="495,480" path="m562,4507l573,4438,603,4374,650,4322,711,4286,779,4269,802,4267,817,4267,887,4278,951,4308,1003,4355,1039,4416,1056,4484,1057,4507,1057,4519,1043,4588,1010,4650,960,4700,898,4733,829,4747,817,4747,802,4747,733,4737,669,4707,617,4660,581,4599,564,4531,562,4507xe" filled="false" stroked="true" strokeweight="2.25pt" strokecolor="#5ea09a">
                  <v:path arrowok="t"/>
                  <v:stroke dashstyle="solid"/>
                </v:shape>
                <v:shape style="position:absolute;left:675;top:4380;width:261;height:255" type="#_x0000_t75" id="docshape9" stroked="false">
                  <v:imagedata r:id="rId6" o:title=""/>
                </v:shape>
                <v:shape style="position:absolute;left:562;top:5002;width:495;height:495" id="docshape10" coordorigin="562,5002" coordsize="495,495" path="m810,5497l750,5490,693,5468,644,5433,604,5388,577,5334,564,5275,562,5250,563,5238,573,5178,598,5123,635,5075,683,5038,738,5013,798,5003,810,5002,822,5003,882,5013,937,5038,985,5075,1022,5123,1047,5178,1057,5238,1057,5250,1057,5262,1047,5322,1022,5377,985,5425,937,5462,882,5487,822,5497,810,5497xe" filled="true" fillcolor="#5ea09a" stroked="false">
                  <v:path arrowok="t"/>
                  <v:fill type="solid"/>
                </v:shape>
                <v:shape style="position:absolute;left:562;top:5002;width:495;height:495" id="docshape11" coordorigin="562,5002" coordsize="495,495" path="m562,5250l562,5250,563,5238,573,5178,598,5123,635,5075,683,5038,738,5013,798,5003,810,5002,810,5002,870,5010,927,5032,976,5067,1016,5112,1043,5166,1056,5225,1057,5250,1057,5250,1050,5310,1028,5367,993,5416,948,5456,894,5483,835,5496,810,5497,810,5497,750,5490,693,5468,644,5433,604,5388,577,5334,564,5275,562,5250xe" filled="false" stroked="true" strokeweight="2.25pt" strokecolor="#5ea09a">
                  <v:path arrowok="t"/>
                  <v:stroke dashstyle="solid"/>
                </v:shape>
                <v:shape style="position:absolute;left:692;top:5115;width:226;height:261" type="#_x0000_t75" id="docshape12" stroked="false">
                  <v:imagedata r:id="rId7" o:title=""/>
                </v:shape>
                <v:shape style="position:absolute;left:562;top:5752;width:495;height:495" id="docshape13" coordorigin="562,5752" coordsize="495,495" path="m810,6247l750,6240,693,6218,644,6183,604,6138,577,6084,564,6025,562,6000,563,5988,573,5928,598,5873,635,5825,683,5788,738,5763,798,5753,810,5752,822,5753,882,5763,937,5788,985,5825,1022,5873,1047,5928,1057,5988,1057,6000,1057,6012,1047,6072,1022,6127,985,6175,937,6212,882,6237,822,6247,810,6247xe" filled="true" fillcolor="#5ea09a" stroked="false">
                  <v:path arrowok="t"/>
                  <v:fill type="solid"/>
                </v:shape>
                <v:shape style="position:absolute;left:562;top:5752;width:495;height:495" id="docshape14" coordorigin="562,5752" coordsize="495,495" path="m562,6000l562,6000,563,5988,573,5928,598,5873,635,5825,683,5788,738,5763,798,5753,810,5752,810,5752,870,5760,927,5782,976,5817,1016,5862,1043,5916,1056,5975,1057,6000,1057,6000,1050,6060,1028,6117,993,6166,948,6206,894,6233,835,6246,810,6247,810,6247,750,6240,693,6218,644,6183,604,6138,577,6084,564,6025,562,6000xe" filled="false" stroked="true" strokeweight="2.25pt" strokecolor="#5ea09a">
                  <v:path arrowok="t"/>
                  <v:stroke dashstyle="solid"/>
                </v:shape>
                <v:shape style="position:absolute;left:645;top:5856;width:317;height:274" type="#_x0000_t75" id="docshape15" stroked="false">
                  <v:imagedata r:id="rId8" o:title=""/>
                </v:shape>
                <v:shape style="position:absolute;left:562;top:6487;width:495;height:495" id="docshape16" coordorigin="562,6487" coordsize="495,495" path="m810,6982l750,6975,693,6953,644,6918,604,6873,577,6819,564,6760,562,6735,563,6723,573,6663,598,6608,635,6560,683,6523,738,6498,798,6488,810,6487,822,6488,882,6498,937,6523,985,6560,1022,6608,1047,6663,1057,6723,1057,6735,1057,6747,1047,6807,1022,6862,985,6910,937,6947,882,6972,822,6982,810,6982xe" filled="true" fillcolor="#5ea09a" stroked="false">
                  <v:path arrowok="t"/>
                  <v:fill type="solid"/>
                </v:shape>
                <v:shape style="position:absolute;left:562;top:6487;width:495;height:495" id="docshape17" coordorigin="562,6487" coordsize="495,495" path="m562,6735l562,6735,563,6723,573,6663,598,6608,635,6560,683,6523,738,6498,798,6488,810,6487,810,6487,870,6495,927,6517,976,6552,1016,6597,1043,6651,1056,6710,1057,6735,1057,6735,1050,6795,1028,6852,993,6901,948,6941,894,6968,835,6981,810,6982,810,6982,750,6975,693,6953,644,6918,604,6873,577,6819,564,6760,562,6735xe" filled="false" stroked="true" strokeweight="2.25pt" strokecolor="#5ea09a">
                  <v:path arrowok="t"/>
                  <v:stroke dashstyle="solid"/>
                </v:shape>
                <v:shape style="position:absolute;left:675;top:6615;width:259;height:255" type="#_x0000_t75" id="docshape18" stroked="false">
                  <v:imagedata r:id="rId9" o:title=""/>
                </v:shape>
                <w10:wrap type="none"/>
              </v:group>
            </w:pict>
          </mc:Fallback>
        </mc:AlternateContent>
      </w:r>
      <w:r>
        <w:rPr>
          <w:w w:val="105"/>
          <w:sz w:val="18"/>
        </w:rPr>
        <w:t>Team</w:t>
      </w:r>
      <w:r>
        <w:rPr>
          <w:spacing w:val="6"/>
          <w:w w:val="105"/>
          <w:sz w:val="18"/>
        </w:rPr>
        <w:t> </w:t>
      </w:r>
      <w:r>
        <w:rPr>
          <w:w w:val="105"/>
          <w:sz w:val="18"/>
        </w:rPr>
        <w:t>supervision</w:t>
      </w:r>
      <w:r>
        <w:rPr>
          <w:spacing w:val="7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7"/>
          <w:w w:val="105"/>
          <w:sz w:val="18"/>
        </w:rPr>
        <w:t> </w:t>
      </w:r>
      <w:r>
        <w:rPr>
          <w:spacing w:val="-2"/>
          <w:w w:val="105"/>
          <w:sz w:val="18"/>
        </w:rPr>
        <w:t>training</w:t>
      </w:r>
    </w:p>
    <w:p>
      <w:pPr>
        <w:pStyle w:val="ListParagraph"/>
        <w:numPr>
          <w:ilvl w:val="0"/>
          <w:numId w:val="1"/>
        </w:numPr>
        <w:tabs>
          <w:tab w:pos="409" w:val="left" w:leader="none"/>
          <w:tab w:pos="411" w:val="left" w:leader="none"/>
        </w:tabs>
        <w:spacing w:line="201" w:lineRule="auto" w:before="26" w:after="0"/>
        <w:ind w:left="411" w:right="867" w:hanging="298"/>
        <w:jc w:val="left"/>
        <w:rPr>
          <w:position w:val="-4"/>
          <w:sz w:val="31"/>
        </w:rPr>
      </w:pPr>
      <w:r>
        <w:rPr>
          <w:w w:val="105"/>
          <w:sz w:val="18"/>
        </w:rPr>
        <w:t>MDL and multi-party </w:t>
      </w:r>
      <w:r>
        <w:rPr>
          <w:spacing w:val="-2"/>
          <w:w w:val="105"/>
          <w:sz w:val="18"/>
        </w:rPr>
        <w:t>coordination</w:t>
      </w:r>
    </w:p>
    <w:p>
      <w:pPr>
        <w:pStyle w:val="BodyText"/>
        <w:spacing w:line="268" w:lineRule="auto" w:before="16"/>
        <w:ind w:left="114" w:right="235"/>
      </w:pPr>
      <w:r>
        <w:rPr/>
        <w:br w:type="column"/>
      </w:r>
      <w:r>
        <w:rPr>
          <w:w w:val="105"/>
        </w:rPr>
        <w:t>PARALEGAL </w:t>
      </w:r>
      <w:r>
        <w:rPr>
          <w:w w:val="105"/>
          <w:position w:val="2"/>
        </w:rPr>
        <w:t>| </w:t>
      </w:r>
      <w:r>
        <w:rPr>
          <w:w w:val="105"/>
        </w:rPr>
        <w:t>HARTFIELD COUNTY PUBLIC DEFENDER | MADISON, WI | </w:t>
      </w:r>
      <w:r>
        <w:rPr>
          <w:spacing w:val="-2"/>
          <w:w w:val="105"/>
        </w:rPr>
        <w:t>2008-2010</w:t>
      </w:r>
    </w:p>
    <w:p>
      <w:pPr>
        <w:pStyle w:val="BodyText"/>
        <w:spacing w:after="0" w:line="268" w:lineRule="auto"/>
        <w:sectPr>
          <w:type w:val="continuous"/>
          <w:pgSz w:w="11920" w:h="16860"/>
          <w:pgMar w:top="640" w:bottom="280" w:left="425" w:right="708"/>
          <w:cols w:num="2" w:equalWidth="0">
            <w:col w:w="3046" w:space="823"/>
            <w:col w:w="6918"/>
          </w:cols>
        </w:sectPr>
      </w:pPr>
    </w:p>
    <w:p>
      <w:pPr>
        <w:pStyle w:val="BodyText"/>
        <w:spacing w:before="86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1920" w:h="16860"/>
          <w:pgMar w:top="0" w:bottom="0" w:left="425" w:right="708"/>
        </w:sect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343" w:lineRule="exact" w:before="100" w:after="0"/>
        <w:ind w:left="410" w:right="0" w:hanging="296"/>
        <w:jc w:val="left"/>
        <w:rPr>
          <w:position w:val="-4"/>
          <w:sz w:val="31"/>
        </w:rPr>
      </w:pPr>
      <w:r>
        <w:rPr>
          <w:position w:val="-4"/>
          <w:sz w:val="31"/>
        </w:rPr>
        <mc:AlternateContent>
          <mc:Choice Requires="wps">
            <w:drawing>
              <wp:anchor distT="0" distB="0" distL="0" distR="0" allowOverlap="1" layoutInCell="1" locked="0" behindDoc="1" simplePos="0" relativeHeight="48751564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476500" cy="10706100"/>
                <wp:effectExtent l="0" t="0" r="0" b="0"/>
                <wp:wrapNone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2476500" cy="10706100"/>
                          <a:chExt cx="2476500" cy="1070610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2476500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00" h="10706100">
                                <a:moveTo>
                                  <a:pt x="2476499" y="10706099"/>
                                </a:moveTo>
                                <a:lnTo>
                                  <a:pt x="0" y="10706099"/>
                                </a:lnTo>
                                <a:lnTo>
                                  <a:pt x="0" y="0"/>
                                </a:lnTo>
                                <a:lnTo>
                                  <a:pt x="2476499" y="0"/>
                                </a:lnTo>
                                <a:lnTo>
                                  <a:pt x="2476499" y="10706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A09A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466974" y="0"/>
                            <a:ext cx="9525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0706100">
                                <a:moveTo>
                                  <a:pt x="9524" y="10706099"/>
                                </a:moveTo>
                                <a:lnTo>
                                  <a:pt x="0" y="10706099"/>
                                </a:ln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10706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0" y="323849"/>
                            <a:ext cx="2476500" cy="142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00" h="1428750">
                                <a:moveTo>
                                  <a:pt x="2476499" y="1428749"/>
                                </a:moveTo>
                                <a:lnTo>
                                  <a:pt x="0" y="1428749"/>
                                </a:lnTo>
                                <a:lnTo>
                                  <a:pt x="0" y="0"/>
                                </a:lnTo>
                                <a:lnTo>
                                  <a:pt x="2476499" y="0"/>
                                </a:lnTo>
                                <a:lnTo>
                                  <a:pt x="2476499" y="14287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2466974" y="323849"/>
                            <a:ext cx="9525" cy="142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428750">
                                <a:moveTo>
                                  <a:pt x="9524" y="1428749"/>
                                </a:moveTo>
                                <a:lnTo>
                                  <a:pt x="0" y="1428749"/>
                                </a:ln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14287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0" y="323849"/>
                            <a:ext cx="2466975" cy="142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6975" h="1428750">
                                <a:moveTo>
                                  <a:pt x="2466974" y="1428749"/>
                                </a:moveTo>
                                <a:lnTo>
                                  <a:pt x="0" y="1428749"/>
                                </a:lnTo>
                                <a:lnTo>
                                  <a:pt x="0" y="0"/>
                                </a:lnTo>
                                <a:lnTo>
                                  <a:pt x="2466974" y="0"/>
                                </a:lnTo>
                                <a:lnTo>
                                  <a:pt x="2466974" y="14287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A09A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195pt;height:843pt;mso-position-horizontal-relative:page;mso-position-vertical-relative:page;z-index:-15800832" id="docshapegroup19" coordorigin="0,0" coordsize="3900,16860">
                <v:rect style="position:absolute;left:0;top:0;width:3900;height:16860" id="docshape20" filled="true" fillcolor="#5ea09a" stroked="false">
                  <v:fill opacity="32899f" type="solid"/>
                </v:rect>
                <v:rect style="position:absolute;left:3885;top:0;width:15;height:16860" id="docshape21" filled="true" fillcolor="#000000" stroked="false">
                  <v:fill type="solid"/>
                </v:rect>
                <v:rect style="position:absolute;left:0;top:510;width:3900;height:2250" id="docshape22" filled="true" fillcolor="#ffffff" stroked="false">
                  <v:fill type="solid"/>
                </v:rect>
                <v:rect style="position:absolute;left:3885;top:510;width:15;height:2250" id="docshape23" filled="true" fillcolor="#000000" stroked="false">
                  <v:fill type="solid"/>
                </v:rect>
                <v:rect style="position:absolute;left:0;top:510;width:3885;height:2250" id="docshape24" filled="true" fillcolor="#5ea09a" stroked="false">
                  <v:fill opacity="32899f" type="solid"/>
                </v:rect>
                <w10:wrap type="none"/>
              </v:group>
            </w:pict>
          </mc:Fallback>
        </mc:AlternateContent>
      </w:r>
      <w:r>
        <w:rPr>
          <w:w w:val="105"/>
          <w:sz w:val="18"/>
        </w:rPr>
        <w:t>FRCP</w:t>
      </w:r>
      <w:r>
        <w:rPr>
          <w:spacing w:val="5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6"/>
          <w:w w:val="105"/>
          <w:sz w:val="18"/>
        </w:rPr>
        <w:t> </w:t>
      </w:r>
      <w:r>
        <w:rPr>
          <w:w w:val="105"/>
          <w:sz w:val="18"/>
        </w:rPr>
        <w:t>local</w:t>
      </w:r>
      <w:r>
        <w:rPr>
          <w:spacing w:val="6"/>
          <w:w w:val="105"/>
          <w:sz w:val="18"/>
        </w:rPr>
        <w:t> </w:t>
      </w:r>
      <w:r>
        <w:rPr>
          <w:w w:val="105"/>
          <w:sz w:val="18"/>
        </w:rPr>
        <w:t>rules</w:t>
      </w:r>
      <w:r>
        <w:rPr>
          <w:spacing w:val="5"/>
          <w:w w:val="105"/>
          <w:sz w:val="18"/>
        </w:rPr>
        <w:t> </w:t>
      </w:r>
      <w:r>
        <w:rPr>
          <w:spacing w:val="-2"/>
          <w:w w:val="105"/>
          <w:sz w:val="18"/>
        </w:rPr>
        <w:t>expertise</w:t>
      </w: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343" w:lineRule="exact" w:before="0" w:after="0"/>
        <w:ind w:left="410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Westlaw</w:t>
      </w:r>
      <w:r>
        <w:rPr>
          <w:spacing w:val="8"/>
          <w:w w:val="105"/>
          <w:sz w:val="18"/>
        </w:rPr>
        <w:t> </w:t>
      </w:r>
      <w:r>
        <w:rPr>
          <w:w w:val="105"/>
          <w:sz w:val="18"/>
        </w:rPr>
        <w:t>Edge,</w:t>
      </w:r>
      <w:r>
        <w:rPr>
          <w:spacing w:val="8"/>
          <w:w w:val="105"/>
          <w:sz w:val="18"/>
        </w:rPr>
        <w:t> </w:t>
      </w:r>
      <w:r>
        <w:rPr>
          <w:spacing w:val="-2"/>
          <w:w w:val="105"/>
          <w:sz w:val="18"/>
        </w:rPr>
        <w:t>Lexis+</w:t>
      </w:r>
    </w:p>
    <w:p>
      <w:pPr>
        <w:pStyle w:val="ListParagraph"/>
        <w:numPr>
          <w:ilvl w:val="0"/>
          <w:numId w:val="1"/>
        </w:numPr>
        <w:tabs>
          <w:tab w:pos="409" w:val="left" w:leader="none"/>
          <w:tab w:pos="411" w:val="left" w:leader="none"/>
        </w:tabs>
        <w:spacing w:line="201" w:lineRule="auto" w:before="139" w:after="0"/>
        <w:ind w:left="411" w:right="1007" w:hanging="298"/>
        <w:jc w:val="left"/>
        <w:rPr>
          <w:position w:val="-4"/>
          <w:sz w:val="31"/>
        </w:rPr>
      </w:pPr>
      <w:r>
        <w:rPr/>
        <w:br w:type="column"/>
      </w:r>
      <w:r>
        <w:rPr>
          <w:w w:val="105"/>
          <w:sz w:val="18"/>
        </w:rPr>
        <w:t>Supported four public defenders on felony and misdemeanor </w:t>
      </w:r>
      <w:r>
        <w:rPr>
          <w:spacing w:val="-2"/>
          <w:w w:val="105"/>
          <w:sz w:val="18"/>
        </w:rPr>
        <w:t>caseloads</w:t>
      </w:r>
    </w:p>
    <w:p>
      <w:pPr>
        <w:pStyle w:val="ListParagraph"/>
        <w:numPr>
          <w:ilvl w:val="0"/>
          <w:numId w:val="1"/>
        </w:numPr>
        <w:tabs>
          <w:tab w:pos="409" w:val="left" w:leader="none"/>
          <w:tab w:pos="411" w:val="left" w:leader="none"/>
        </w:tabs>
        <w:spacing w:line="201" w:lineRule="auto" w:before="82" w:after="0"/>
        <w:ind w:left="411" w:right="291" w:hanging="298"/>
        <w:jc w:val="left"/>
        <w:rPr>
          <w:position w:val="-4"/>
          <w:sz w:val="31"/>
        </w:rPr>
      </w:pPr>
      <w:r>
        <w:rPr>
          <w:w w:val="105"/>
          <w:sz w:val="18"/>
        </w:rPr>
        <w:t>Conducted client interviews at the county jail and prepared mitigation</w:t>
      </w:r>
      <w:r>
        <w:rPr>
          <w:spacing w:val="40"/>
          <w:w w:val="105"/>
          <w:sz w:val="18"/>
        </w:rPr>
        <w:t> </w:t>
      </w:r>
      <w:r>
        <w:rPr>
          <w:spacing w:val="-2"/>
          <w:w w:val="105"/>
          <w:sz w:val="18"/>
        </w:rPr>
        <w:t>packets</w:t>
      </w:r>
    </w:p>
    <w:p>
      <w:pPr>
        <w:pStyle w:val="ListParagraph"/>
        <w:numPr>
          <w:ilvl w:val="0"/>
          <w:numId w:val="1"/>
        </w:numPr>
        <w:tabs>
          <w:tab w:pos="409" w:val="left" w:leader="none"/>
          <w:tab w:pos="411" w:val="left" w:leader="none"/>
        </w:tabs>
        <w:spacing w:line="189" w:lineRule="auto" w:before="108" w:after="0"/>
        <w:ind w:left="411" w:right="110" w:hanging="298"/>
        <w:jc w:val="left"/>
        <w:rPr>
          <w:position w:val="-4"/>
          <w:sz w:val="31"/>
        </w:rPr>
      </w:pPr>
      <w:r>
        <w:rPr>
          <w:w w:val="105"/>
          <w:sz w:val="18"/>
        </w:rPr>
        <w:t>Coordinated subpoenas, witness service, and discovery review for trial-ready files</w:t>
      </w:r>
    </w:p>
    <w:sectPr>
      <w:type w:val="continuous"/>
      <w:pgSz w:w="11920" w:h="16860"/>
      <w:pgMar w:top="640" w:bottom="280" w:left="425" w:right="708"/>
      <w:cols w:num="2" w:equalWidth="0">
        <w:col w:w="3125" w:space="967"/>
        <w:col w:w="669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411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23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0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1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-118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-278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437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597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"/>
      <w:outlineLvl w:val="1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09"/>
      <w:ind w:left="411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dana.whit&#64257;eld@email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2026-06-19T20:23:39Z</dcterms:created>
  <dcterms:modified xsi:type="dcterms:W3CDTF">2026-06-19T20:23:39Z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2026-06-19T00:00:00Z</vt:filetime>
  </property>
  <property fmtid="{D5CDD505-2E9C-101B-9397-08002B2CF9AE}" pid="3" name="Creator">
    <vt:lpwstr>pdf-lib (https://github.com/Hopding/pdf-lib)</vt:lpwstr>
  </property>
  <property fmtid="{D5CDD505-2E9C-101B-9397-08002B2CF9AE}" pid="4" name="LastSaved">
    <vt:filetime>2026-06-19T00:00:00Z</vt:filetime>
  </property>
  <property fmtid="{D5CDD505-2E9C-101B-9397-08002B2CF9AE}" pid="5" name="Producer">
    <vt:lpwstr>pdf-merger-js</vt:lpwstr>
  </property>
</Properties>
</file>