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3994" w:right="0" w:firstLine="0"/>
        <w:jc w:val="left"/>
        <w:rPr>
          <w:sz w:val="78"/>
        </w:rPr>
      </w:pPr>
      <w:r>
        <w:rPr>
          <w:b/>
          <w:color w:val="FFFFFF"/>
          <w:sz w:val="78"/>
        </w:rPr>
        <w:t>PRIYA</w:t>
      </w:r>
      <w:r>
        <w:rPr>
          <w:b/>
          <w:color w:val="FFFFFF"/>
          <w:spacing w:val="-14"/>
          <w:sz w:val="78"/>
        </w:rPr>
        <w:t> </w:t>
      </w:r>
      <w:r>
        <w:rPr>
          <w:color w:val="FFFFFF"/>
          <w:spacing w:val="9"/>
          <w:sz w:val="78"/>
        </w:rPr>
        <w:t>RAMAN</w:t>
      </w:r>
    </w:p>
    <w:p>
      <w:pPr>
        <w:pStyle w:val="Heading2"/>
        <w:spacing w:line="249" w:lineRule="auto"/>
      </w:pPr>
      <w:r>
        <w:rPr>
          <w:color w:val="FFFFFF"/>
        </w:rPr>
        <w:t>Flight attendant with 8 years of domestic and international experience, currently</w:t>
      </w:r>
      <w:r>
        <w:rPr>
          <w:color w:val="FFFFFF"/>
          <w:spacing w:val="28"/>
        </w:rPr>
        <w:t> </w:t>
      </w:r>
      <w:r>
        <w:rPr>
          <w:color w:val="FFFFFF"/>
        </w:rPr>
        <w:t>qualiﬁed</w:t>
      </w:r>
      <w:r>
        <w:rPr>
          <w:color w:val="FFFFFF"/>
          <w:spacing w:val="28"/>
        </w:rPr>
        <w:t> </w:t>
      </w:r>
      <w:r>
        <w:rPr>
          <w:color w:val="FFFFFF"/>
        </w:rPr>
        <w:t>on</w:t>
      </w:r>
      <w:r>
        <w:rPr>
          <w:color w:val="FFFFFF"/>
          <w:spacing w:val="28"/>
        </w:rPr>
        <w:t> </w:t>
      </w:r>
      <w:r>
        <w:rPr>
          <w:color w:val="FFFFFF"/>
        </w:rPr>
        <w:t>B757</w:t>
      </w:r>
      <w:r>
        <w:rPr>
          <w:color w:val="FFFFFF"/>
          <w:spacing w:val="28"/>
        </w:rPr>
        <w:t> </w:t>
      </w:r>
      <w:r>
        <w:rPr>
          <w:color w:val="FFFFFF"/>
        </w:rPr>
        <w:t>and</w:t>
      </w:r>
      <w:r>
        <w:rPr>
          <w:color w:val="FFFFFF"/>
          <w:spacing w:val="28"/>
        </w:rPr>
        <w:t> </w:t>
      </w:r>
      <w:r>
        <w:rPr>
          <w:color w:val="FFFFFF"/>
        </w:rPr>
        <w:t>B767.</w:t>
      </w:r>
      <w:r>
        <w:rPr>
          <w:color w:val="FFFFFF"/>
          <w:spacing w:val="28"/>
        </w:rPr>
        <w:t> </w:t>
      </w:r>
      <w:r>
        <w:rPr>
          <w:color w:val="FFFFFF"/>
        </w:rPr>
        <w:t>Strong</w:t>
      </w:r>
      <w:r>
        <w:rPr>
          <w:color w:val="FFFFFF"/>
          <w:spacing w:val="28"/>
        </w:rPr>
        <w:t> </w:t>
      </w:r>
      <w:r>
        <w:rPr>
          <w:color w:val="FFFFFF"/>
        </w:rPr>
        <w:t>record</w:t>
      </w:r>
      <w:r>
        <w:rPr>
          <w:color w:val="FFFFFF"/>
          <w:spacing w:val="28"/>
        </w:rPr>
        <w:t> </w:t>
      </w:r>
      <w:r>
        <w:rPr>
          <w:color w:val="FFFFFF"/>
        </w:rPr>
        <w:t>on</w:t>
      </w:r>
      <w:r>
        <w:rPr>
          <w:color w:val="FFFFFF"/>
          <w:spacing w:val="28"/>
        </w:rPr>
        <w:t> </w:t>
      </w:r>
      <w:r>
        <w:rPr>
          <w:color w:val="FFFFFF"/>
        </w:rPr>
        <w:t>long-haul service</w:t>
      </w:r>
      <w:r>
        <w:rPr>
          <w:color w:val="FFFFFF"/>
          <w:spacing w:val="40"/>
        </w:rPr>
        <w:t> </w:t>
      </w:r>
      <w:r>
        <w:rPr>
          <w:color w:val="FFFFFF"/>
        </w:rPr>
        <w:t>to Europe and the Caribbean, with consistent senior-mama bidding on</w:t>
      </w:r>
      <w:r>
        <w:rPr>
          <w:color w:val="FFFFFF"/>
          <w:spacing w:val="40"/>
        </w:rPr>
        <w:t> </w:t>
      </w:r>
      <w:r>
        <w:rPr>
          <w:color w:val="FFFFFF"/>
        </w:rPr>
        <w:t>TATL routes. Trained in DOT compliance, allergen protocols, and</w:t>
      </w:r>
      <w:r>
        <w:rPr>
          <w:color w:val="FFFFFF"/>
          <w:spacing w:val="40"/>
        </w:rPr>
        <w:t> </w:t>
      </w:r>
      <w:r>
        <w:rPr>
          <w:color w:val="FFFFFF"/>
        </w:rPr>
        <w:t>unaccompanied minor procedures.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0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20" w:h="16860"/>
          <w:pgMar w:top="880" w:bottom="280" w:left="1417" w:right="141"/>
        </w:sectPr>
      </w:pPr>
    </w:p>
    <w:p>
      <w:pPr>
        <w:spacing w:before="148"/>
        <w:ind w:left="70" w:right="0" w:firstLine="0"/>
        <w:jc w:val="left"/>
        <w:rPr>
          <w:sz w:val="18"/>
        </w:rPr>
      </w:pPr>
      <w:r>
        <w:rPr>
          <w:w w:val="105"/>
          <w:sz w:val="18"/>
        </w:rPr>
        <w:t>Minneapolis,</w:t>
      </w:r>
      <w:r>
        <w:rPr>
          <w:spacing w:val="29"/>
          <w:w w:val="105"/>
          <w:sz w:val="18"/>
        </w:rPr>
        <w:t> </w:t>
      </w:r>
      <w:r>
        <w:rPr>
          <w:spacing w:val="-5"/>
          <w:w w:val="105"/>
          <w:sz w:val="18"/>
        </w:rPr>
        <w:t>MN</w:t>
      </w:r>
    </w:p>
    <w:p>
      <w:pPr>
        <w:pStyle w:val="BodyText"/>
        <w:rPr>
          <w:sz w:val="18"/>
        </w:rPr>
      </w:pPr>
    </w:p>
    <w:p>
      <w:pPr>
        <w:pStyle w:val="BodyText"/>
        <w:spacing w:before="39"/>
        <w:rPr>
          <w:sz w:val="18"/>
        </w:rPr>
      </w:pPr>
    </w:p>
    <w:p>
      <w:pPr>
        <w:spacing w:before="0"/>
        <w:ind w:left="70" w:right="0" w:firstLine="0"/>
        <w:jc w:val="left"/>
        <w:rPr>
          <w:sz w:val="18"/>
        </w:rPr>
      </w:pPr>
      <w:r>
        <w:rPr>
          <w:w w:val="105"/>
          <w:sz w:val="18"/>
        </w:rPr>
        <w:t>(612)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0147</w:t>
      </w:r>
    </w:p>
    <w:p>
      <w:pPr>
        <w:pStyle w:val="Heading1"/>
      </w:pPr>
      <w:r>
        <w:rPr>
          <w:b w:val="0"/>
        </w:rPr>
        <w:br w:type="column"/>
      </w:r>
      <w:r>
        <w:rPr>
          <w:color w:val="A64D78"/>
        </w:rPr>
        <w:t>PROFESSIONAL</w:t>
      </w:r>
      <w:r>
        <w:rPr>
          <w:color w:val="A64D78"/>
          <w:spacing w:val="39"/>
        </w:rPr>
        <w:t> </w:t>
      </w:r>
      <w:r>
        <w:rPr>
          <w:color w:val="A64D78"/>
          <w:spacing w:val="-2"/>
        </w:rPr>
        <w:t>EXPERIENCE</w:t>
      </w:r>
    </w:p>
    <w:p>
      <w:pPr>
        <w:pStyle w:val="BodyText"/>
        <w:spacing w:before="105"/>
        <w:rPr>
          <w:b/>
          <w:sz w:val="24"/>
        </w:rPr>
      </w:pPr>
    </w:p>
    <w:p>
      <w:pPr>
        <w:spacing w:before="1"/>
        <w:ind w:left="70" w:right="0" w:firstLine="0"/>
        <w:jc w:val="left"/>
        <w:rPr>
          <w:sz w:val="20"/>
        </w:rPr>
      </w:pPr>
      <w:r>
        <w:rPr>
          <w:sz w:val="20"/>
        </w:rPr>
        <w:t>INTERNATIONAL</w:t>
      </w:r>
      <w:r>
        <w:rPr>
          <w:spacing w:val="23"/>
          <w:sz w:val="20"/>
        </w:rPr>
        <w:t> </w:t>
      </w:r>
      <w:r>
        <w:rPr>
          <w:sz w:val="20"/>
        </w:rPr>
        <w:t>FLIGHT</w:t>
      </w:r>
      <w:r>
        <w:rPr>
          <w:spacing w:val="13"/>
          <w:sz w:val="20"/>
        </w:rPr>
        <w:t> </w:t>
      </w:r>
      <w:r>
        <w:rPr>
          <w:sz w:val="20"/>
        </w:rPr>
        <w:t>ATTENDANT</w:t>
      </w:r>
      <w:r>
        <w:rPr>
          <w:spacing w:val="79"/>
          <w:w w:val="150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27"/>
          <w:position w:val="2"/>
          <w:sz w:val="20"/>
        </w:rPr>
        <w:t> </w:t>
      </w:r>
      <w:r>
        <w:rPr>
          <w:sz w:val="20"/>
        </w:rPr>
        <w:t>NORTHERN</w:t>
      </w:r>
      <w:r>
        <w:rPr>
          <w:spacing w:val="35"/>
          <w:sz w:val="20"/>
        </w:rPr>
        <w:t> </w:t>
      </w:r>
      <w:r>
        <w:rPr>
          <w:sz w:val="20"/>
        </w:rPr>
        <w:t>STAR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AIRLINES</w:t>
      </w:r>
    </w:p>
    <w:p>
      <w:pPr>
        <w:spacing w:before="20"/>
        <w:ind w:left="70" w:right="0" w:firstLine="0"/>
        <w:jc w:val="left"/>
        <w:rPr>
          <w:sz w:val="20"/>
        </w:rPr>
      </w:pPr>
      <w:r>
        <w:rPr>
          <w:sz w:val="20"/>
        </w:rPr>
        <w:t>MINNEAPOLIS,</w:t>
      </w:r>
      <w:r>
        <w:rPr>
          <w:spacing w:val="11"/>
          <w:sz w:val="20"/>
        </w:rPr>
        <w:t> </w:t>
      </w:r>
      <w:r>
        <w:rPr>
          <w:sz w:val="20"/>
        </w:rPr>
        <w:t>MN</w:t>
      </w:r>
      <w:r>
        <w:rPr>
          <w:spacing w:val="7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6"/>
          <w:position w:val="2"/>
          <w:sz w:val="20"/>
        </w:rPr>
        <w:t> </w:t>
      </w:r>
      <w:r>
        <w:rPr>
          <w:sz w:val="20"/>
        </w:rPr>
        <w:t>FEBRUARY</w:t>
      </w:r>
      <w:r>
        <w:rPr>
          <w:spacing w:val="12"/>
          <w:sz w:val="20"/>
        </w:rPr>
        <w:t> </w:t>
      </w:r>
      <w:r>
        <w:rPr>
          <w:sz w:val="20"/>
        </w:rPr>
        <w:t>2020</w:t>
      </w:r>
      <w:r>
        <w:rPr>
          <w:spacing w:val="11"/>
          <w:sz w:val="20"/>
        </w:rPr>
        <w:t> </w:t>
      </w:r>
      <w:r>
        <w:rPr>
          <w:sz w:val="20"/>
        </w:rPr>
        <w:t>–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PRESENT</w:t>
      </w:r>
    </w:p>
    <w:p>
      <w:pPr>
        <w:spacing w:after="0"/>
        <w:jc w:val="left"/>
        <w:rPr>
          <w:sz w:val="20"/>
        </w:rPr>
        <w:sectPr>
          <w:type w:val="continuous"/>
          <w:pgSz w:w="11920" w:h="16860"/>
          <w:pgMar w:top="880" w:bottom="280" w:left="1417" w:right="141"/>
          <w:cols w:num="2" w:equalWidth="0">
            <w:col w:w="1517" w:space="1626"/>
            <w:col w:w="7219"/>
          </w:cols>
        </w:sectPr>
      </w:pPr>
    </w:p>
    <w:p>
      <w:pPr>
        <w:spacing w:before="184"/>
        <w:ind w:left="70" w:right="0" w:firstLine="0"/>
        <w:jc w:val="left"/>
        <w:rPr>
          <w:sz w:val="18"/>
        </w:rPr>
      </w:pPr>
      <w:hyperlink r:id="rId5">
        <w:r>
          <w:rPr>
            <w:spacing w:val="-2"/>
            <w:sz w:val="18"/>
          </w:rPr>
          <w:t>priya.raman@example.com</w:t>
        </w:r>
      </w:hyperlink>
    </w:p>
    <w:p>
      <w:pPr>
        <w:pStyle w:val="BodyText"/>
        <w:rPr>
          <w:sz w:val="18"/>
        </w:rPr>
      </w:pPr>
    </w:p>
    <w:p>
      <w:pPr>
        <w:pStyle w:val="BodyText"/>
        <w:spacing w:before="24"/>
        <w:rPr>
          <w:sz w:val="18"/>
        </w:rPr>
      </w:pPr>
    </w:p>
    <w:p>
      <w:pPr>
        <w:spacing w:before="0"/>
        <w:ind w:left="70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linkedin.com/in/priyaraman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  <w:tab w:pos="367" w:val="left" w:leader="none"/>
        </w:tabs>
        <w:spacing w:line="216" w:lineRule="auto" w:before="178" w:after="0"/>
        <w:ind w:left="367" w:right="157" w:hanging="298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Crew B767 routes to AMS, CDG, and LHR averaging 78 block hours per month with on-time service delivery above 96%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  <w:tab w:pos="367" w:val="left" w:leader="none"/>
        </w:tabs>
        <w:spacing w:line="204" w:lineRule="auto" w:before="85" w:after="0"/>
        <w:ind w:left="367" w:right="779" w:hanging="298"/>
        <w:jc w:val="left"/>
        <w:rPr>
          <w:sz w:val="20"/>
        </w:rPr>
      </w:pPr>
      <w:r>
        <w:rPr>
          <w:w w:val="105"/>
          <w:sz w:val="20"/>
        </w:rPr>
        <w:t>Recognized by 38 written passenger compliments in 2023 for premium cabin service on TATL flights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  <w:tab w:pos="367" w:val="left" w:leader="none"/>
        </w:tabs>
        <w:spacing w:line="230" w:lineRule="auto" w:before="58" w:after="0"/>
        <w:ind w:left="367" w:right="364" w:hanging="298"/>
        <w:jc w:val="left"/>
        <w:rPr>
          <w:sz w:val="20"/>
        </w:rPr>
      </w:pPr>
      <w:r>
        <w:rPr>
          <w:w w:val="105"/>
          <w:sz w:val="20"/>
        </w:rPr>
        <w:t>Lead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allergen protocol on flights with passenger-declared severe allergies,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coordinating with galley and flight deck on buffer-row </w:t>
      </w:r>
      <w:r>
        <w:rPr>
          <w:spacing w:val="-2"/>
          <w:w w:val="105"/>
          <w:sz w:val="20"/>
        </w:rPr>
        <w:t>procedures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  <w:tab w:pos="367" w:val="left" w:leader="none"/>
        </w:tabs>
        <w:spacing w:line="216" w:lineRule="auto" w:before="72" w:after="0"/>
        <w:ind w:left="367" w:right="470" w:hanging="298"/>
        <w:jc w:val="left"/>
        <w:rPr>
          <w:sz w:val="20"/>
        </w:rPr>
      </w:pPr>
      <w:r>
        <w:rPr>
          <w:w w:val="105"/>
          <w:sz w:val="20"/>
        </w:rPr>
        <w:t>Selected to pilot tablet-based service tracker that reduced meal-choice mismatches in business class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  <w:tab w:pos="367" w:val="left" w:leader="none"/>
        </w:tabs>
        <w:spacing w:line="204" w:lineRule="auto" w:before="85" w:after="0"/>
        <w:ind w:left="367" w:right="281" w:hanging="298"/>
        <w:jc w:val="left"/>
        <w:rPr>
          <w:sz w:val="20"/>
        </w:rPr>
      </w:pPr>
      <w:r>
        <w:rPr>
          <w:w w:val="105"/>
          <w:sz w:val="20"/>
        </w:rPr>
        <w:t>Mentored 12 reserve crew members through their first international qualification checks</w:t>
      </w:r>
    </w:p>
    <w:p>
      <w:pPr>
        <w:pStyle w:val="ListParagraph"/>
        <w:spacing w:after="0" w:line="204" w:lineRule="auto"/>
        <w:jc w:val="left"/>
        <w:rPr>
          <w:sz w:val="20"/>
        </w:rPr>
        <w:sectPr>
          <w:type w:val="continuous"/>
          <w:pgSz w:w="11920" w:h="16860"/>
          <w:pgMar w:top="880" w:bottom="280" w:left="1417" w:right="141"/>
          <w:cols w:num="2" w:equalWidth="0">
            <w:col w:w="2419" w:space="948"/>
            <w:col w:w="6995"/>
          </w:cols>
        </w:sectPr>
      </w:pP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90799"/>
                            <a:ext cx="2714625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8115300">
                                <a:moveTo>
                                  <a:pt x="2714612" y="5676900"/>
                                </a:moveTo>
                                <a:lnTo>
                                  <a:pt x="247637" y="5676900"/>
                                </a:lnTo>
                                <a:lnTo>
                                  <a:pt x="247637" y="8115287"/>
                                </a:lnTo>
                                <a:lnTo>
                                  <a:pt x="2714612" y="8115287"/>
                                </a:lnTo>
                                <a:lnTo>
                                  <a:pt x="2714612" y="5676900"/>
                                </a:lnTo>
                                <a:close/>
                              </a:path>
                              <a:path w="2714625" h="8115300">
                                <a:moveTo>
                                  <a:pt x="2714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714612" y="9525"/>
                                </a:lnTo>
                                <a:lnTo>
                                  <a:pt x="2714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D0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90800">
                                <a:moveTo>
                                  <a:pt x="247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47637" y="2590800"/>
                                </a:lnTo>
                                <a:lnTo>
                                  <a:pt x="247637" y="0"/>
                                </a:lnTo>
                                <a:close/>
                              </a:path>
                              <a:path w="7568565" h="2590800">
                                <a:moveTo>
                                  <a:pt x="7568171" y="0"/>
                                </a:moveTo>
                                <a:lnTo>
                                  <a:pt x="2714612" y="0"/>
                                </a:lnTo>
                                <a:lnTo>
                                  <a:pt x="27146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7637" y="0"/>
                            <a:ext cx="2466975" cy="826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8267700">
                                <a:moveTo>
                                  <a:pt x="2466975" y="2600325"/>
                                </a:moveTo>
                                <a:lnTo>
                                  <a:pt x="0" y="2600325"/>
                                </a:lnTo>
                                <a:lnTo>
                                  <a:pt x="0" y="8267700"/>
                                </a:lnTo>
                                <a:lnTo>
                                  <a:pt x="2466975" y="8267700"/>
                                </a:lnTo>
                                <a:lnTo>
                                  <a:pt x="2466975" y="2600325"/>
                                </a:lnTo>
                                <a:close/>
                              </a:path>
                              <a:path w="2466975" h="82677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466975" y="259080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D0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0549" y="2807132"/>
                            <a:ext cx="18923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269875">
                                <a:moveTo>
                                  <a:pt x="94431" y="269804"/>
                                </a:moveTo>
                                <a:lnTo>
                                  <a:pt x="79676" y="252361"/>
                                </a:lnTo>
                                <a:lnTo>
                                  <a:pt x="47215" y="208676"/>
                                </a:lnTo>
                                <a:lnTo>
                                  <a:pt x="14754" y="151712"/>
                                </a:lnTo>
                                <a:lnTo>
                                  <a:pt x="0" y="94431"/>
                                </a:lnTo>
                                <a:lnTo>
                                  <a:pt x="7413" y="57651"/>
                                </a:lnTo>
                                <a:lnTo>
                                  <a:pt x="27638" y="27638"/>
                                </a:lnTo>
                                <a:lnTo>
                                  <a:pt x="57651" y="7413"/>
                                </a:lnTo>
                                <a:lnTo>
                                  <a:pt x="94431" y="0"/>
                                </a:lnTo>
                                <a:lnTo>
                                  <a:pt x="131211" y="7413"/>
                                </a:lnTo>
                                <a:lnTo>
                                  <a:pt x="161224" y="27638"/>
                                </a:lnTo>
                                <a:lnTo>
                                  <a:pt x="181449" y="57651"/>
                                </a:lnTo>
                                <a:lnTo>
                                  <a:pt x="182065" y="60705"/>
                                </a:lnTo>
                                <a:lnTo>
                                  <a:pt x="94431" y="60705"/>
                                </a:lnTo>
                                <a:lnTo>
                                  <a:pt x="87821" y="61359"/>
                                </a:lnTo>
                                <a:lnTo>
                                  <a:pt x="60705" y="94431"/>
                                </a:lnTo>
                                <a:lnTo>
                                  <a:pt x="61359" y="101041"/>
                                </a:lnTo>
                                <a:lnTo>
                                  <a:pt x="94431" y="128156"/>
                                </a:lnTo>
                                <a:lnTo>
                                  <a:pt x="180175" y="128156"/>
                                </a:lnTo>
                                <a:lnTo>
                                  <a:pt x="174107" y="151712"/>
                                </a:lnTo>
                                <a:lnTo>
                                  <a:pt x="141647" y="208676"/>
                                </a:lnTo>
                                <a:lnTo>
                                  <a:pt x="109186" y="252361"/>
                                </a:lnTo>
                                <a:lnTo>
                                  <a:pt x="94431" y="269804"/>
                                </a:lnTo>
                                <a:close/>
                              </a:path>
                              <a:path w="189230" h="269875">
                                <a:moveTo>
                                  <a:pt x="180175" y="128156"/>
                                </a:moveTo>
                                <a:lnTo>
                                  <a:pt x="94431" y="128156"/>
                                </a:lnTo>
                                <a:lnTo>
                                  <a:pt x="101041" y="127502"/>
                                </a:lnTo>
                                <a:lnTo>
                                  <a:pt x="107337" y="125589"/>
                                </a:lnTo>
                                <a:lnTo>
                                  <a:pt x="128156" y="94431"/>
                                </a:lnTo>
                                <a:lnTo>
                                  <a:pt x="127502" y="87821"/>
                                </a:lnTo>
                                <a:lnTo>
                                  <a:pt x="94431" y="60705"/>
                                </a:lnTo>
                                <a:lnTo>
                                  <a:pt x="182065" y="60705"/>
                                </a:lnTo>
                                <a:lnTo>
                                  <a:pt x="188862" y="94431"/>
                                </a:lnTo>
                                <a:lnTo>
                                  <a:pt x="180175" y="128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385" y="3248024"/>
                            <a:ext cx="224280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022" y="3638550"/>
                            <a:ext cx="205001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549" y="4038600"/>
                            <a:ext cx="247947" cy="2479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800349" y="2752725"/>
                            <a:ext cx="476821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314325">
                                <a:moveTo>
                                  <a:pt x="4767833" y="314324"/>
                                </a:moveTo>
                                <a:lnTo>
                                  <a:pt x="157162" y="314324"/>
                                </a:lnTo>
                                <a:lnTo>
                                  <a:pt x="149441" y="314136"/>
                                </a:lnTo>
                                <a:lnTo>
                                  <a:pt x="111539" y="307558"/>
                                </a:lnTo>
                                <a:lnTo>
                                  <a:pt x="76372" y="291970"/>
                                </a:lnTo>
                                <a:lnTo>
                                  <a:pt x="46031" y="268292"/>
                                </a:lnTo>
                                <a:lnTo>
                                  <a:pt x="22353" y="237952"/>
                                </a:lnTo>
                                <a:lnTo>
                                  <a:pt x="6765" y="202784"/>
                                </a:lnTo>
                                <a:lnTo>
                                  <a:pt x="188" y="164883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41"/>
                                </a:lnTo>
                                <a:lnTo>
                                  <a:pt x="6765" y="111539"/>
                                </a:lnTo>
                                <a:lnTo>
                                  <a:pt x="22353" y="76372"/>
                                </a:lnTo>
                                <a:lnTo>
                                  <a:pt x="46031" y="46031"/>
                                </a:lnTo>
                                <a:lnTo>
                                  <a:pt x="76372" y="22353"/>
                                </a:lnTo>
                                <a:lnTo>
                                  <a:pt x="111539" y="6765"/>
                                </a:lnTo>
                                <a:lnTo>
                                  <a:pt x="149441" y="188"/>
                                </a:lnTo>
                                <a:lnTo>
                                  <a:pt x="157162" y="0"/>
                                </a:lnTo>
                                <a:lnTo>
                                  <a:pt x="4767833" y="0"/>
                                </a:lnTo>
                                <a:lnTo>
                                  <a:pt x="4767833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D0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276224"/>
                            <a:ext cx="2047874" cy="2038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69088" id="docshapegroup1" coordorigin="0,0" coordsize="11919,16860">
                <v:shape style="position:absolute;left:0;top:4080;width:4275;height:12780" id="docshape2" coordorigin="0,4080" coordsize="4275,12780" path="m4275,13020l390,13020,390,16860,4275,16860,4275,13020xm4275,4080l0,4080,0,4095,4275,4095,4275,4080xe" filled="true" fillcolor="#ebd0db" stroked="false">
                  <v:path arrowok="t"/>
                  <v:fill type="solid"/>
                </v:shape>
                <v:shape style="position:absolute;left:0;top:0;width:11919;height:4080" id="docshape3" coordorigin="0,0" coordsize="11919,4080" path="m390,0l0,0,0,4080,390,4080,390,0xm11918,0l4275,0,4275,4080,11918,4080,11918,0xe" filled="true" fillcolor="#a64d78" stroked="false">
                  <v:path arrowok="t"/>
                  <v:fill type="solid"/>
                </v:shape>
                <v:shape style="position:absolute;left:389;top:0;width:3885;height:13020" id="docshape4" coordorigin="390,0" coordsize="3885,13020" path="m4275,4095l390,4095,390,13020,4275,13020,4275,4095xm4275,0l390,0,390,4080,4275,4080,4275,0xe" filled="true" fillcolor="#ebd0db" stroked="false">
                  <v:path arrowok="t"/>
                  <v:fill type="solid"/>
                </v:shape>
                <v:shape style="position:absolute;left:930;top:4420;width:298;height:425" id="docshape5" coordorigin="930,4421" coordsize="298,425" path="m1079,4846l1055,4818,1004,4749,953,4660,930,4569,942,4511,974,4464,1021,4432,1079,4421,1137,4432,1184,4464,1216,4511,1217,4516,1079,4516,1068,4517,1058,4520,1049,4525,1041,4532,1035,4540,1030,4549,1027,4559,1026,4569,1027,4580,1030,4590,1035,4599,1041,4607,1049,4614,1058,4618,1068,4621,1079,4623,1214,4623,1204,4660,1153,4749,1102,4818,1079,4846xm1214,4623l1079,4623,1089,4621,1099,4618,1108,4614,1116,4607,1123,4599,1128,4590,1131,4580,1132,4569,1131,4559,1128,4549,1123,4540,1116,4532,1108,4525,1099,4520,1089,4517,1079,4516,1217,4516,1227,4569,1214,4623xe" filled="true" fillcolor="#a64d78" stroked="false">
                  <v:path arrowok="t"/>
                  <v:fill type="solid"/>
                </v:shape>
                <v:shape style="position:absolute;left:948;top:5115;width:354;height:345" type="#_x0000_t75" id="docshape6" stroked="false">
                  <v:imagedata r:id="rId6" o:title=""/>
                </v:shape>
                <v:shape style="position:absolute;left:963;top:5730;width:323;height:360" type="#_x0000_t75" id="docshape7" stroked="false">
                  <v:imagedata r:id="rId7" o:title=""/>
                </v:shape>
                <v:shape style="position:absolute;left:930;top:6360;width:391;height:391" type="#_x0000_t75" id="docshape8" stroked="false">
                  <v:imagedata r:id="rId8" o:title=""/>
                </v:shape>
                <v:shape style="position:absolute;left:4410;top:4335;width:7509;height:495" id="docshape9" coordorigin="4410,4335" coordsize="7509,495" path="m11918,4830l4657,4830,4645,4830,4586,4819,4530,4795,4482,4758,4445,4710,4421,4654,4410,4595,4410,4583,4410,4570,4421,4511,4445,4455,4482,4407,4530,4370,4586,4346,4645,4335,4657,4335,11918,4335,11918,4830xe" filled="true" fillcolor="#ebd0db" stroked="false">
                  <v:path arrowok="t"/>
                  <v:fill type="solid"/>
                </v:shape>
                <v:shape style="position:absolute;left:720;top:435;width:3225;height:3210" type="#_x0000_t75" id="docshape10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3214" w:right="0" w:firstLine="0"/>
        <w:jc w:val="left"/>
        <w:rPr>
          <w:sz w:val="20"/>
        </w:rPr>
      </w:pPr>
      <w:r>
        <w:rPr>
          <w:sz w:val="20"/>
        </w:rPr>
        <w:t>FLIGHT</w:t>
      </w:r>
      <w:r>
        <w:rPr>
          <w:spacing w:val="12"/>
          <w:sz w:val="20"/>
        </w:rPr>
        <w:t> </w:t>
      </w:r>
      <w:r>
        <w:rPr>
          <w:sz w:val="20"/>
        </w:rPr>
        <w:t>ATTENDANT</w:t>
      </w:r>
      <w:r>
        <w:rPr>
          <w:spacing w:val="77"/>
          <w:w w:val="150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27"/>
          <w:position w:val="2"/>
          <w:sz w:val="20"/>
        </w:rPr>
        <w:t> </w:t>
      </w:r>
      <w:r>
        <w:rPr>
          <w:sz w:val="20"/>
        </w:rPr>
        <w:t>LAKESHORE</w:t>
      </w:r>
      <w:r>
        <w:rPr>
          <w:spacing w:val="18"/>
          <w:sz w:val="20"/>
        </w:rPr>
        <w:t> </w:t>
      </w:r>
      <w:r>
        <w:rPr>
          <w:spacing w:val="-5"/>
          <w:sz w:val="20"/>
        </w:rPr>
        <w:t>AIR</w:t>
      </w:r>
    </w:p>
    <w:p>
      <w:pPr>
        <w:spacing w:before="20"/>
        <w:ind w:left="3214" w:right="0" w:firstLine="0"/>
        <w:jc w:val="left"/>
        <w:rPr>
          <w:sz w:val="20"/>
        </w:rPr>
      </w:pPr>
      <w:r>
        <w:rPr>
          <w:sz w:val="20"/>
        </w:rPr>
        <w:t>DETROIT,</w:t>
      </w:r>
      <w:r>
        <w:rPr>
          <w:spacing w:val="8"/>
          <w:sz w:val="20"/>
        </w:rPr>
        <w:t> </w:t>
      </w:r>
      <w:r>
        <w:rPr>
          <w:sz w:val="20"/>
        </w:rPr>
        <w:t>MI</w:t>
      </w:r>
      <w:r>
        <w:rPr>
          <w:spacing w:val="63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3"/>
          <w:position w:val="2"/>
          <w:sz w:val="20"/>
        </w:rPr>
        <w:t> </w:t>
      </w:r>
      <w:r>
        <w:rPr>
          <w:sz w:val="20"/>
        </w:rPr>
        <w:t>JUNE</w:t>
      </w:r>
      <w:r>
        <w:rPr>
          <w:spacing w:val="9"/>
          <w:sz w:val="20"/>
        </w:rPr>
        <w:t> </w:t>
      </w:r>
      <w:r>
        <w:rPr>
          <w:sz w:val="20"/>
        </w:rPr>
        <w:t>2016</w:t>
      </w:r>
      <w:r>
        <w:rPr>
          <w:spacing w:val="8"/>
          <w:sz w:val="20"/>
        </w:rPr>
        <w:t> </w:t>
      </w:r>
      <w:r>
        <w:rPr>
          <w:sz w:val="20"/>
        </w:rPr>
        <w:t>–</w:t>
      </w:r>
      <w:r>
        <w:rPr>
          <w:spacing w:val="8"/>
          <w:sz w:val="20"/>
        </w:rPr>
        <w:t> </w:t>
      </w:r>
      <w:r>
        <w:rPr>
          <w:sz w:val="20"/>
        </w:rPr>
        <w:t>JANUARY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2020</w:t>
      </w:r>
    </w:p>
    <w:p>
      <w:pPr>
        <w:pStyle w:val="ListParagraph"/>
        <w:numPr>
          <w:ilvl w:val="1"/>
          <w:numId w:val="1"/>
        </w:numPr>
        <w:tabs>
          <w:tab w:pos="3732" w:val="left" w:leader="none"/>
          <w:tab w:pos="3734" w:val="left" w:leader="none"/>
        </w:tabs>
        <w:spacing w:line="216" w:lineRule="auto" w:before="179" w:after="0"/>
        <w:ind w:left="3734" w:right="312" w:hanging="298"/>
        <w:jc w:val="left"/>
        <w:rPr>
          <w:sz w:val="20"/>
        </w:rPr>
      </w:pPr>
      <w:r>
        <w:rPr>
          <w:w w:val="105"/>
          <w:sz w:val="20"/>
        </w:rPr>
        <w:t>Worked B737 and A319 domestic routes out of DTW, averaging 90 flight hours per month</w:t>
      </w:r>
    </w:p>
    <w:p>
      <w:pPr>
        <w:pStyle w:val="ListParagraph"/>
        <w:numPr>
          <w:ilvl w:val="1"/>
          <w:numId w:val="1"/>
        </w:numPr>
        <w:tabs>
          <w:tab w:pos="3732" w:val="left" w:leader="none"/>
          <w:tab w:pos="3734" w:val="left" w:leader="none"/>
        </w:tabs>
        <w:spacing w:line="216" w:lineRule="auto" w:before="57" w:after="0"/>
        <w:ind w:left="3734" w:right="638" w:hanging="298"/>
        <w:jc w:val="left"/>
        <w:rPr>
          <w:sz w:val="20"/>
        </w:rPr>
      </w:pPr>
      <w:r>
        <w:rPr>
          <w:w w:val="105"/>
          <w:sz w:val="20"/>
        </w:rPr>
        <w:t>Held perfect attendance for 3 consecutive bid years and never triggered a sick-policy review</w:t>
      </w:r>
    </w:p>
    <w:p>
      <w:pPr>
        <w:pStyle w:val="ListParagraph"/>
        <w:numPr>
          <w:ilvl w:val="1"/>
          <w:numId w:val="1"/>
        </w:numPr>
        <w:tabs>
          <w:tab w:pos="3732" w:val="left" w:leader="none"/>
          <w:tab w:pos="3734" w:val="left" w:leader="none"/>
        </w:tabs>
        <w:spacing w:line="204" w:lineRule="auto" w:before="85" w:after="0"/>
        <w:ind w:left="3734" w:right="467" w:hanging="298"/>
        <w:jc w:val="left"/>
        <w:rPr>
          <w:sz w:val="20"/>
        </w:rPr>
      </w:pPr>
      <w:r>
        <w:rPr>
          <w:w w:val="105"/>
          <w:sz w:val="20"/>
        </w:rPr>
        <w:t>Responded as lead first-aid responder on 9 medical events, with thorough cabin reports filed for each</w:t>
      </w:r>
    </w:p>
    <w:p>
      <w:pPr>
        <w:pStyle w:val="ListParagraph"/>
        <w:numPr>
          <w:ilvl w:val="1"/>
          <w:numId w:val="1"/>
        </w:numPr>
        <w:tabs>
          <w:tab w:pos="3732" w:val="left" w:leader="none"/>
          <w:tab w:pos="3734" w:val="left" w:leader="none"/>
        </w:tabs>
        <w:spacing w:line="216" w:lineRule="auto" w:before="74" w:after="0"/>
        <w:ind w:left="3734" w:right="382" w:hanging="298"/>
        <w:jc w:val="left"/>
        <w:rPr>
          <w:sz w:val="20"/>
        </w:rPr>
      </w:pPr>
      <w:r>
        <w:rPr>
          <w:w w:val="105"/>
          <w:sz w:val="20"/>
        </w:rPr>
        <w:t>Cross-trained as galley instructor for new fleet introduction during the A319 phase-in</w:t>
      </w:r>
    </w:p>
    <w:sectPr>
      <w:type w:val="continuous"/>
      <w:pgSz w:w="11920" w:h="16860"/>
      <w:pgMar w:top="880" w:bottom="280" w:left="1417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6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3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4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0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7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293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17"/>
      <w:ind w:left="3214" w:right="6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5"/>
      <w:ind w:left="367" w:right="15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2026-06-21T13:34:01Z</dcterms:created>
  <dcterms:modified xsi:type="dcterms:W3CDTF">2026-06-21T13:34:01Z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