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(503)</w:t>
      </w:r>
      <w:r>
        <w:rPr>
          <w:color w:val="FFFFFF"/>
          <w:spacing w:val="55"/>
          <w:sz w:val="16"/>
        </w:rPr>
        <w:t> </w:t>
      </w:r>
      <w:r>
        <w:rPr>
          <w:color w:val="FFFFFF"/>
          <w:sz w:val="16"/>
        </w:rPr>
        <w:t>555-0119</w:t>
      </w:r>
      <w:r>
        <w:rPr>
          <w:color w:val="FFFFFF"/>
          <w:spacing w:val="66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0"/>
          <w:sz w:val="18"/>
        </w:rPr>
        <w:t> </w:t>
      </w:r>
      <w:hyperlink r:id="rId5">
        <w:r>
          <w:rPr>
            <w:color w:val="FFFFFF"/>
            <w:sz w:val="16"/>
          </w:rPr>
          <w:t>david.okafor@example.com</w:t>
        </w:r>
      </w:hyperlink>
      <w:r>
        <w:rPr>
          <w:color w:val="FFFFFF"/>
          <w:spacing w:val="66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0"/>
          <w:sz w:val="18"/>
        </w:rPr>
        <w:t> </w:t>
      </w:r>
      <w:r>
        <w:rPr>
          <w:color w:val="FFFFFF"/>
          <w:sz w:val="16"/>
        </w:rPr>
        <w:t>linkedin.com/in/davidokafor</w:t>
      </w:r>
      <w:r>
        <w:rPr>
          <w:color w:val="FFFFFF"/>
          <w:spacing w:val="67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0"/>
          <w:sz w:val="18"/>
        </w:rPr>
        <w:t> </w:t>
      </w:r>
      <w:r>
        <w:rPr>
          <w:color w:val="FFFFFF"/>
          <w:sz w:val="16"/>
        </w:rPr>
        <w:t>Portland,</w:t>
      </w:r>
      <w:r>
        <w:rPr>
          <w:color w:val="FFFFFF"/>
          <w:spacing w:val="55"/>
          <w:sz w:val="16"/>
        </w:rPr>
        <w:t> </w:t>
      </w:r>
      <w:r>
        <w:rPr>
          <w:color w:val="FFFFFF"/>
          <w:spacing w:val="-5"/>
          <w:sz w:val="16"/>
        </w:rPr>
        <w:t>OR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547" w:right="0" w:firstLine="0"/>
        <w:jc w:val="left"/>
        <w:rPr>
          <w:sz w:val="74"/>
        </w:rPr>
      </w:pPr>
      <w:r>
        <w:rPr>
          <w:b/>
          <w:color w:val="FFFFFF"/>
          <w:sz w:val="74"/>
        </w:rPr>
        <w:t>DAVID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OKAFOR</w:t>
      </w:r>
    </w:p>
    <w:p>
      <w:pPr>
        <w:spacing w:line="273" w:lineRule="auto" w:before="218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Lead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analyst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12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analytics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functions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inside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ecommerce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B2B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SaaS.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Have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hired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managed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teams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4-9 analysts,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set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modeling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layer,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partnered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C-suite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quarterly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planning.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Equally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writing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SQL 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writing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board </w:t>
      </w:r>
      <w:r>
        <w:rPr>
          <w:color w:val="FFFFFF"/>
          <w:spacing w:val="-4"/>
          <w:w w:val="105"/>
          <w:sz w:val="16"/>
        </w:rPr>
        <w:t>memo.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3"/>
        <w:rPr>
          <w:sz w:val="24"/>
        </w:rPr>
      </w:pPr>
    </w:p>
    <w:p>
      <w:pPr>
        <w:pStyle w:val="Heading1"/>
        <w:tabs>
          <w:tab w:pos="3857" w:val="left" w:leader="none"/>
        </w:tabs>
      </w:pPr>
      <w:r>
        <w:rPr>
          <w:color w:val="FFFFFF"/>
          <w:spacing w:val="-2"/>
          <w:position w:val="1"/>
        </w:rPr>
        <w:t>EDUCATION</w:t>
      </w:r>
      <w:r>
        <w:rPr>
          <w:color w:val="FFFFFF"/>
          <w:position w:val="1"/>
        </w:rPr>
        <w:tab/>
      </w:r>
      <w:r>
        <w:rPr>
          <w:color w:val="FFFFFF"/>
          <w:spacing w:val="-2"/>
        </w:rPr>
        <w:t>EXPERIENCE</w:t>
      </w:r>
    </w:p>
    <w:p>
      <w:pPr>
        <w:pStyle w:val="BodyText"/>
        <w:spacing w:before="21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141" w:right="283"/>
        </w:sectPr>
      </w:pPr>
    </w:p>
    <w:p>
      <w:pPr>
        <w:pStyle w:val="BodyText"/>
        <w:spacing w:before="74"/>
        <w:ind w:left="435"/>
      </w:pPr>
      <w:r>
        <w:rPr>
          <w:w w:val="105"/>
        </w:rPr>
        <w:t>B.S.</w:t>
      </w:r>
      <w:r>
        <w:rPr>
          <w:spacing w:val="13"/>
          <w:w w:val="105"/>
        </w:rPr>
        <w:t> </w:t>
      </w:r>
      <w:r>
        <w:rPr>
          <w:w w:val="105"/>
        </w:rPr>
        <w:t>Industrial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126"/>
      </w:pPr>
    </w:p>
    <w:p>
      <w:pPr>
        <w:pStyle w:val="BodyText"/>
        <w:ind w:left="435"/>
      </w:pP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Washington,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</w:pPr>
      <w:r>
        <w:rPr>
          <w:color w:val="FFFFFF"/>
          <w:spacing w:val="-2"/>
        </w:rPr>
        <w:t>SKILLS</w:t>
      </w:r>
    </w:p>
    <w:p>
      <w:pPr>
        <w:pStyle w:val="BodyText"/>
        <w:spacing w:before="153"/>
        <w:ind w:left="44"/>
      </w:pPr>
      <w:r>
        <w:rPr/>
        <w:br w:type="column"/>
      </w:r>
      <w:r>
        <w:rPr/>
        <w:t>Lead</w:t>
      </w:r>
      <w:r>
        <w:rPr>
          <w:spacing w:val="32"/>
        </w:rPr>
        <w:t> </w:t>
      </w:r>
      <w:r>
        <w:rPr/>
        <w:t>Data</w:t>
      </w:r>
      <w:r>
        <w:rPr>
          <w:spacing w:val="18"/>
        </w:rPr>
        <w:t> </w:t>
      </w:r>
      <w:r>
        <w:rPr/>
        <w:t>Analyst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Vellgate</w:t>
      </w:r>
      <w:r>
        <w:rPr>
          <w:spacing w:val="32"/>
        </w:rPr>
        <w:t> </w:t>
      </w:r>
      <w:r>
        <w:rPr/>
        <w:t>Commerce</w:t>
      </w:r>
      <w:r>
        <w:rPr>
          <w:spacing w:val="32"/>
        </w:rPr>
        <w:t> </w:t>
      </w:r>
      <w:r>
        <w:rPr/>
        <w:t>Cloud</w:t>
      </w:r>
      <w:r>
        <w:rPr>
          <w:spacing w:val="32"/>
        </w:rPr>
        <w:t> </w:t>
      </w:r>
      <w:r>
        <w:rPr/>
        <w:t>|</w:t>
      </w:r>
      <w:r>
        <w:rPr>
          <w:spacing w:val="34"/>
        </w:rPr>
        <w:t> </w:t>
      </w:r>
      <w:r>
        <w:rPr/>
        <w:t>Portland,</w:t>
      </w:r>
      <w:r>
        <w:rPr>
          <w:spacing w:val="34"/>
        </w:rPr>
        <w:t> </w:t>
      </w:r>
      <w:r>
        <w:rPr/>
        <w:t>OR</w:t>
      </w:r>
      <w:r>
        <w:rPr>
          <w:spacing w:val="32"/>
        </w:rPr>
        <w:t> </w:t>
      </w:r>
      <w:r>
        <w:rPr/>
        <w:t>|</w:t>
      </w:r>
      <w:r>
        <w:rPr>
          <w:spacing w:val="33"/>
        </w:rPr>
        <w:t> </w:t>
      </w:r>
      <w:r>
        <w:rPr/>
        <w:t>2021-</w:t>
      </w:r>
      <w:r>
        <w:rPr>
          <w:spacing w:val="-2"/>
        </w:rPr>
        <w:t>Present,</w:t>
      </w:r>
    </w:p>
    <w:p>
      <w:pPr>
        <w:pStyle w:val="BodyText"/>
        <w:spacing w:before="69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0" w:after="0"/>
        <w:ind w:left="528" w:right="285" w:hanging="298"/>
        <w:jc w:val="left"/>
        <w:rPr>
          <w:sz w:val="18"/>
        </w:rPr>
      </w:pPr>
      <w:r>
        <w:rPr>
          <w:w w:val="105"/>
          <w:sz w:val="18"/>
        </w:rPr>
        <w:t>Manage a team of 6 analysts covering growth, finance, and product; own hiring,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performance reviews, and team roadmap.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82" w:after="0"/>
        <w:ind w:left="528" w:right="18" w:hanging="298"/>
        <w:jc w:val="left"/>
        <w:rPr>
          <w:sz w:val="18"/>
        </w:rPr>
      </w:pPr>
      <w:r>
        <w:rPr>
          <w:w w:val="105"/>
          <w:sz w:val="18"/>
        </w:rPr>
        <w:t>Rebuilt the metrics layer in dbt from scratch with the data engineering lead, retiring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140+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duplicate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Looker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fields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consolidating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single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source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ARR.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189" w:lineRule="auto" w:before="108" w:after="0"/>
        <w:ind w:left="528" w:right="473" w:hanging="298"/>
        <w:jc w:val="left"/>
        <w:rPr>
          <w:sz w:val="18"/>
        </w:rPr>
      </w:pPr>
      <w:r>
        <w:rPr>
          <w:w w:val="105"/>
          <w:sz w:val="18"/>
        </w:rPr>
        <w:t>Run the company's quarterly business review with the CFO and CEO; own the narrative and the underlying numbers.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283"/>
          <w:cols w:num="2" w:equalWidth="0">
            <w:col w:w="3109" w:space="648"/>
            <w:col w:w="7739"/>
          </w:cols>
        </w:sectPr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43" w:lineRule="exact" w:before="45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Analytics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30" w:lineRule="exact" w:before="0" w:after="0"/>
        <w:ind w:left="731" w:right="0" w:hanging="296"/>
        <w:jc w:val="left"/>
        <w:rPr>
          <w:sz w:val="18"/>
        </w:rPr>
      </w:pPr>
      <w:r>
        <w:rPr>
          <w:sz w:val="18"/>
        </w:rPr>
        <w:t>SQL,</w:t>
      </w:r>
      <w:r>
        <w:rPr>
          <w:spacing w:val="27"/>
          <w:sz w:val="18"/>
        </w:rPr>
        <w:t> </w:t>
      </w:r>
      <w:r>
        <w:rPr>
          <w:sz w:val="18"/>
        </w:rPr>
        <w:t>Python,</w:t>
      </w:r>
      <w:r>
        <w:rPr>
          <w:spacing w:val="27"/>
          <w:sz w:val="18"/>
        </w:rPr>
        <w:t> </w:t>
      </w:r>
      <w:r>
        <w:rPr>
          <w:spacing w:val="-5"/>
          <w:sz w:val="18"/>
        </w:rPr>
        <w:t>dbt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3" w:lineRule="exact" w:before="0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Looker,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Tableau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09" w:lineRule="exact" w:before="0" w:after="0"/>
        <w:ind w:left="731" w:right="0" w:hanging="296"/>
        <w:jc w:val="left"/>
        <w:rPr>
          <w:sz w:val="18"/>
        </w:rPr>
      </w:pPr>
      <w:r>
        <w:rPr>
          <w:spacing w:val="2"/>
          <w:sz w:val="18"/>
        </w:rPr>
        <w:t>Experimentation</w:t>
      </w:r>
      <w:r>
        <w:rPr>
          <w:spacing w:val="59"/>
          <w:sz w:val="18"/>
        </w:rPr>
        <w:t> </w:t>
      </w:r>
      <w:r>
        <w:rPr>
          <w:spacing w:val="-2"/>
          <w:sz w:val="18"/>
        </w:rPr>
        <w:t>strategy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98" w:after="0"/>
        <w:ind w:left="732" w:right="2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Cut work that no longer helped: shut down 9 legacy dashboards after usage audits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showed under 3 unique viewers per month.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2" w:val="left" w:leader="none"/>
        </w:tabs>
        <w:spacing w:line="201" w:lineRule="auto" w:before="82" w:after="0"/>
        <w:ind w:left="732" w:right="728" w:hanging="298"/>
        <w:jc w:val="left"/>
        <w:rPr>
          <w:sz w:val="18"/>
        </w:rPr>
      </w:pPr>
      <w:r>
        <w:rPr>
          <w:w w:val="105"/>
          <w:sz w:val="18"/>
        </w:rPr>
        <w:t>Set the experimentation standard now used across product and marketing, including a written guide on minimum detectable effect.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141" w:right="283"/>
          <w:cols w:num="2" w:equalWidth="0">
            <w:col w:w="3011" w:space="541"/>
            <w:col w:w="7944"/>
          </w:cols>
        </w:sectPr>
      </w:pP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43" w:lineRule="exact" w:before="0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Forecasting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LTV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modeling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86" w:lineRule="exact" w:before="0" w:after="0"/>
        <w:ind w:left="731" w:right="0" w:hanging="296"/>
        <w:jc w:val="left"/>
        <w:rPr>
          <w:sz w:val="18"/>
        </w:rPr>
      </w:pPr>
      <w:r>
        <w:rPr>
          <w:w w:val="105"/>
          <w:sz w:val="18"/>
        </w:rPr>
        <w:t>Executive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communication</w:t>
      </w:r>
    </w:p>
    <w:p>
      <w:pPr>
        <w:pStyle w:val="BodyText"/>
        <w:spacing w:before="165"/>
        <w:ind w:left="397"/>
      </w:pPr>
      <w:r>
        <w:rPr/>
        <w:br w:type="column"/>
      </w:r>
      <w:r>
        <w:rPr>
          <w:w w:val="105"/>
        </w:rPr>
        <w:t>Senior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Analyst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Larksong</w:t>
      </w:r>
      <w:r>
        <w:rPr>
          <w:spacing w:val="-2"/>
          <w:w w:val="105"/>
        </w:rPr>
        <w:t> </w:t>
      </w:r>
      <w:r>
        <w:rPr>
          <w:w w:val="105"/>
        </w:rPr>
        <w:t>Apparel</w:t>
      </w:r>
      <w:r>
        <w:rPr>
          <w:spacing w:val="9"/>
          <w:w w:val="105"/>
        </w:rPr>
        <w:t> </w:t>
      </w:r>
      <w:r>
        <w:rPr>
          <w:w w:val="105"/>
        </w:rPr>
        <w:t>Co.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Portland,</w:t>
      </w:r>
      <w:r>
        <w:rPr>
          <w:spacing w:val="9"/>
          <w:w w:val="105"/>
        </w:rPr>
        <w:t> </w:t>
      </w:r>
      <w:r>
        <w:rPr>
          <w:w w:val="105"/>
        </w:rPr>
        <w:t>OR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2018-</w:t>
      </w:r>
      <w:r>
        <w:rPr>
          <w:spacing w:val="-2"/>
          <w:w w:val="105"/>
        </w:rPr>
        <w:t>2021,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141" w:right="283"/>
          <w:cols w:num="2" w:equalWidth="0">
            <w:col w:w="3365" w:space="40"/>
            <w:col w:w="8091"/>
          </w:cols>
        </w:sectPr>
      </w:pP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189" w:lineRule="auto" w:before="51" w:after="0"/>
        <w:ind w:left="4285" w:right="310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009787"/>
                            <a:ext cx="9525" cy="869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963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062"/>
                                </a:lnTo>
                                <a:lnTo>
                                  <a:pt x="0" y="6086462"/>
                                </a:lnTo>
                                <a:lnTo>
                                  <a:pt x="0" y="8696300"/>
                                </a:lnTo>
                                <a:lnTo>
                                  <a:pt x="9525" y="8696300"/>
                                </a:lnTo>
                                <a:lnTo>
                                  <a:pt x="9525" y="6086462"/>
                                </a:lnTo>
                                <a:lnTo>
                                  <a:pt x="9525" y="600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09775">
                                <a:moveTo>
                                  <a:pt x="7568183" y="2009774"/>
                                </a:moveTo>
                                <a:lnTo>
                                  <a:pt x="0" y="20097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190749"/>
                            <a:ext cx="518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00050">
                                <a:moveTo>
                                  <a:pt x="5186933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16693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6"/>
                                </a:lnTo>
                                <a:lnTo>
                                  <a:pt x="62945" y="377654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1526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238374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009774"/>
                            <a:ext cx="9525" cy="784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848600">
                                <a:moveTo>
                                  <a:pt x="9524" y="7848599"/>
                                </a:moveTo>
                                <a:lnTo>
                                  <a:pt x="0" y="7848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84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162174"/>
                            <a:ext cx="1828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8625">
                                <a:moveTo>
                                  <a:pt x="1828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147887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7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7" y="424218"/>
                                </a:lnTo>
                                <a:lnTo>
                                  <a:pt x="273567" y="435340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133599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228849"/>
                            <a:ext cx="304799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609974"/>
                            <a:ext cx="18288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28625">
                                <a:moveTo>
                                  <a:pt x="18287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358616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5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5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35718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3648074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0352" id="docshapegroup1" coordorigin="0,0" coordsize="11919,16860">
                <v:shape style="position:absolute;left:3734;top:3165;width:15;height:13695" id="docshape2" coordorigin="3735,3165" coordsize="15,13695" path="m3750,3165l3735,3165,3735,4110,3735,12750,3735,16860,3750,16860,3750,12750,3750,4110,3750,3165xe" filled="true" fillcolor="#000000" stroked="false">
                  <v:path arrowok="t"/>
                  <v:fill type="solid"/>
                </v:shape>
                <v:rect style="position:absolute;left:0;top:0;width:11919;height:3165" id="docshape3" filled="true" fillcolor="#424242" stroked="false">
                  <v:fill type="solid"/>
                </v:rect>
                <v:rect style="position:absolute;left:3750;top:3450;width:8169;height:630" id="docshape4" filled="true" fillcolor="#e3a729" stroked="false">
                  <v:fill type="solid"/>
                </v:rect>
                <v:shape style="position:absolute;left:9922;top:3412;width:735;height:705" id="docshape5" coordorigin="9922,3413" coordsize="735,705" path="m10302,4117l10278,4117,10266,4117,10206,4109,10138,4087,10076,4052,10022,4007,9978,3953,9946,3892,9927,3825,9922,3780,9922,3769,9922,3750,9932,3682,9955,3617,9991,3558,10039,3507,10096,3465,10160,3435,10230,3417,10278,3413,10302,3413,10374,3421,10442,3443,10504,3478,10558,3523,10602,3577,10634,3638,10653,3705,10657,3750,10657,3780,10648,3848,10625,3913,10589,3972,10541,4023,10484,4065,10420,4095,10350,4113,10314,4117,10302,4117xe" filled="true" fillcolor="#ffffff" stroked="false">
                  <v:path arrowok="t"/>
                  <v:fill type="solid"/>
                </v:shape>
                <v:shape style="position:absolute;left:9900;top:3390;width:780;height:748" id="docshape6" coordorigin="9900,3390" coordsize="780,748" path="m10316,4138l10264,4138,10239,4136,10201,4130,10189,4126,10165,4120,10153,4116,10129,4106,10117,4100,10095,4090,10084,4084,10063,4070,10052,4062,10033,4046,10023,4038,10005,4022,9997,4012,9980,3994,9973,3984,9959,3964,9952,3954,9940,3932,9935,3920,9925,3898,9920,3888,9913,3864,9910,3852,9905,3828,9903,3816,9901,3792,9900,3780,9900,3748,9901,3736,9903,3712,9905,3700,9910,3676,9913,3664,9920,3640,9925,3630,9935,3608,9940,3596,9952,3574,9959,3564,9973,3544,9980,3534,9997,3516,10005,3506,10023,3490,10033,3482,10052,3466,10063,3458,10084,3444,10095,3438,10117,3428,10129,3422,10153,3412,10165,3408,10189,3402,10201,3398,10239,3392,10264,3390,10316,3390,10341,3392,10379,3398,10391,3402,10415,3408,10427,3412,10451,3422,10463,3428,10476,3434,10267,3434,10245,3436,10201,3444,10179,3452,10168,3454,10148,3462,10137,3468,10117,3478,10108,3484,10089,3494,10080,3502,10062,3514,10054,3522,10038,3538,10030,3546,10016,3562,10009,3570,9997,3588,9991,3598,9980,3616,9976,3626,9967,3646,9963,3656,9957,3676,9954,3686,9949,3708,9948,3718,9946,3740,9945,3748,9945,3780,9946,3788,9948,3810,9949,3820,9954,3842,9957,3852,9963,3872,9967,3882,9976,3902,9980,3912,9991,3930,9997,3940,10009,3958,10016,3966,10030,3982,10038,3990,10054,4006,10062,4014,10080,4026,10089,4034,10108,4044,10117,4050,10137,4060,10148,4066,10168,4074,10179,4076,10201,4084,10245,4092,10267,4094,10476,4094,10463,4100,10451,4106,10427,4116,10415,4120,10391,4126,10379,4130,10341,4136,10316,4138xm10476,4094l10313,4094,10335,4092,10379,4084,10401,4076,10412,4074,10432,4066,10443,4060,10463,4050,10472,4044,10491,4034,10500,4026,10518,4014,10526,4006,10542,3990,10550,3982,10564,3966,10571,3958,10583,3940,10589,3930,10600,3912,10604,3902,10613,3882,10617,3872,10623,3852,10626,3842,10631,3820,10632,3810,10634,3788,10635,3780,10635,3748,10634,3740,10632,3718,10631,3708,10626,3686,10623,3676,10617,3656,10613,3646,10604,3626,10600,3616,10589,3598,10583,3588,10571,3570,10564,3562,10550,3546,10542,3538,10526,3522,10518,3514,10500,3502,10491,3494,10472,3484,10463,3478,10443,3468,10432,3462,10412,3454,10401,3452,10379,3444,10335,3436,10313,3434,10476,3434,10485,3438,10496,3444,10517,3458,10528,3466,10547,3482,10557,3490,10575,3506,10583,3516,10600,3534,10607,3544,10621,3564,10628,3574,10640,3596,10645,3608,10655,3630,10659,3640,10667,3664,10670,3676,10675,3700,10677,3712,10679,3736,10680,3748,10680,3780,10679,3792,10677,3816,10675,3828,10670,3852,10667,3864,10659,3888,10655,3898,10645,3920,10640,3932,10628,3954,10621,3964,10607,3984,10600,3994,10583,4012,10575,4022,10557,4038,10547,4046,10528,4062,10517,4070,10496,4084,10485,4090,10476,4094xe" filled="true" fillcolor="#e3a729" stroked="false">
                  <v:path arrowok="t"/>
                  <v:fill type="solid"/>
                </v:shape>
                <v:shape style="position:absolute;left:10050;top:3525;width:480;height:480" type="#_x0000_t75" id="docshape7" stroked="false">
                  <v:imagedata r:id="rId6" o:title=""/>
                </v:shape>
                <v:rect style="position:absolute;left:3735;top:3165;width:15;height:12360" id="docshape8" filled="true" fillcolor="#000000" stroked="false">
                  <v:fill type="solid"/>
                </v:rect>
                <v:rect style="position:absolute;left:0;top:3405;width:2880;height:675" id="docshape9" filled="true" fillcolor="#e3a729" stroked="false">
                  <v:fill type="solid"/>
                </v:rect>
                <v:shape style="position:absolute;left:2542;top:3382;width:735;height:690" id="docshape10" coordorigin="2542,3383" coordsize="735,690" path="m2926,4072l2894,4072,2882,4072,2812,4061,2745,4037,2685,4001,2633,3955,2591,3900,2562,3838,2545,3773,2542,3727,2543,3716,2552,3649,2575,3585,2610,3526,2657,3476,2714,3434,2778,3404,2847,3387,2894,3383,2926,3383,2997,3391,3064,3413,3126,3447,3179,3492,3223,3545,3254,3606,3273,3671,3277,3716,3277,3739,3268,3806,3245,3870,3210,3929,3163,3979,3106,4021,3042,4051,2973,4068,2926,4072xe" filled="true" fillcolor="#ffffff" stroked="false">
                  <v:path arrowok="t"/>
                  <v:fill type="solid"/>
                </v:shape>
                <v:shape style="position:absolute;left:2520;top:3360;width:780;height:734" id="docshape11" coordorigin="2520,3360" coordsize="780,734" path="m2939,4094l2881,4094,2856,4092,2843,4090,2818,4084,2806,4082,2747,4062,2735,4056,2713,4044,2702,4038,2681,4026,2671,4018,2651,4002,2642,3994,2624,3978,2616,3968,2600,3950,2592,3940,2578,3920,2572,3910,2560,3890,2554,3878,2545,3856,2540,3844,2533,3822,2530,3810,2525,3786,2523,3774,2521,3750,2520,3738,2520,3714,2521,3702,2523,3678,2525,3666,2530,3642,2540,3608,2545,3596,2554,3574,2572,3542,2578,3532,2592,3512,2600,3502,2616,3484,2624,3476,2642,3458,2651,3450,2671,3434,2681,3428,2702,3414,2713,3408,2735,3396,2747,3392,2770,3382,2782,3378,2806,3372,2818,3368,2856,3362,2881,3360,2939,3360,2964,3362,3002,3368,3014,3372,3038,3378,3050,3382,3073,3392,3085,3396,3100,3404,2884,3404,2861,3406,2818,3414,2796,3420,2765,3432,2755,3438,2735,3448,2726,3452,2707,3464,2698,3470,2681,3484,2673,3490,2657,3506,2649,3514,2635,3530,2629,3538,2616,3556,2611,3566,2600,3584,2587,3612,2583,3622,2576,3642,2574,3654,2569,3674,2568,3684,2566,3706,2565,3714,2565,3738,2566,3748,2568,3768,2569,3780,2574,3800,2576,3810,2583,3830,2587,3840,2595,3860,2600,3870,2611,3888,2616,3896,2629,3914,2635,3922,2649,3940,2657,3948,2673,3962,2681,3970,2698,3982,2707,3988,2726,4000,2735,4006,2755,4016,2796,4032,2818,4038,2861,4046,2884,4048,3100,4048,3085,4056,3073,4062,3014,4082,3002,4084,2977,4090,2964,4092,2939,4094xm3100,4048l2936,4048,2959,4046,3002,4038,3024,4032,3065,4016,3085,4006,3094,4000,3113,3988,3122,3982,3139,3970,3147,3962,3163,3948,3171,3940,3185,3922,3191,3914,3204,3896,3209,3888,3220,3870,3225,3860,3233,3840,3237,3830,3244,3810,3246,3800,3251,3780,3252,3768,3254,3748,3255,3738,3255,3714,3254,3706,3252,3684,3251,3674,3246,3654,3244,3642,3237,3622,3233,3612,3220,3584,3209,3566,3204,3556,3191,3538,3185,3530,3171,3514,3163,3506,3147,3490,3139,3484,3122,3470,3113,3464,3094,3452,3085,3448,3065,3438,3055,3432,3024,3420,3002,3414,2959,3406,2936,3404,3100,3404,3107,3408,3118,3414,3139,3428,3149,3434,3169,3450,3178,3458,3196,3476,3204,3484,3220,3502,3228,3512,3242,3532,3248,3542,3266,3574,3275,3596,3280,3608,3290,3642,3295,3666,3297,3678,3299,3702,3300,3714,3300,3738,3299,3748,3299,3750,3297,3774,3295,3786,3290,3810,3287,3822,3280,3844,3275,3856,3266,3878,3260,3890,3248,3910,3242,3920,3228,3940,3220,3950,3204,3968,3196,3978,3178,3994,3169,4002,3149,4018,3139,4026,3118,4038,3107,4044,3100,4048xe" filled="true" fillcolor="#e3a729" stroked="false">
                  <v:path arrowok="t"/>
                  <v:fill type="solid"/>
                </v:shape>
                <v:shape style="position:absolute;left:2670;top:3510;width:480;height:435" type="#_x0000_t75" id="docshape12" stroked="false">
                  <v:imagedata r:id="rId7" o:title=""/>
                </v:shape>
                <v:rect style="position:absolute;left:0;top:5685;width:2880;height:675" id="docshape13" filled="true" fillcolor="#e3a729" stroked="false">
                  <v:fill type="solid"/>
                </v:rect>
                <v:shape style="position:absolute;left:2542;top:5647;width:735;height:705" id="docshape14" coordorigin="2542,5647" coordsize="735,705" path="m2922,6352l2898,6352,2886,6352,2826,6344,2758,6322,2696,6287,2642,6242,2598,6188,2566,6127,2547,6060,2542,6004,2543,5985,2552,5917,2575,5852,2611,5793,2659,5742,2716,5700,2780,5670,2850,5652,2898,5647,2922,5647,2994,5656,3062,5678,3124,5713,3178,5758,3222,5812,3254,5873,3273,5940,3277,5985,3277,6015,3268,6083,3245,6148,3209,6207,3161,6258,3104,6300,3040,6330,2970,6348,2922,6352xe" filled="true" fillcolor="#ffffff" stroked="false">
                  <v:path arrowok="t"/>
                  <v:fill type="solid"/>
                </v:shape>
                <v:shape style="position:absolute;left:2520;top:5625;width:780;height:748" id="docshape15" coordorigin="2520,5625" coordsize="780,748" path="m2936,6373l2884,6373,2859,6371,2821,6365,2809,6361,2785,6355,2773,6351,2749,6341,2737,6335,2715,6325,2704,6319,2683,6305,2672,6297,2653,6281,2643,6273,2625,6257,2617,6247,2600,6229,2593,6219,2579,6199,2572,6189,2560,6167,2555,6155,2545,6133,2541,6123,2533,6099,2530,6087,2525,6063,2523,6051,2521,6027,2520,6015,2520,5983,2521,5971,2523,5947,2525,5935,2530,5911,2533,5899,2541,5875,2545,5865,2555,5843,2560,5831,2572,5809,2579,5799,2593,5779,2600,5769,2617,5751,2625,5741,2643,5725,2653,5717,2672,5701,2683,5693,2704,5679,2715,5673,2737,5663,2749,5657,2773,5647,2785,5643,2809,5637,2821,5633,2859,5627,2884,5625,2936,5625,2961,5627,2999,5633,3011,5637,3035,5643,3047,5647,3071,5657,3083,5663,3096,5669,2887,5669,2865,5671,2821,5679,2799,5687,2788,5689,2768,5697,2757,5703,2737,5713,2728,5719,2709,5729,2700,5737,2682,5749,2674,5757,2658,5773,2650,5781,2636,5797,2629,5805,2617,5823,2611,5833,2600,5851,2596,5861,2587,5881,2583,5891,2577,5911,2574,5921,2569,5943,2568,5953,2566,5975,2565,5983,2565,6015,2566,6023,2568,6045,2569,6055,2574,6077,2577,6087,2583,6107,2587,6117,2596,6137,2600,6147,2611,6165,2617,6175,2629,6193,2636,6201,2650,6217,2658,6225,2674,6241,2682,6249,2700,6261,2709,6269,2728,6279,2737,6285,2757,6295,2768,6301,2788,6309,2799,6311,2821,6319,2865,6327,2887,6329,3096,6329,3083,6335,3071,6341,3047,6351,3035,6355,3011,6361,2999,6365,2961,6371,2936,6373xm3096,6329l2933,6329,2955,6327,2999,6319,3021,6311,3032,6309,3052,6301,3063,6295,3083,6285,3092,6279,3111,6269,3120,6261,3138,6249,3146,6241,3162,6225,3170,6217,3184,6201,3191,6193,3203,6175,3209,6165,3220,6147,3224,6137,3233,6117,3237,6107,3243,6087,3246,6077,3251,6055,3252,6045,3254,6023,3255,6015,3255,5983,3254,5975,3252,5953,3251,5943,3246,5921,3243,5911,3237,5891,3233,5881,3224,5861,3220,5851,3209,5833,3203,5823,3191,5805,3184,5797,3170,5781,3162,5773,3146,5757,3138,5749,3120,5737,3111,5729,3092,5719,3083,5713,3063,5703,3052,5697,3032,5689,3021,5687,2999,5679,2955,5671,2933,5669,3096,5669,3105,5673,3116,5679,3137,5693,3148,5701,3167,5717,3177,5725,3195,5741,3203,5751,3220,5769,3227,5779,3241,5799,3248,5809,3260,5831,3265,5843,3275,5865,3279,5875,3287,5899,3290,5911,3295,5935,3297,5947,3299,5971,3300,5983,3300,6015,3299,6027,3297,6051,3295,6063,3290,6087,3287,6099,3279,6123,3275,6133,3265,6155,3260,6167,3248,6189,3241,6199,3227,6219,3220,6229,3203,6247,3195,6257,3177,6273,3167,6281,3148,6297,3137,6305,3116,6319,3105,6325,3096,6329xe" filled="true" fillcolor="#e3a729" stroked="false">
                  <v:path arrowok="t"/>
                  <v:fill type="solid"/>
                </v:shape>
                <v:shape style="position:absolute;left:2670;top:5745;width:480;height:51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Owned analytics for the DTC channel, partnering with the GM on weekly pricing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promo decisions.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201" w:lineRule="auto" w:before="98" w:after="0"/>
        <w:ind w:left="4285" w:right="185" w:hanging="298"/>
        <w:jc w:val="left"/>
        <w:rPr>
          <w:sz w:val="18"/>
        </w:rPr>
      </w:pPr>
      <w:r>
        <w:rPr>
          <w:w w:val="105"/>
          <w:sz w:val="18"/>
        </w:rPr>
        <w:t>Built the customer LTV model that shaped a $3.7M shift in paid acquisition spend toward higher-retention segments.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201" w:lineRule="auto" w:before="82" w:after="0"/>
        <w:ind w:left="4285" w:right="112" w:hanging="298"/>
        <w:jc w:val="left"/>
        <w:rPr>
          <w:sz w:val="18"/>
        </w:rPr>
      </w:pPr>
      <w:r>
        <w:rPr>
          <w:w w:val="105"/>
          <w:sz w:val="18"/>
        </w:rPr>
        <w:t>Hired and onboarded the first two analysts on the team; wrote the SQL style guide still in use.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240" w:lineRule="auto" w:before="58" w:after="0"/>
        <w:ind w:left="4283" w:right="0" w:hanging="296"/>
        <w:jc w:val="left"/>
        <w:rPr>
          <w:sz w:val="18"/>
        </w:rPr>
      </w:pPr>
      <w:r>
        <w:rPr>
          <w:w w:val="105"/>
          <w:sz w:val="18"/>
        </w:rPr>
        <w:t>Presented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executive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cohort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channel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mix.</w:t>
      </w:r>
    </w:p>
    <w:p>
      <w:pPr>
        <w:pStyle w:val="BodyText"/>
        <w:spacing w:before="97"/>
      </w:pPr>
    </w:p>
    <w:p>
      <w:pPr>
        <w:pStyle w:val="BodyText"/>
        <w:ind w:left="3801"/>
      </w:pP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Analyst</w:t>
      </w:r>
      <w:r>
        <w:rPr>
          <w:spacing w:val="8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Trailpoint</w:t>
      </w:r>
      <w:r>
        <w:rPr>
          <w:spacing w:val="8"/>
          <w:w w:val="105"/>
        </w:rPr>
        <w:t> </w:t>
      </w:r>
      <w:r>
        <w:rPr>
          <w:w w:val="105"/>
        </w:rPr>
        <w:t>Outdoor</w:t>
      </w:r>
      <w:r>
        <w:rPr>
          <w:spacing w:val="8"/>
          <w:w w:val="105"/>
        </w:rPr>
        <w:t> </w:t>
      </w:r>
      <w:r>
        <w:rPr>
          <w:w w:val="105"/>
        </w:rPr>
        <w:t>Gear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Boise,</w:t>
      </w:r>
      <w:r>
        <w:rPr>
          <w:spacing w:val="9"/>
          <w:w w:val="105"/>
        </w:rPr>
        <w:t> </w:t>
      </w:r>
      <w:r>
        <w:rPr>
          <w:w w:val="105"/>
        </w:rPr>
        <w:t>ID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2015-</w:t>
      </w:r>
      <w:r>
        <w:rPr>
          <w:spacing w:val="-2"/>
          <w:w w:val="105"/>
        </w:rPr>
        <w:t>2018,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343" w:lineRule="exact" w:before="0" w:after="0"/>
        <w:ind w:left="4283" w:right="0" w:hanging="296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merchandising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supply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chain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sell-through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reporting.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201" w:lineRule="auto" w:before="26" w:after="0"/>
        <w:ind w:left="4285" w:right="54" w:hanging="298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markdown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optimization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Python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buying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piloted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across 4 categories.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336" w:lineRule="exact" w:before="58" w:after="0"/>
        <w:ind w:left="4283" w:right="0" w:hanging="296"/>
        <w:jc w:val="left"/>
        <w:rPr>
          <w:sz w:val="18"/>
        </w:rPr>
      </w:pPr>
      <w:r>
        <w:rPr>
          <w:w w:val="105"/>
          <w:sz w:val="18"/>
        </w:rPr>
        <w:t>Ran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analytics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triaged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25-30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requests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week.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336" w:lineRule="exact" w:before="0" w:after="0"/>
        <w:ind w:left="4283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managers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Tableau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Server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rollout.</w:t>
      </w:r>
    </w:p>
    <w:p>
      <w:pPr>
        <w:pStyle w:val="BodyText"/>
        <w:spacing w:before="97"/>
      </w:pPr>
    </w:p>
    <w:p>
      <w:pPr>
        <w:pStyle w:val="BodyText"/>
        <w:ind w:left="3801"/>
      </w:pPr>
      <w:r>
        <w:rPr>
          <w:w w:val="105"/>
        </w:rPr>
        <w:t>Analyst</w:t>
      </w:r>
      <w:r>
        <w:rPr>
          <w:spacing w:val="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Centerline</w:t>
      </w:r>
      <w:r>
        <w:rPr>
          <w:spacing w:val="8"/>
          <w:w w:val="105"/>
        </w:rPr>
        <w:t> </w:t>
      </w:r>
      <w:r>
        <w:rPr>
          <w:w w:val="105"/>
        </w:rPr>
        <w:t>Consulting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Seattle,</w:t>
      </w:r>
      <w:r>
        <w:rPr>
          <w:spacing w:val="9"/>
          <w:w w:val="105"/>
        </w:rPr>
        <w:t> </w:t>
      </w:r>
      <w:r>
        <w:rPr>
          <w:w w:val="105"/>
        </w:rPr>
        <w:t>WA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2013-</w:t>
      </w:r>
      <w:r>
        <w:rPr>
          <w:spacing w:val="-2"/>
          <w:w w:val="105"/>
        </w:rPr>
        <w:t>2015,</w:t>
      </w:r>
    </w:p>
    <w:p>
      <w:pPr>
        <w:pStyle w:val="BodyText"/>
        <w:spacing w:before="30"/>
      </w:pP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343" w:lineRule="exact" w:before="0" w:after="0"/>
        <w:ind w:left="4283" w:right="0" w:hanging="296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financial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operational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models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mid-market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clients.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  <w:tab w:pos="4285" w:val="left" w:leader="none"/>
        </w:tabs>
        <w:spacing w:line="189" w:lineRule="auto" w:before="38" w:after="0"/>
        <w:ind w:left="4285" w:right="192" w:hanging="298"/>
        <w:jc w:val="left"/>
        <w:rPr>
          <w:sz w:val="18"/>
        </w:rPr>
      </w:pPr>
      <w:r>
        <w:rPr>
          <w:w w:val="105"/>
          <w:sz w:val="18"/>
        </w:rPr>
        <w:t>Wrote SQL against client warehouses to answer due diligence questions on short </w:t>
      </w:r>
      <w:r>
        <w:rPr>
          <w:spacing w:val="-2"/>
          <w:w w:val="105"/>
          <w:sz w:val="18"/>
        </w:rPr>
        <w:t>turnaround.</w:t>
      </w:r>
    </w:p>
    <w:p>
      <w:pPr>
        <w:pStyle w:val="ListParagraph"/>
        <w:numPr>
          <w:ilvl w:val="2"/>
          <w:numId w:val="1"/>
        </w:numPr>
        <w:tabs>
          <w:tab w:pos="4283" w:val="left" w:leader="none"/>
        </w:tabs>
        <w:spacing w:line="240" w:lineRule="auto" w:before="59" w:after="0"/>
        <w:ind w:left="4283" w:right="0" w:hanging="296"/>
        <w:jc w:val="left"/>
        <w:rPr>
          <w:sz w:val="18"/>
        </w:rPr>
      </w:pPr>
      <w:r>
        <w:rPr>
          <w:w w:val="105"/>
          <w:sz w:val="18"/>
        </w:rPr>
        <w:t>Co-authored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published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benchmarking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labor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productivity.</w:t>
      </w:r>
    </w:p>
    <w:sectPr>
      <w:type w:val="continuous"/>
      <w:pgSz w:w="11920" w:h="16860"/>
      <w:pgMar w:top="4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vid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2026-06-08T18:16:18Z</dcterms:created>
  <dcterms:modified xsi:type="dcterms:W3CDTF">2026-06-08T18:16:18Z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