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664E9D"/>
        </w:rPr>
        <w:t>Steven</w:t>
      </w:r>
      <w:r>
        <w:rPr>
          <w:color w:val="664E9D"/>
          <w:spacing w:val="-27"/>
        </w:rPr>
        <w:t> </w:t>
      </w:r>
      <w:r>
        <w:rPr>
          <w:color w:val="664E9D"/>
          <w:spacing w:val="-4"/>
        </w:rPr>
        <w:t>Hall</w:t>
      </w:r>
    </w:p>
    <w:p>
      <w:pPr>
        <w:pStyle w:val="Heading2"/>
      </w:pPr>
      <w:r>
        <w:rPr>
          <w:color w:val="664E9D"/>
        </w:rPr>
        <w:t>Medical</w:t>
      </w:r>
      <w:r>
        <w:rPr>
          <w:color w:val="664E9D"/>
          <w:spacing w:val="17"/>
        </w:rPr>
        <w:t> </w:t>
      </w:r>
      <w:r>
        <w:rPr>
          <w:color w:val="664E9D"/>
        </w:rPr>
        <w:t>Surgical</w:t>
      </w:r>
      <w:r>
        <w:rPr>
          <w:color w:val="664E9D"/>
          <w:spacing w:val="19"/>
        </w:rPr>
        <w:t> </w:t>
      </w:r>
      <w:r>
        <w:rPr>
          <w:color w:val="664E9D"/>
          <w:spacing w:val="-2"/>
        </w:rPr>
        <w:t>Nurse</w:t>
      </w:r>
    </w:p>
    <w:p>
      <w:pPr>
        <w:pStyle w:val="BodyText"/>
        <w:spacing w:before="209"/>
        <w:ind w:left="22"/>
        <w:jc w:val="center"/>
      </w:pPr>
      <w:r>
        <w:rPr>
          <w:w w:val="105"/>
        </w:rPr>
        <w:t>Raleigh,</w:t>
      </w:r>
      <w:r>
        <w:rPr>
          <w:spacing w:val="-7"/>
          <w:w w:val="105"/>
        </w:rPr>
        <w:t> </w:t>
      </w:r>
      <w:r>
        <w:rPr>
          <w:w w:val="105"/>
        </w:rPr>
        <w:t>NC</w:t>
      </w:r>
      <w:r>
        <w:rPr>
          <w:spacing w:val="-7"/>
          <w:w w:val="105"/>
        </w:rPr>
        <w:t> </w:t>
      </w:r>
      <w:r>
        <w:rPr>
          <w:w w:val="105"/>
        </w:rPr>
        <w:t>12345</w:t>
      </w:r>
      <w:r>
        <w:rPr>
          <w:spacing w:val="17"/>
          <w:w w:val="105"/>
        </w:rPr>
        <w:t> </w:t>
      </w:r>
      <w:r>
        <w:rPr>
          <w:w w:val="105"/>
        </w:rPr>
        <w:t>|</w:t>
      </w:r>
      <w:r>
        <w:rPr>
          <w:spacing w:val="17"/>
          <w:w w:val="105"/>
        </w:rPr>
        <w:t> </w:t>
      </w:r>
      <w:r>
        <w:rPr>
          <w:w w:val="105"/>
        </w:rPr>
        <w:t>(919)</w:t>
      </w:r>
      <w:r>
        <w:rPr>
          <w:spacing w:val="-7"/>
          <w:w w:val="105"/>
        </w:rPr>
        <w:t> </w:t>
      </w:r>
      <w:r>
        <w:rPr>
          <w:w w:val="105"/>
        </w:rPr>
        <w:t>555-0142</w:t>
      </w:r>
      <w:r>
        <w:rPr>
          <w:spacing w:val="17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hyperlink r:id="rId5">
        <w:r>
          <w:rPr>
            <w:spacing w:val="-2"/>
            <w:w w:val="105"/>
          </w:rPr>
          <w:t>priya.ramanathan@email.com</w:t>
        </w:r>
      </w:hyperlink>
    </w:p>
    <w:p>
      <w:pPr>
        <w:pStyle w:val="BodyText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571499</wp:posOffset>
                </wp:positionH>
                <wp:positionV relativeFrom="paragraph">
                  <wp:posOffset>73694</wp:posOffset>
                </wp:positionV>
                <wp:extent cx="64484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5.802729pt;width:507.74996pt;height:.75pt;mso-position-horizontal-relative:page;mso-position-vertical-relative:paragraph;z-index:-15728640;mso-wrap-distance-left:0;mso-wrap-distance-right:0" id="docshape1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2" w:lineRule="auto" w:before="165"/>
        <w:ind w:left="892" w:right="879"/>
      </w:pPr>
      <w:r>
        <w:rPr>
          <w:w w:val="105"/>
        </w:rPr>
        <w:t>Med-surg RN with 6 years on busy 36-bed units caring for post-op, telemetry, and complex chronic patients. Certiﬁed Medical-Surgical Registered Nurse (CMSRN) with a track record of reducing fall rates and shepherding new grads through preceptorship. Comfortable with rapid response, IV insertion, and family teaching at discharge.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7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-399608</wp:posOffset>
                </wp:positionV>
                <wp:extent cx="7568565" cy="295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295275"/>
                          <a:chExt cx="7568565" cy="295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95275">
                                <a:moveTo>
                                  <a:pt x="7568183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39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74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64E9D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664E9D"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64E9D"/>
                                  <w:spacing w:val="-2"/>
                                  <w:sz w:val="2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1.465219pt;width:595.950pt;height:23.25pt;mso-position-horizontal-relative:page;mso-position-vertical-relative:paragraph;z-index:15729152" id="docshapegroup2" coordorigin="0,-629" coordsize="11919,465">
                <v:rect style="position:absolute;left:0;top:-630;width:11919;height:465" id="docshape3" filled="true" fillcolor="#8b3399" stroked="false">
                  <v:fill opacity="13107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630;width:11919;height:465" type="#_x0000_t202" id="docshape4" filled="false" stroked="false">
                  <v:textbox inset="0,0,0,0">
                    <w:txbxContent>
                      <w:p>
                        <w:pPr>
                          <w:spacing w:before="97"/>
                          <w:ind w:left="74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664E9D"/>
                            <w:sz w:val="20"/>
                          </w:rPr>
                          <w:t>Professional</w:t>
                        </w:r>
                        <w:r>
                          <w:rPr>
                            <w:b/>
                            <w:color w:val="664E9D"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664E9D"/>
                            <w:spacing w:val="-2"/>
                            <w:sz w:val="20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MEDICAL-SURGICAL</w:t>
      </w:r>
      <w:r>
        <w:rPr>
          <w:spacing w:val="3"/>
        </w:rPr>
        <w:t> </w:t>
      </w:r>
      <w:r>
        <w:rPr/>
        <w:t>NURSE,</w:t>
      </w:r>
      <w:r>
        <w:rPr>
          <w:spacing w:val="4"/>
        </w:rPr>
        <w:t> </w:t>
      </w:r>
      <w:r>
        <w:rPr/>
        <w:t>ADULT</w:t>
      </w:r>
      <w:r>
        <w:rPr>
          <w:spacing w:val="3"/>
        </w:rPr>
        <w:t> </w:t>
      </w:r>
      <w:r>
        <w:rPr/>
        <w:t>SURGICAL</w:t>
      </w:r>
      <w:r>
        <w:rPr>
          <w:spacing w:val="4"/>
        </w:rPr>
        <w:t> </w:t>
      </w:r>
      <w:r>
        <w:rPr/>
        <w:t>UNIT</w:t>
      </w:r>
      <w:r>
        <w:rPr>
          <w:spacing w:val="31"/>
        </w:rPr>
        <w:t> </w:t>
      </w:r>
      <w:r>
        <w:rPr/>
        <w:t>|</w:t>
      </w:r>
      <w:r>
        <w:rPr>
          <w:spacing w:val="31"/>
        </w:rPr>
        <w:t> </w:t>
      </w:r>
      <w:r>
        <w:rPr/>
        <w:t>CARDINAL</w:t>
      </w:r>
      <w:r>
        <w:rPr>
          <w:spacing w:val="4"/>
        </w:rPr>
        <w:t> </w:t>
      </w:r>
      <w:r>
        <w:rPr/>
        <w:t>RIDGE</w:t>
      </w:r>
      <w:r>
        <w:rPr>
          <w:spacing w:val="3"/>
        </w:rPr>
        <w:t> </w:t>
      </w:r>
      <w:r>
        <w:rPr/>
        <w:t>REGIONAL</w:t>
      </w:r>
      <w:r>
        <w:rPr>
          <w:spacing w:val="4"/>
        </w:rPr>
        <w:t> </w:t>
      </w:r>
      <w:r>
        <w:rPr/>
        <w:t>HOSPITAL,</w:t>
      </w:r>
      <w:r>
        <w:rPr>
          <w:spacing w:val="3"/>
        </w:rPr>
        <w:t> </w:t>
      </w:r>
      <w:r>
        <w:rPr/>
        <w:t>RALEIGH,</w:t>
      </w:r>
      <w:r>
        <w:rPr>
          <w:spacing w:val="4"/>
        </w:rPr>
        <w:t> </w:t>
      </w:r>
      <w:r>
        <w:rPr/>
        <w:t>NC</w:t>
      </w:r>
      <w:r>
        <w:rPr>
          <w:spacing w:val="31"/>
        </w:rPr>
        <w:t> </w:t>
      </w:r>
      <w:r>
        <w:rPr/>
        <w:t>|</w:t>
      </w:r>
      <w:r>
        <w:rPr>
          <w:spacing w:val="31"/>
        </w:rPr>
        <w:t> </w:t>
      </w:r>
      <w:r>
        <w:rPr/>
        <w:t>2021</w:t>
      </w:r>
      <w:r>
        <w:rPr>
          <w:spacing w:val="4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2"/>
        </w:rPr>
        <w:t>PRESENT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36" w:lineRule="exact" w:before="1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Carry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patient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assignment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36-bed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post-surgical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ﬂoor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caring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colorectal,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vascular,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bariatric</w:t>
      </w:r>
      <w:r>
        <w:rPr>
          <w:spacing w:val="-2"/>
          <w:w w:val="105"/>
          <w:sz w:val="16"/>
        </w:rPr>
        <w:t> recoveries.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1" w:val="left" w:leader="none"/>
        </w:tabs>
        <w:spacing w:line="196" w:lineRule="auto" w:before="20" w:after="0"/>
        <w:ind w:left="1171" w:right="586" w:hanging="298"/>
        <w:jc w:val="left"/>
        <w:rPr>
          <w:sz w:val="16"/>
        </w:rPr>
      </w:pPr>
      <w:r>
        <w:rPr>
          <w:w w:val="105"/>
          <w:sz w:val="16"/>
        </w:rPr>
        <w:t>Co-led a fall-prevention huddle that cut unit fall-with-injury rate by 41% over four quarters by adding hourly safety rounds and bed-alarm </w:t>
      </w:r>
      <w:r>
        <w:rPr>
          <w:spacing w:val="-2"/>
          <w:w w:val="105"/>
          <w:sz w:val="16"/>
        </w:rPr>
        <w:t>audits.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36" w:lineRule="exact" w:before="71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Precept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2-3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grads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12-week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residency,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current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preceptees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passing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competency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ﬁrst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attempt.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15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Serve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unit-based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shared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governance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council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write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skin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integrity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newsletter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48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RNs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4"/>
          <w:w w:val="105"/>
          <w:sz w:val="16"/>
        </w:rPr>
        <w:t> PCTs.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36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Recognized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DAISY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Nurse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nominee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twice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end-of-life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family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pain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advocacy.</w:t>
      </w:r>
    </w:p>
    <w:p>
      <w:pPr>
        <w:pStyle w:val="BodyText"/>
        <w:spacing w:before="174"/>
        <w:ind w:left="706"/>
      </w:pPr>
      <w:r>
        <w:rPr/>
        <w:t>REGISTERED</w:t>
      </w:r>
      <w:r>
        <w:rPr>
          <w:spacing w:val="-2"/>
        </w:rPr>
        <w:t> </w:t>
      </w:r>
      <w:r>
        <w:rPr/>
        <w:t>NURSE,</w:t>
      </w:r>
      <w:r>
        <w:rPr>
          <w:spacing w:val="-2"/>
        </w:rPr>
        <w:t> </w:t>
      </w:r>
      <w:r>
        <w:rPr/>
        <w:t>MEDICAL-SURGICAL/TELEMETRY</w:t>
      </w:r>
      <w:r>
        <w:rPr>
          <w:spacing w:val="24"/>
        </w:rPr>
        <w:t> </w:t>
      </w:r>
      <w:r>
        <w:rPr/>
        <w:t>|</w:t>
      </w:r>
      <w:r>
        <w:rPr>
          <w:spacing w:val="23"/>
        </w:rPr>
        <w:t> </w:t>
      </w:r>
      <w:r>
        <w:rPr/>
        <w:t>BRIGHTLINE</w:t>
      </w:r>
      <w:r>
        <w:rPr>
          <w:spacing w:val="-2"/>
        </w:rPr>
        <w:t> </w:t>
      </w:r>
      <w:r>
        <w:rPr/>
        <w:t>MEMORIAL</w:t>
      </w:r>
      <w:r>
        <w:rPr>
          <w:spacing w:val="-1"/>
        </w:rPr>
        <w:t> </w:t>
      </w:r>
      <w:r>
        <w:rPr/>
        <w:t>HOSPITAL,</w:t>
      </w:r>
      <w:r>
        <w:rPr>
          <w:spacing w:val="-2"/>
        </w:rPr>
        <w:t> </w:t>
      </w:r>
      <w:r>
        <w:rPr/>
        <w:t>DURHAM,</w:t>
      </w:r>
      <w:r>
        <w:rPr>
          <w:spacing w:val="-1"/>
        </w:rPr>
        <w:t> </w:t>
      </w:r>
      <w:r>
        <w:rPr/>
        <w:t>NC</w:t>
      </w:r>
      <w:r>
        <w:rPr>
          <w:spacing w:val="23"/>
        </w:rPr>
        <w:t> </w:t>
      </w:r>
      <w:r>
        <w:rPr/>
        <w:t>|</w:t>
      </w:r>
      <w:r>
        <w:rPr>
          <w:spacing w:val="23"/>
        </w:rPr>
        <w:t> </w:t>
      </w:r>
      <w:r>
        <w:rPr/>
        <w:t>2018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4"/>
        </w:rPr>
        <w:t>2021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36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Cared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telemetry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patients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CHF,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COPD,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sepsis,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post-PCI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recovery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28-bed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step-down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adjacent</w:t>
      </w:r>
      <w:r>
        <w:rPr>
          <w:spacing w:val="-5"/>
          <w:w w:val="105"/>
          <w:sz w:val="16"/>
        </w:rPr>
        <w:t> </w:t>
      </w:r>
      <w:r>
        <w:rPr>
          <w:spacing w:val="-4"/>
          <w:w w:val="105"/>
          <w:sz w:val="16"/>
        </w:rPr>
        <w:t>unit.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15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Average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18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IV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starts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week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difﬁcult-access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patients,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ultrasound-guided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PIV</w:t>
      </w:r>
      <w:r>
        <w:rPr>
          <w:spacing w:val="-2"/>
          <w:w w:val="105"/>
          <w:sz w:val="16"/>
        </w:rPr>
        <w:t> course.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15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Identiﬁed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subtle early sepsis in a post-op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patient, escalated to rapid response, 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patient avoided ICU </w:t>
      </w:r>
      <w:r>
        <w:rPr>
          <w:spacing w:val="-2"/>
          <w:w w:val="105"/>
          <w:sz w:val="16"/>
        </w:rPr>
        <w:t>transfer.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336" w:lineRule="exact" w:before="0" w:after="0"/>
        <w:ind w:left="1169" w:right="0" w:hanging="296"/>
        <w:jc w:val="left"/>
        <w:rPr>
          <w:sz w:val="16"/>
        </w:rPr>
      </w:pPr>
      <w:r>
        <w:rPr>
          <w:w w:val="105"/>
          <w:sz w:val="16"/>
        </w:rPr>
        <w:t>Trained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charge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relief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two,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regularly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PM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AM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shifts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charge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nurse</w:t>
      </w:r>
      <w:r>
        <w:rPr>
          <w:spacing w:val="-4"/>
          <w:w w:val="105"/>
          <w:sz w:val="16"/>
        </w:rPr>
        <w:t> PTO.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607" w:lineRule="auto" w:before="1"/>
        <w:ind w:left="706" w:right="4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-399431</wp:posOffset>
                </wp:positionV>
                <wp:extent cx="7568565" cy="2952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295275"/>
                          <a:chExt cx="7568565" cy="2952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95275">
                                <a:moveTo>
                                  <a:pt x="7568183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39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856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74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64E9D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1.451336pt;width:595.950pt;height:23.25pt;mso-position-horizontal-relative:page;mso-position-vertical-relative:paragraph;z-index:15729664" id="docshapegroup5" coordorigin="0,-629" coordsize="11919,465">
                <v:rect style="position:absolute;left:0;top:-630;width:11919;height:465" id="docshape6" filled="true" fillcolor="#8b3399" stroked="false">
                  <v:fill opacity="13107f" type="solid"/>
                </v:rect>
                <v:shape style="position:absolute;left:0;top:-630;width:11919;height:465" type="#_x0000_t202" id="docshape7" filled="false" stroked="false">
                  <v:textbox inset="0,0,0,0">
                    <w:txbxContent>
                      <w:p>
                        <w:pPr>
                          <w:spacing w:before="97"/>
                          <w:ind w:left="74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664E9D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Bachelor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Science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Nursing</w:t>
      </w:r>
      <w:r>
        <w:rPr>
          <w:spacing w:val="-3"/>
          <w:w w:val="105"/>
        </w:rPr>
        <w:t> </w:t>
      </w:r>
      <w:r>
        <w:rPr>
          <w:w w:val="105"/>
        </w:rPr>
        <w:t>(BSN),</w:t>
      </w:r>
      <w:r>
        <w:rPr>
          <w:spacing w:val="-3"/>
          <w:w w:val="105"/>
        </w:rPr>
        <w:t> </w:t>
      </w:r>
      <w:r>
        <w:rPr>
          <w:w w:val="105"/>
        </w:rPr>
        <w:t>University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North</w:t>
      </w:r>
      <w:r>
        <w:rPr>
          <w:spacing w:val="-3"/>
          <w:w w:val="105"/>
        </w:rPr>
        <w:t> </w:t>
      </w:r>
      <w:r>
        <w:rPr>
          <w:w w:val="105"/>
        </w:rPr>
        <w:t>Carolina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Chapel</w:t>
      </w:r>
      <w:r>
        <w:rPr>
          <w:spacing w:val="-3"/>
          <w:w w:val="105"/>
        </w:rPr>
        <w:t> </w:t>
      </w:r>
      <w:r>
        <w:rPr>
          <w:w w:val="105"/>
        </w:rPr>
        <w:t>Hill,</w:t>
      </w:r>
      <w:r>
        <w:rPr>
          <w:spacing w:val="-3"/>
          <w:w w:val="105"/>
        </w:rPr>
        <w:t> </w:t>
      </w:r>
      <w:r>
        <w:rPr>
          <w:w w:val="105"/>
        </w:rPr>
        <w:t>2018 CMSRN, Medical-Surgical Nursing Certiﬁcation Board, 2022</w:t>
      </w:r>
    </w:p>
    <w:p>
      <w:pPr>
        <w:pStyle w:val="BodyText"/>
        <w:spacing w:line="607" w:lineRule="auto"/>
        <w:ind w:left="706" w:right="7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599447</wp:posOffset>
                </wp:positionV>
                <wp:extent cx="7568565" cy="2857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68565" cy="285750"/>
                          <a:chExt cx="7568565" cy="2857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856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5750">
                                <a:moveTo>
                                  <a:pt x="7568183" y="285749"/>
                                </a:moveTo>
                                <a:lnTo>
                                  <a:pt x="0" y="2857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85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3399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856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74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664E9D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664E9D"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64E9D"/>
                                  <w:spacing w:val="-2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7.2006pt;width:595.950pt;height:22.5pt;mso-position-horizontal-relative:page;mso-position-vertical-relative:paragraph;z-index:15730176" id="docshapegroup8" coordorigin="0,944" coordsize="11919,450">
                <v:rect style="position:absolute;left:0;top:944;width:11919;height:450" id="docshape9" filled="true" fillcolor="#8b3399" stroked="false">
                  <v:fill opacity="13107f" type="solid"/>
                </v:rect>
                <v:shape style="position:absolute;left:0;top:944;width:11919;height:450" type="#_x0000_t202" id="docshape10" filled="false" stroked="false">
                  <v:textbox inset="0,0,0,0">
                    <w:txbxContent>
                      <w:p>
                        <w:pPr>
                          <w:spacing w:before="97"/>
                          <w:ind w:left="74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664E9D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664E9D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664E9D"/>
                            <w:spacing w:val="-2"/>
                            <w:sz w:val="20"/>
                          </w:rPr>
                          <w:t>Skills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RN</w:t>
      </w:r>
      <w:r>
        <w:rPr>
          <w:spacing w:val="-7"/>
          <w:w w:val="105"/>
        </w:rPr>
        <w:t> </w:t>
      </w:r>
      <w:r>
        <w:rPr>
          <w:w w:val="105"/>
        </w:rPr>
        <w:t>License,</w:t>
      </w:r>
      <w:r>
        <w:rPr>
          <w:spacing w:val="-7"/>
          <w:w w:val="105"/>
        </w:rPr>
        <w:t> </w:t>
      </w:r>
      <w:r>
        <w:rPr>
          <w:w w:val="105"/>
        </w:rPr>
        <w:t>North</w:t>
      </w:r>
      <w:r>
        <w:rPr>
          <w:spacing w:val="-7"/>
          <w:w w:val="105"/>
        </w:rPr>
        <w:t> </w:t>
      </w:r>
      <w:r>
        <w:rPr>
          <w:w w:val="105"/>
        </w:rPr>
        <w:t>Carolina</w:t>
      </w:r>
      <w:r>
        <w:rPr>
          <w:spacing w:val="-7"/>
          <w:w w:val="105"/>
        </w:rPr>
        <w:t> </w:t>
      </w:r>
      <w:r>
        <w:rPr>
          <w:w w:val="105"/>
        </w:rPr>
        <w:t>#RN-218446</w:t>
      </w:r>
      <w:r>
        <w:rPr>
          <w:spacing w:val="-7"/>
          <w:w w:val="105"/>
        </w:rPr>
        <w:t> </w:t>
      </w:r>
      <w:r>
        <w:rPr>
          <w:w w:val="105"/>
        </w:rPr>
        <w:t>(compact) BLS and ACLS, American Heart Association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36" w:lineRule="exact" w:before="96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Post-op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assessment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pain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15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Wound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care,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ostomy,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JP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drain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15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Epic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Meditech</w:t>
      </w:r>
      <w:r>
        <w:rPr>
          <w:spacing w:val="4"/>
          <w:w w:val="105"/>
          <w:sz w:val="16"/>
        </w:rPr>
        <w:t> </w:t>
      </w:r>
      <w:r>
        <w:rPr>
          <w:spacing w:val="-2"/>
          <w:w w:val="105"/>
          <w:sz w:val="16"/>
        </w:rPr>
        <w:t>charting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22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Preceptorship and new-grad </w:t>
      </w:r>
      <w:r>
        <w:rPr>
          <w:spacing w:val="-2"/>
          <w:w w:val="105"/>
          <w:sz w:val="16"/>
        </w:rPr>
        <w:t>mentoring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3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Fall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pressure-injury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prevention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36" w:lineRule="exact" w:before="96" w:after="0"/>
        <w:ind w:left="1002" w:right="0" w:hanging="296"/>
        <w:jc w:val="left"/>
        <w:rPr>
          <w:sz w:val="16"/>
        </w:rPr>
      </w:pPr>
      <w:r>
        <w:rPr/>
        <w:br w:type="column"/>
      </w:r>
      <w:r>
        <w:rPr>
          <w:spacing w:val="-2"/>
          <w:w w:val="105"/>
          <w:sz w:val="16"/>
        </w:rPr>
        <w:t>Telemetry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and arrhythmia interpretation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15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Foley,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tube,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IV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insertion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(PIV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+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USGPIV)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15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SBAR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handoff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rapid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response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activation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22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Discharge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teaching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coordination</w:t>
      </w:r>
    </w:p>
    <w:p>
      <w:pPr>
        <w:pStyle w:val="ListParagraph"/>
        <w:numPr>
          <w:ilvl w:val="0"/>
          <w:numId w:val="2"/>
        </w:numPr>
        <w:tabs>
          <w:tab w:pos="1002" w:val="left" w:leader="none"/>
        </w:tabs>
        <w:spacing w:line="343" w:lineRule="exact" w:before="0" w:after="0"/>
        <w:ind w:left="1002" w:right="0" w:hanging="296"/>
        <w:jc w:val="left"/>
        <w:rPr>
          <w:sz w:val="16"/>
        </w:rPr>
      </w:pPr>
      <w:r>
        <w:rPr>
          <w:w w:val="105"/>
          <w:sz w:val="16"/>
        </w:rPr>
        <w:t>Bilingual: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English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5"/>
          <w:w w:val="105"/>
          <w:sz w:val="16"/>
        </w:rPr>
        <w:t> </w:t>
      </w:r>
      <w:r>
        <w:rPr>
          <w:spacing w:val="-4"/>
          <w:w w:val="105"/>
          <w:sz w:val="16"/>
        </w:rPr>
        <w:t>Tamil</w:t>
      </w:r>
    </w:p>
    <w:sectPr>
      <w:type w:val="continuous"/>
      <w:pgSz w:w="11920" w:h="16860"/>
      <w:pgMar w:top="800" w:bottom="280" w:left="0" w:right="0"/>
      <w:cols w:num="2" w:equalWidth="0">
        <w:col w:w="4641" w:space="800"/>
        <w:col w:w="6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2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7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70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22"/>
      <w:jc w:val="center"/>
      <w:outlineLvl w:val="1"/>
    </w:pPr>
    <w:rPr>
      <w:rFonts w:ascii="Arial" w:hAnsi="Arial" w:eastAsia="Arial" w:cs="Arial"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11"/>
      <w:ind w:left="22"/>
      <w:jc w:val="center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5" w:lineRule="exact"/>
      <w:ind w:left="1002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athan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2026-06-30T18:44:46Z</dcterms:created>
  <dcterms:modified xsi:type="dcterms:W3CDTF">2026-06-30T18:44:46Z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