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line="570" w:lineRule="exact" w:before="0"/>
        <w:ind w:left="4688" w:right="0" w:firstLine="0"/>
        <w:jc w:val="left"/>
        <w:rPr>
          <w:sz w:val="74"/>
        </w:rPr>
      </w:pPr>
      <w:r>
        <w:rPr>
          <w:b/>
          <w:color w:val="424242"/>
          <w:spacing w:val="11"/>
          <w:sz w:val="74"/>
        </w:rPr>
        <w:t>Joseph</w:t>
      </w:r>
      <w:r>
        <w:rPr>
          <w:b/>
          <w:color w:val="424242"/>
          <w:spacing w:val="35"/>
          <w:sz w:val="74"/>
        </w:rPr>
        <w:t> </w:t>
      </w:r>
      <w:r>
        <w:rPr>
          <w:color w:val="424242"/>
          <w:spacing w:val="10"/>
          <w:sz w:val="74"/>
        </w:rPr>
        <w:t>Anderson</w:t>
      </w:r>
    </w:p>
    <w:p>
      <w:pPr>
        <w:tabs>
          <w:tab w:pos="6941" w:val="left" w:leader="none"/>
        </w:tabs>
        <w:spacing w:line="1214" w:lineRule="exact" w:before="0"/>
        <w:ind w:left="1006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2933699</wp:posOffset>
                </wp:positionH>
                <wp:positionV relativeFrom="paragraph">
                  <wp:posOffset>606784</wp:posOffset>
                </wp:positionV>
                <wp:extent cx="4634865" cy="2724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47.778339pt;width:364.95pt;height:21.45pt;mso-position-horizontal-relative:page;mso-position-vertical-relative:paragraph;z-index:-15794176" id="docshapegroup1" coordorigin="4620,956" coordsize="7299,429">
                <v:rect style="position:absolute;left:4620;top:964;width:7299;height:420" id="docshape2" filled="true" fillcolor="#424242" stroked="false">
                  <v:fill type="solid"/>
                </v:rect>
                <v:shape style="position:absolute;left:4620;top:955;width:266;height:429" id="docshape3" coordorigin="4620,956" coordsize="266,429" path="m4620,956l4886,956,4741,1188,4620,1385,4620,956xe" filled="true" fillcolor="#ffffff" stroked="false">
                  <v:path arrowok="t"/>
                  <v:fill type="solid"/>
                </v:shape>
                <v:shape style="position:absolute;left:11396;top:976;width:522;height:408" id="docshape4" coordorigin="11396,976" coordsize="522,408" path="m11918,1384l11396,1384,11674,1169,11918,976,11918,1384xe" filled="true" fillcolor="#b15e0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620;top:964;width:7299;height:420" type="#_x0000_t202" id="docshape5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pacing w:val="8"/>
          <w:position w:val="-25"/>
          <w:sz w:val="130"/>
        </w:rPr>
        <w:t>JA</w:t>
      </w:r>
      <w:r>
        <w:rPr>
          <w:b/>
          <w:color w:val="424242"/>
          <w:position w:val="-25"/>
          <w:sz w:val="130"/>
        </w:rPr>
        <w:tab/>
      </w:r>
      <w:r>
        <w:rPr>
          <w:b/>
          <w:color w:val="424242"/>
          <w:sz w:val="22"/>
        </w:rPr>
        <w:t>Waiter</w:t>
      </w:r>
      <w:r>
        <w:rPr>
          <w:b/>
          <w:color w:val="424242"/>
          <w:spacing w:val="21"/>
          <w:sz w:val="22"/>
        </w:rPr>
        <w:t> </w:t>
      </w:r>
      <w:r>
        <w:rPr>
          <w:b/>
          <w:color w:val="424242"/>
          <w:spacing w:val="-2"/>
          <w:sz w:val="22"/>
        </w:rPr>
        <w:t>Waitress</w:t>
      </w:r>
    </w:p>
    <w:p>
      <w:pPr>
        <w:pStyle w:val="BodyText"/>
        <w:spacing w:before="5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0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pStyle w:val="BodyText"/>
        <w:spacing w:line="292" w:lineRule="auto" w:before="79"/>
        <w:ind w:left="227" w:right="378" w:hanging="1"/>
        <w:jc w:val="center"/>
      </w:pPr>
      <w:r>
        <w:rPr/>
        <w:br w:type="column"/>
      </w:r>
      <w:r>
        <w:rPr>
          <w:w w:val="105"/>
        </w:rPr>
        <w:t>Lead</w:t>
      </w:r>
      <w:r>
        <w:rPr>
          <w:spacing w:val="38"/>
          <w:w w:val="105"/>
        </w:rPr>
        <w:t> </w:t>
      </w:r>
      <w:r>
        <w:rPr>
          <w:w w:val="105"/>
        </w:rPr>
        <w:t>server</w:t>
      </w:r>
      <w:r>
        <w:rPr>
          <w:spacing w:val="38"/>
          <w:w w:val="105"/>
        </w:rPr>
        <w:t> </w:t>
      </w:r>
      <w:r>
        <w:rPr>
          <w:w w:val="105"/>
        </w:rPr>
        <w:t>with</w:t>
      </w:r>
      <w:r>
        <w:rPr>
          <w:spacing w:val="38"/>
          <w:w w:val="105"/>
        </w:rPr>
        <w:t> </w:t>
      </w:r>
      <w:r>
        <w:rPr>
          <w:w w:val="105"/>
        </w:rPr>
        <w:t>13</w:t>
      </w:r>
      <w:r>
        <w:rPr>
          <w:spacing w:val="38"/>
          <w:w w:val="105"/>
        </w:rPr>
        <w:t> </w:t>
      </w:r>
      <w:r>
        <w:rPr>
          <w:w w:val="105"/>
        </w:rPr>
        <w:t>years</w:t>
      </w:r>
      <w:r>
        <w:rPr>
          <w:spacing w:val="38"/>
          <w:w w:val="105"/>
        </w:rPr>
        <w:t> </w:t>
      </w:r>
      <w:r>
        <w:rPr>
          <w:w w:val="105"/>
        </w:rPr>
        <w:t>across</w:t>
      </w:r>
      <w:r>
        <w:rPr>
          <w:spacing w:val="38"/>
          <w:w w:val="105"/>
        </w:rPr>
        <w:t> </w:t>
      </w:r>
      <w:r>
        <w:rPr>
          <w:w w:val="105"/>
        </w:rPr>
        <w:t>Italian</w:t>
      </w:r>
      <w:r>
        <w:rPr>
          <w:spacing w:val="38"/>
          <w:w w:val="105"/>
        </w:rPr>
        <w:t> </w:t>
      </w:r>
      <w:r>
        <w:rPr>
          <w:w w:val="105"/>
        </w:rPr>
        <w:t>fine</w:t>
      </w:r>
      <w:r>
        <w:rPr>
          <w:spacing w:val="38"/>
          <w:w w:val="105"/>
        </w:rPr>
        <w:t> </w:t>
      </w:r>
      <w:r>
        <w:rPr>
          <w:w w:val="105"/>
        </w:rPr>
        <w:t>dining,</w:t>
      </w:r>
      <w:r>
        <w:rPr>
          <w:spacing w:val="38"/>
          <w:w w:val="105"/>
        </w:rPr>
        <w:t> </w:t>
      </w:r>
      <w:r>
        <w:rPr>
          <w:w w:val="105"/>
        </w:rPr>
        <w:t>hotel</w:t>
      </w:r>
      <w:r>
        <w:rPr>
          <w:spacing w:val="38"/>
          <w:w w:val="105"/>
        </w:rPr>
        <w:t> </w:t>
      </w:r>
      <w:r>
        <w:rPr>
          <w:w w:val="105"/>
        </w:rPr>
        <w:t>banquets,</w:t>
      </w:r>
      <w:r>
        <w:rPr>
          <w:spacing w:val="38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chef-driven tasting</w:t>
      </w:r>
      <w:r>
        <w:rPr>
          <w:spacing w:val="22"/>
          <w:w w:val="105"/>
        </w:rPr>
        <w:t> </w:t>
      </w:r>
      <w:r>
        <w:rPr>
          <w:w w:val="105"/>
        </w:rPr>
        <w:t>menus.</w:t>
      </w:r>
      <w:r>
        <w:rPr>
          <w:spacing w:val="22"/>
          <w:w w:val="105"/>
        </w:rPr>
        <w:t> </w:t>
      </w:r>
      <w:r>
        <w:rPr>
          <w:w w:val="105"/>
        </w:rPr>
        <w:t>Run</w:t>
      </w:r>
      <w:r>
        <w:rPr>
          <w:spacing w:val="22"/>
          <w:w w:val="105"/>
        </w:rPr>
        <w:t> </w:t>
      </w:r>
      <w:r>
        <w:rPr>
          <w:w w:val="105"/>
        </w:rPr>
        <w:t>the</w:t>
      </w:r>
      <w:r>
        <w:rPr>
          <w:spacing w:val="22"/>
          <w:w w:val="105"/>
        </w:rPr>
        <w:t> </w:t>
      </w:r>
      <w:r>
        <w:rPr>
          <w:w w:val="105"/>
        </w:rPr>
        <w:t>floor</w:t>
      </w:r>
      <w:r>
        <w:rPr>
          <w:spacing w:val="22"/>
          <w:w w:val="105"/>
        </w:rPr>
        <w:t> </w:t>
      </w:r>
      <w:r>
        <w:rPr>
          <w:w w:val="105"/>
        </w:rPr>
        <w:t>on</w:t>
      </w:r>
      <w:r>
        <w:rPr>
          <w:spacing w:val="22"/>
          <w:w w:val="105"/>
        </w:rPr>
        <w:t> </w:t>
      </w:r>
      <w:r>
        <w:rPr>
          <w:w w:val="105"/>
        </w:rPr>
        <w:t>280-cover</w:t>
      </w:r>
      <w:r>
        <w:rPr>
          <w:spacing w:val="22"/>
          <w:w w:val="105"/>
        </w:rPr>
        <w:t> </w:t>
      </w:r>
      <w:r>
        <w:rPr>
          <w:w w:val="105"/>
        </w:rPr>
        <w:t>Saturdays,</w:t>
      </w:r>
      <w:r>
        <w:rPr>
          <w:spacing w:val="22"/>
          <w:w w:val="105"/>
        </w:rPr>
        <w:t> </w:t>
      </w:r>
      <w:r>
        <w:rPr>
          <w:w w:val="105"/>
        </w:rPr>
        <w:t>write</w:t>
      </w:r>
      <w:r>
        <w:rPr>
          <w:spacing w:val="22"/>
          <w:w w:val="105"/>
        </w:rPr>
        <w:t> </w:t>
      </w:r>
      <w:r>
        <w:rPr>
          <w:w w:val="105"/>
        </w:rPr>
        <w:t>the</w:t>
      </w:r>
      <w:r>
        <w:rPr>
          <w:spacing w:val="22"/>
          <w:w w:val="105"/>
        </w:rPr>
        <w:t> </w:t>
      </w:r>
      <w:r>
        <w:rPr>
          <w:w w:val="105"/>
        </w:rPr>
        <w:t>section</w:t>
      </w:r>
      <w:r>
        <w:rPr>
          <w:spacing w:val="22"/>
          <w:w w:val="105"/>
        </w:rPr>
        <w:t> </w:t>
      </w:r>
      <w:r>
        <w:rPr>
          <w:w w:val="105"/>
        </w:rPr>
        <w:t>chart,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own training</w:t>
      </w:r>
      <w:r>
        <w:rPr>
          <w:spacing w:val="40"/>
          <w:w w:val="105"/>
        </w:rPr>
        <w:t> </w:t>
      </w:r>
      <w:r>
        <w:rPr>
          <w:w w:val="105"/>
        </w:rPr>
        <w:t>for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front-of-house</w:t>
      </w:r>
      <w:r>
        <w:rPr>
          <w:spacing w:val="40"/>
          <w:w w:val="105"/>
        </w:rPr>
        <w:t> </w:t>
      </w:r>
      <w:r>
        <w:rPr>
          <w:w w:val="105"/>
        </w:rPr>
        <w:t>team.</w:t>
      </w:r>
      <w:r>
        <w:rPr>
          <w:spacing w:val="40"/>
          <w:w w:val="105"/>
        </w:rPr>
        <w:t> </w:t>
      </w:r>
      <w:r>
        <w:rPr>
          <w:w w:val="105"/>
        </w:rPr>
        <w:t>Certified</w:t>
      </w:r>
      <w:r>
        <w:rPr>
          <w:spacing w:val="40"/>
          <w:w w:val="105"/>
        </w:rPr>
        <w:t> </w:t>
      </w:r>
      <w:r>
        <w:rPr>
          <w:w w:val="105"/>
        </w:rPr>
        <w:t>sommelier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ServSafe</w:t>
      </w:r>
      <w:r>
        <w:rPr>
          <w:spacing w:val="40"/>
          <w:w w:val="105"/>
        </w:rPr>
        <w:t> </w:t>
      </w:r>
      <w:r>
        <w:rPr>
          <w:w w:val="105"/>
        </w:rPr>
        <w:t>Manager.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-403863</wp:posOffset>
                </wp:positionV>
                <wp:extent cx="4634865" cy="27241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5446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03076" y="13224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5446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800299pt;width:364.95pt;height:21.45pt;mso-position-horizontal-relative:page;mso-position-vertical-relative:paragraph;z-index:15729664" id="docshapegroup6" coordorigin="4620,-636" coordsize="7299,429">
                <v:rect style="position:absolute;left:4620;top:-628;width:7299;height:420" id="docshape7" filled="true" fillcolor="#424242" stroked="false">
                  <v:fill type="solid"/>
                </v:rect>
                <v:shape style="position:absolute;left:4620;top:-636;width:266;height:429" id="docshape8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96;top:-616;width:522;height:408" id="docshape9" coordorigin="11396,-615" coordsize="522,408" path="m11918,-207l11396,-207,11674,-422,11918,-615,11918,-207xe" filled="true" fillcolor="#b15e05" stroked="false">
                  <v:path arrowok="t"/>
                  <v:fill type="solid"/>
                </v:shape>
                <v:shape style="position:absolute;left:4620;top:-628;width:7299;height:420" type="#_x0000_t202" id="docshape10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Lead</w:t>
      </w:r>
      <w:r>
        <w:rPr>
          <w:spacing w:val="15"/>
          <w:w w:val="105"/>
        </w:rPr>
        <w:t> </w:t>
      </w:r>
      <w:r>
        <w:rPr>
          <w:w w:val="105"/>
        </w:rPr>
        <w:t>Server</w:t>
      </w:r>
      <w:r>
        <w:rPr>
          <w:spacing w:val="15"/>
          <w:w w:val="105"/>
        </w:rPr>
        <w:t> </w:t>
      </w:r>
      <w:r>
        <w:rPr>
          <w:w w:val="105"/>
        </w:rPr>
        <w:t>/</w:t>
      </w:r>
      <w:r>
        <w:rPr>
          <w:spacing w:val="16"/>
          <w:w w:val="105"/>
        </w:rPr>
        <w:t> </w:t>
      </w:r>
      <w:r>
        <w:rPr>
          <w:w w:val="105"/>
        </w:rPr>
        <w:t>Floor</w:t>
      </w:r>
      <w:r>
        <w:rPr>
          <w:spacing w:val="15"/>
          <w:w w:val="105"/>
        </w:rPr>
        <w:t> </w:t>
      </w:r>
      <w:r>
        <w:rPr>
          <w:w w:val="105"/>
        </w:rPr>
        <w:t>Captain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2"/>
          <w:w w:val="105"/>
          <w:position w:val="2"/>
        </w:rPr>
        <w:t> </w:t>
      </w:r>
      <w:r>
        <w:rPr>
          <w:w w:val="105"/>
        </w:rPr>
        <w:t>Osteria</w:t>
      </w:r>
      <w:r>
        <w:rPr>
          <w:spacing w:val="16"/>
          <w:w w:val="105"/>
        </w:rPr>
        <w:t> </w:t>
      </w:r>
      <w:r>
        <w:rPr>
          <w:w w:val="105"/>
        </w:rPr>
        <w:t>Lombarda,</w:t>
      </w:r>
      <w:r>
        <w:rPr>
          <w:spacing w:val="15"/>
          <w:w w:val="105"/>
        </w:rPr>
        <w:t> </w:t>
      </w:r>
      <w:r>
        <w:rPr>
          <w:w w:val="105"/>
        </w:rPr>
        <w:t>Providence,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RI</w:t>
      </w:r>
    </w:p>
    <w:p>
      <w:pPr>
        <w:pStyle w:val="BodyText"/>
        <w:spacing w:before="38"/>
        <w:ind w:left="107"/>
      </w:pPr>
      <w:r>
        <w:rPr/>
        <w:t>2019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spacing w:before="22"/>
        <w:ind w:left="8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(401)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0162</w:t>
      </w:r>
    </w:p>
    <w:p>
      <w:pPr>
        <w:pStyle w:val="BodyText"/>
        <w:spacing w:before="96"/>
        <w:rPr>
          <w:sz w:val="18"/>
        </w:rPr>
      </w:pPr>
    </w:p>
    <w:p>
      <w:pPr>
        <w:spacing w:line="295" w:lineRule="auto" w:before="1"/>
        <w:ind w:left="869" w:right="127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anthony.castellano@example.co</w:t>
        </w:r>
      </w:hyperlink>
      <w:r>
        <w:rPr>
          <w:color w:val="FFFFFF"/>
          <w:spacing w:val="80"/>
          <w:w w:val="105"/>
          <w:sz w:val="18"/>
        </w:rPr>
        <w:t> </w:t>
      </w:r>
      <w:r>
        <w:rPr>
          <w:color w:val="FFFFFF"/>
          <w:spacing w:val="-10"/>
          <w:w w:val="105"/>
          <w:sz w:val="18"/>
        </w:rPr>
        <w:t>m</w:t>
      </w:r>
    </w:p>
    <w:p>
      <w:pPr>
        <w:pStyle w:val="BodyText"/>
        <w:spacing w:before="33"/>
        <w:rPr>
          <w:sz w:val="18"/>
        </w:rPr>
      </w:pPr>
    </w:p>
    <w:p>
      <w:pPr>
        <w:spacing w:before="0"/>
        <w:ind w:left="8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Providence,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RI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12345</w:t>
      </w:r>
    </w:p>
    <w:p>
      <w:pPr>
        <w:pStyle w:val="BodyText"/>
        <w:spacing w:before="167"/>
        <w:rPr>
          <w:sz w:val="18"/>
        </w:rPr>
      </w:pPr>
    </w:p>
    <w:p>
      <w:pPr>
        <w:pStyle w:val="Heading1"/>
        <w:spacing w:before="1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8" w:lineRule="auto" w:before="168" w:after="0"/>
        <w:ind w:left="720" w:right="504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Court of Master Sommeliers, Certified Sommelier, 2018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208" w:lineRule="auto" w:before="81" w:after="0"/>
        <w:ind w:left="832" w:right="333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Build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nightly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section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chart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servers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bussers,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balancing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VIPs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 large parties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6" w:after="0"/>
        <w:ind w:left="832" w:right="410" w:hanging="298"/>
        <w:jc w:val="left"/>
        <w:rPr>
          <w:position w:val="-5"/>
          <w:sz w:val="31"/>
        </w:rPr>
      </w:pPr>
      <w:r>
        <w:rPr>
          <w:w w:val="105"/>
          <w:sz w:val="16"/>
        </w:rPr>
        <w:t>Lead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pre-shift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14-person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FOH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team,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86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menu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items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nightly wine features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219" w:hanging="298"/>
        <w:jc w:val="left"/>
        <w:rPr>
          <w:position w:val="-5"/>
          <w:sz w:val="31"/>
        </w:rPr>
      </w:pPr>
      <w:r>
        <w:rPr>
          <w:w w:val="105"/>
          <w:sz w:val="16"/>
        </w:rPr>
        <w:t>Reduced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new-hire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ramp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weeks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rewriting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steps-of-service guide in 2022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7" w:after="0"/>
        <w:ind w:left="832" w:right="436" w:hanging="298"/>
        <w:jc w:val="left"/>
        <w:rPr>
          <w:position w:val="-5"/>
          <w:sz w:val="31"/>
        </w:rPr>
      </w:pPr>
      <w:r>
        <w:rPr>
          <w:w w:val="105"/>
          <w:sz w:val="16"/>
        </w:rPr>
        <w:t>Run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tasting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menu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chef's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counter,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averaging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$215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guest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 12-seat nights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70" w:after="0"/>
        <w:ind w:left="83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Step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acting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manager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shifts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month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when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GM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AGM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is</w:t>
      </w:r>
      <w:r>
        <w:rPr>
          <w:spacing w:val="13"/>
          <w:w w:val="105"/>
          <w:sz w:val="16"/>
        </w:rPr>
        <w:t> </w:t>
      </w:r>
      <w:r>
        <w:rPr>
          <w:spacing w:val="-5"/>
          <w:w w:val="105"/>
          <w:sz w:val="16"/>
        </w:rPr>
        <w:t>off</w:t>
      </w:r>
    </w:p>
    <w:p>
      <w:pPr>
        <w:pStyle w:val="BodyText"/>
        <w:spacing w:before="172"/>
        <w:ind w:left="107"/>
      </w:pPr>
      <w:r>
        <w:rPr>
          <w:w w:val="105"/>
        </w:rPr>
        <w:t>Banquet</w:t>
      </w:r>
      <w:r>
        <w:rPr>
          <w:spacing w:val="15"/>
          <w:w w:val="105"/>
        </w:rPr>
        <w:t> </w:t>
      </w:r>
      <w:r>
        <w:rPr>
          <w:w w:val="105"/>
        </w:rPr>
        <w:t>Captain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Bayview</w:t>
      </w:r>
      <w:r>
        <w:rPr>
          <w:spacing w:val="16"/>
          <w:w w:val="105"/>
        </w:rPr>
        <w:t> </w:t>
      </w:r>
      <w:r>
        <w:rPr>
          <w:w w:val="105"/>
        </w:rPr>
        <w:t>Harbor</w:t>
      </w:r>
      <w:r>
        <w:rPr>
          <w:spacing w:val="16"/>
          <w:w w:val="105"/>
        </w:rPr>
        <w:t> </w:t>
      </w:r>
      <w:r>
        <w:rPr>
          <w:w w:val="105"/>
        </w:rPr>
        <w:t>Hotel,</w:t>
      </w:r>
      <w:r>
        <w:rPr>
          <w:spacing w:val="16"/>
          <w:w w:val="105"/>
        </w:rPr>
        <w:t> </w:t>
      </w:r>
      <w:r>
        <w:rPr>
          <w:w w:val="105"/>
        </w:rPr>
        <w:t>Newport,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RI</w:t>
      </w:r>
    </w:p>
    <w:p>
      <w:pPr>
        <w:pStyle w:val="BodyText"/>
        <w:spacing w:line="104" w:lineRule="exact" w:before="38"/>
        <w:ind w:left="107"/>
      </w:pPr>
      <w:r>
        <w:rPr/>
        <w:t>2016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2019</w:t>
      </w:r>
    </w:p>
    <w:p>
      <w:pPr>
        <w:pStyle w:val="BodyText"/>
        <w:spacing w:after="0" w:line="104" w:lineRule="exact"/>
        <w:sectPr>
          <w:type w:val="continuous"/>
          <w:pgSz w:w="11920" w:h="16860"/>
          <w:pgMar w:top="0" w:bottom="0" w:left="283" w:right="0"/>
          <w:cols w:num="2" w:equalWidth="0">
            <w:col w:w="3690" w:space="626"/>
            <w:col w:w="7321"/>
          </w:cols>
        </w:sect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25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Bachelor of Arts, Communications, Rhode Island College, 2011</w:t>
      </w:r>
    </w:p>
    <w:p>
      <w:pPr>
        <w:pStyle w:val="BodyText"/>
        <w:spacing w:before="65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" w:after="0"/>
        <w:ind w:left="720" w:right="26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ServSafe Manager Certification, current through 2027</w:t>
      </w:r>
    </w:p>
    <w:p>
      <w:pPr>
        <w:pStyle w:val="BodyText"/>
        <w:spacing w:before="56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TIPS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w w:val="105"/>
          <w:sz w:val="18"/>
        </w:rPr>
        <w:t>Alcohol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w w:val="105"/>
          <w:sz w:val="18"/>
        </w:rPr>
        <w:t>Certification,</w:t>
      </w:r>
      <w:r>
        <w:rPr>
          <w:color w:val="FFFFFF"/>
          <w:spacing w:val="1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current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196" w:lineRule="auto" w:before="172" w:after="0"/>
        <w:ind w:left="720" w:right="606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Captained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banquet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floor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weddings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corporate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events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60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320 </w:t>
      </w:r>
      <w:r>
        <w:rPr>
          <w:spacing w:val="-2"/>
          <w:w w:val="105"/>
          <w:sz w:val="16"/>
        </w:rPr>
        <w:t>guests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196" w:lineRule="auto" w:before="112" w:after="0"/>
        <w:ind w:left="720" w:right="409" w:hanging="298"/>
        <w:jc w:val="left"/>
        <w:rPr>
          <w:position w:val="-5"/>
          <w:sz w:val="31"/>
        </w:rPr>
      </w:pPr>
      <w:r>
        <w:rPr>
          <w:w w:val="105"/>
          <w:sz w:val="16"/>
        </w:rPr>
        <w:t>Directed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teams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18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servers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bartenders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plated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buffet </w:t>
      </w:r>
      <w:r>
        <w:rPr>
          <w:spacing w:val="-2"/>
          <w:w w:val="105"/>
          <w:sz w:val="16"/>
        </w:rPr>
        <w:t>service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08" w:lineRule="auto" w:before="85" w:after="0"/>
        <w:ind w:left="720" w:right="245" w:hanging="298"/>
        <w:jc w:val="left"/>
        <w:rPr>
          <w:position w:val="-5"/>
          <w:sz w:val="31"/>
        </w:rPr>
      </w:pPr>
      <w:r>
        <w:rPr>
          <w:w w:val="105"/>
          <w:sz w:val="16"/>
        </w:rPr>
        <w:t>Owned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BEO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walk-throughs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catering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managers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adjusted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staffing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 </w:t>
      </w:r>
      <w:r>
        <w:rPr>
          <w:spacing w:val="-4"/>
          <w:w w:val="105"/>
          <w:sz w:val="16"/>
        </w:rPr>
        <w:t>fly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55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Maintained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0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noise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complaints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0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incidents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140+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events</w:t>
      </w:r>
    </w:p>
    <w:p>
      <w:pPr>
        <w:pStyle w:val="ListParagraph"/>
        <w:spacing w:after="0" w:line="240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732" w:space="695"/>
            <w:col w:w="7210"/>
          </w:cols>
        </w:sectPr>
      </w:pPr>
    </w:p>
    <w:p>
      <w:pPr>
        <w:pStyle w:val="Heading1"/>
        <w:spacing w:before="77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39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Floor management and section </w:t>
      </w:r>
      <w:r>
        <w:rPr>
          <w:color w:val="FFFFFF"/>
          <w:spacing w:val="-2"/>
          <w:w w:val="105"/>
          <w:sz w:val="18"/>
        </w:rPr>
        <w:t>charting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68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Pre-shift</w:t>
      </w:r>
      <w:r>
        <w:rPr>
          <w:color w:val="FFFFFF"/>
          <w:spacing w:val="1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facilitation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Wine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program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support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pairings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9" w:after="0"/>
        <w:ind w:left="720" w:right="41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Tasting menu and chef counter </w:t>
      </w:r>
      <w:r>
        <w:rPr>
          <w:color w:val="FFFFFF"/>
          <w:spacing w:val="-2"/>
          <w:w w:val="105"/>
          <w:sz w:val="18"/>
        </w:rPr>
        <w:t>service</w:t>
      </w:r>
    </w:p>
    <w:p>
      <w:pPr>
        <w:pStyle w:val="BodyText"/>
        <w:spacing w:before="172"/>
        <w:ind w:left="107"/>
      </w:pPr>
      <w:r>
        <w:rPr/>
        <w:br w:type="column"/>
      </w:r>
      <w:r>
        <w:rPr>
          <w:w w:val="105"/>
        </w:rPr>
        <w:t>Server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Federal</w:t>
      </w:r>
      <w:r>
        <w:rPr>
          <w:spacing w:val="17"/>
          <w:w w:val="105"/>
        </w:rPr>
        <w:t> </w:t>
      </w:r>
      <w:r>
        <w:rPr>
          <w:w w:val="105"/>
        </w:rPr>
        <w:t>Hill</w:t>
      </w:r>
      <w:r>
        <w:rPr>
          <w:spacing w:val="13"/>
          <w:w w:val="105"/>
        </w:rPr>
        <w:t> </w:t>
      </w:r>
      <w:r>
        <w:rPr>
          <w:w w:val="105"/>
        </w:rPr>
        <w:t>Trattoria,</w:t>
      </w:r>
      <w:r>
        <w:rPr>
          <w:spacing w:val="16"/>
          <w:w w:val="105"/>
        </w:rPr>
        <w:t> </w:t>
      </w:r>
      <w:r>
        <w:rPr>
          <w:w w:val="105"/>
        </w:rPr>
        <w:t>Providence,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RI</w:t>
      </w:r>
    </w:p>
    <w:p>
      <w:pPr>
        <w:pStyle w:val="BodyText"/>
        <w:spacing w:before="38"/>
        <w:ind w:left="107"/>
      </w:pPr>
      <w:r>
        <w:rPr/>
        <w:t>2013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2016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341" w:lineRule="exact" w:before="56" w:after="0"/>
        <w:ind w:left="830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Carried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7-table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section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110-seat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Italian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restaurant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five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nights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spacing w:val="-4"/>
          <w:w w:val="105"/>
          <w:sz w:val="16"/>
        </w:rPr>
        <w:t>week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320" w:lineRule="exact" w:before="0" w:after="0"/>
        <w:ind w:left="83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Trained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wine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list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180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bottles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certified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in-house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wine</w:t>
      </w:r>
      <w:r>
        <w:rPr>
          <w:spacing w:val="17"/>
          <w:w w:val="105"/>
          <w:sz w:val="16"/>
        </w:rPr>
        <w:t> </w:t>
      </w:r>
      <w:r>
        <w:rPr>
          <w:spacing w:val="-4"/>
          <w:w w:val="105"/>
          <w:sz w:val="16"/>
        </w:rPr>
        <w:t>lead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20" w:after="0"/>
        <w:ind w:left="832" w:right="700" w:hanging="298"/>
        <w:jc w:val="left"/>
        <w:rPr>
          <w:position w:val="-5"/>
          <w:sz w:val="31"/>
        </w:rPr>
      </w:pPr>
      <w:r>
        <w:rPr>
          <w:w w:val="105"/>
          <w:sz w:val="16"/>
        </w:rPr>
        <w:t>Won the staff sales contest three quarters in a row for highest dessert and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digestif attach rate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388" w:hanging="298"/>
        <w:jc w:val="left"/>
        <w:rPr>
          <w:position w:val="-5"/>
          <w:sz w:val="31"/>
        </w:rPr>
      </w:pPr>
      <w:r>
        <w:rPr>
          <w:w w:val="105"/>
          <w:sz w:val="16"/>
        </w:rPr>
        <w:t>Recommended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banquet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captain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role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chef-owner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 </w:t>
      </w:r>
      <w:r>
        <w:rPr>
          <w:spacing w:val="-2"/>
          <w:w w:val="105"/>
          <w:sz w:val="16"/>
        </w:rPr>
        <w:t>floor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783" w:space="532"/>
            <w:col w:w="7322"/>
          </w:cols>
        </w:sect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Banquet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event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captaining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09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FOH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training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program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design</w:t>
      </w:r>
    </w:p>
    <w:p>
      <w:pPr>
        <w:pStyle w:val="BodyText"/>
        <w:spacing w:before="48"/>
      </w:pPr>
      <w:r>
        <w:rPr/>
        <w:br w:type="column"/>
      </w:r>
      <w:r>
        <w:rPr/>
      </w:r>
    </w:p>
    <w:p>
      <w:pPr>
        <w:pStyle w:val="BodyText"/>
        <w:ind w:left="423"/>
      </w:pPr>
      <w:r>
        <w:rPr>
          <w:w w:val="105"/>
        </w:rPr>
        <w:t>Server</w:t>
      </w:r>
      <w:r>
        <w:rPr>
          <w:spacing w:val="20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1"/>
          <w:w w:val="105"/>
          <w:position w:val="2"/>
        </w:rPr>
        <w:t> </w:t>
      </w:r>
      <w:r>
        <w:rPr>
          <w:w w:val="105"/>
        </w:rPr>
        <w:t>Wickenden</w:t>
      </w:r>
      <w:r>
        <w:rPr>
          <w:spacing w:val="13"/>
          <w:w w:val="105"/>
        </w:rPr>
        <w:t> </w:t>
      </w:r>
      <w:r>
        <w:rPr>
          <w:w w:val="105"/>
        </w:rPr>
        <w:t>Wine</w:t>
      </w:r>
      <w:r>
        <w:rPr>
          <w:spacing w:val="14"/>
          <w:w w:val="105"/>
        </w:rPr>
        <w:t> </w:t>
      </w:r>
      <w:r>
        <w:rPr>
          <w:w w:val="105"/>
        </w:rPr>
        <w:t>Bar,</w:t>
      </w:r>
      <w:r>
        <w:rPr>
          <w:spacing w:val="14"/>
          <w:w w:val="105"/>
        </w:rPr>
        <w:t> </w:t>
      </w:r>
      <w:r>
        <w:rPr>
          <w:w w:val="105"/>
        </w:rPr>
        <w:t>Providence,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RI</w:t>
      </w:r>
    </w:p>
    <w:p>
      <w:pPr>
        <w:pStyle w:val="BodyText"/>
        <w:spacing w:before="38"/>
        <w:ind w:left="423"/>
      </w:pPr>
      <w:r>
        <w:rPr/>
        <w:t>2011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2013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321" w:space="678"/>
            <w:col w:w="7638"/>
          </w:cols>
        </w:sect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3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24150" cy="10706100"/>
                          <a:chExt cx="2724150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7241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6100">
                                <a:moveTo>
                                  <a:pt x="27241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368" y="3619500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43" y="4029074"/>
                            <a:ext cx="175968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42899" y="333374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4.5pt;height:843pt;mso-position-horizontal-relative:page;mso-position-vertical-relative:page;z-index:-15794688" id="docshapegroup11" coordorigin="0,0" coordsize="4290,16860">
                <v:rect style="position:absolute;left:0;top:0;width:4290;height:16860" id="docshape12" filled="true" fillcolor="#424242" stroked="false">
                  <v:fill type="solid"/>
                </v:rect>
                <v:shape style="position:absolute;left:705;top:5070;width:279;height:279" type="#_x0000_t75" id="docshape13" stroked="false">
                  <v:imagedata r:id="rId6" o:title=""/>
                </v:shape>
                <v:shape style="position:absolute;left:723;top:5700;width:243;height:279" type="#_x0000_t75" id="docshape14" stroked="false">
                  <v:imagedata r:id="rId7" o:title=""/>
                </v:shape>
                <v:shape style="position:absolute;left:705;top:6345;width:278;height:270" type="#_x0000_t75" id="docshape15" stroked="false">
                  <v:imagedata r:id="rId8" o:title=""/>
                </v:shape>
                <v:shape style="position:absolute;left:540;top:525;width:3210;height:3210" id="docshape16" coordorigin="540,525" coordsize="3210,3210" path="m2145,3735l2066,3733,1988,3727,1909,3718,1832,3704,1755,3687,1679,3666,1604,3641,1531,3613,1459,3581,1388,3545,1320,3507,1253,3465,1189,3419,1127,3371,1067,3319,1010,3265,956,3208,904,3148,856,3086,810,3022,768,2955,730,2887,694,2816,662,2744,634,2671,609,2596,588,2520,571,2443,557,2366,548,2287,542,2209,540,2130,540,2091,544,2012,552,1934,564,1856,579,1778,598,1702,621,1627,648,1552,678,1480,711,1408,749,1339,789,1271,833,1206,880,1143,930,1082,983,1023,1038,968,1097,915,1158,865,1221,818,1286,774,1354,734,1423,696,1495,663,1567,633,1642,606,1717,583,1793,564,1871,549,1949,537,2027,529,2106,525,2145,525,2184,525,2263,529,2341,537,2419,549,2497,564,2573,583,2648,606,2723,633,2795,663,2867,696,2936,734,3004,774,3069,818,3132,865,3193,915,3252,968,3307,1023,3360,1082,3410,1143,3457,1206,3501,1271,3541,1339,3579,1408,3612,1480,3642,1552,3669,1627,3692,1702,3711,1778,3726,1856,3738,1934,3746,2012,3750,2091,3750,2130,3750,2169,3746,2248,3738,2326,3726,2404,3711,2482,3692,2558,3669,2633,3642,2708,3612,2780,3579,2852,3541,2921,3501,2989,3457,3054,3410,3117,3360,3178,3307,3237,3252,3292,3193,3345,3132,3395,3069,3442,3004,3486,2936,3526,2867,3564,2795,3597,2723,3627,2648,3654,2573,3677,2497,3696,2419,3711,2341,3723,2263,3731,2184,3735,2145,373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Toast,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w w:val="105"/>
          <w:sz w:val="18"/>
        </w:rPr>
        <w:t>Aloha,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4"/>
          <w:w w:val="105"/>
          <w:sz w:val="18"/>
        </w:rPr>
        <w:t> </w:t>
      </w:r>
      <w:r>
        <w:rPr>
          <w:color w:val="FFFFFF"/>
          <w:w w:val="105"/>
          <w:sz w:val="18"/>
        </w:rPr>
        <w:t>Micros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POS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8" w:after="0"/>
        <w:ind w:left="720" w:right="266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OpenTable and Resy reservation </w:t>
      </w:r>
      <w:r>
        <w:rPr>
          <w:color w:val="FFFFFF"/>
          <w:spacing w:val="-2"/>
          <w:w w:val="105"/>
          <w:sz w:val="18"/>
        </w:rPr>
        <w:t>systems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Tip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pool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gratuity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reconciliation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Conflict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resolution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w w:val="105"/>
          <w:sz w:val="18"/>
        </w:rPr>
        <w:t>with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guests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Vendor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sommelier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31" w:lineRule="exact" w:before="0" w:after="0"/>
        <w:ind w:left="719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Started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runner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moved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server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7</w:t>
      </w:r>
      <w:r>
        <w:rPr>
          <w:spacing w:val="15"/>
          <w:w w:val="105"/>
          <w:sz w:val="16"/>
        </w:rPr>
        <w:t> </w:t>
      </w:r>
      <w:r>
        <w:rPr>
          <w:spacing w:val="-2"/>
          <w:w w:val="105"/>
          <w:sz w:val="16"/>
        </w:rPr>
        <w:t>months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196" w:lineRule="auto" w:before="21" w:after="0"/>
        <w:ind w:left="720" w:right="331" w:hanging="298"/>
        <w:jc w:val="left"/>
        <w:rPr>
          <w:position w:val="-5"/>
          <w:sz w:val="31"/>
        </w:rPr>
      </w:pPr>
      <w:r>
        <w:rPr>
          <w:w w:val="105"/>
          <w:sz w:val="16"/>
        </w:rPr>
        <w:t>Helped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build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by-the-glass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menu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tracking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nightly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pour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counts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bar </w:t>
      </w:r>
      <w:r>
        <w:rPr>
          <w:spacing w:val="-2"/>
          <w:w w:val="105"/>
          <w:sz w:val="16"/>
        </w:rPr>
        <w:t>manager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1" w:lineRule="exact" w:before="60" w:after="0"/>
        <w:ind w:left="719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Closed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bar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nights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handled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cash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drop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safe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reconciliation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1" w:lineRule="exact" w:before="0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Mentored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5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servers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Italian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varietals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pairings</w:t>
      </w:r>
    </w:p>
    <w:sectPr>
      <w:type w:val="continuous"/>
      <w:pgSz w:w="11920" w:h="16860"/>
      <w:pgMar w:top="0" w:bottom="0" w:left="283" w:right="0"/>
      <w:cols w:num="2" w:equalWidth="0">
        <w:col w:w="3804" w:space="623"/>
        <w:col w:w="72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3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0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nthony.castellano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2026-06-26T14:39:24Z</dcterms:created>
  <dcterms:modified xsi:type="dcterms:W3CDTF">2026-06-26T14:39:24Z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