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DANIELLE</w:t>
      </w:r>
      <w:r>
        <w:rPr>
          <w:color w:val="75A5AF"/>
          <w:spacing w:val="-42"/>
        </w:rPr>
        <w:t> </w:t>
      </w:r>
      <w:r>
        <w:rPr>
          <w:color w:val="75A5AF"/>
          <w:spacing w:val="-2"/>
        </w:rPr>
        <w:t>OKAFOR</w:t>
      </w:r>
    </w:p>
    <w:p>
      <w:pPr>
        <w:spacing w:before="109"/>
        <w:ind w:left="4531" w:right="27" w:firstLine="0"/>
        <w:jc w:val="center"/>
        <w:rPr>
          <w:sz w:val="18"/>
        </w:rPr>
      </w:pPr>
      <w:r>
        <w:rPr>
          <w:sz w:val="18"/>
        </w:rPr>
        <w:t>BSN,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RN</w:t>
      </w:r>
    </w:p>
    <w:p>
      <w:pPr>
        <w:pStyle w:val="BodyText"/>
        <w:spacing w:line="273" w:lineRule="auto" w:before="157"/>
        <w:ind w:left="4531" w:right="24"/>
        <w:jc w:val="center"/>
      </w:pPr>
      <w:r>
        <w:rPr>
          <w:w w:val="105"/>
        </w:rPr>
        <w:t>BSN-prepared RN with 6 years of acute care experience on a 32-bed</w:t>
      </w:r>
      <w:r>
        <w:rPr>
          <w:spacing w:val="40"/>
          <w:w w:val="105"/>
        </w:rPr>
        <w:t> </w:t>
      </w:r>
      <w:r>
        <w:rPr>
          <w:w w:val="105"/>
        </w:rPr>
        <w:t>medical-surgical/telemetry unit. Strong in rapid assessment, multi-drip</w:t>
      </w:r>
      <w:r>
        <w:rPr>
          <w:spacing w:val="40"/>
          <w:w w:val="105"/>
        </w:rPr>
        <w:t> </w:t>
      </w:r>
      <w:r>
        <w:rPr>
          <w:w w:val="105"/>
        </w:rPr>
        <w:t>titration, and patient education for cardiac and post-surgical</w:t>
      </w:r>
      <w:r>
        <w:rPr>
          <w:spacing w:val="40"/>
          <w:w w:val="105"/>
        </w:rPr>
        <w:t> </w:t>
      </w:r>
      <w:r>
        <w:rPr>
          <w:w w:val="105"/>
        </w:rPr>
        <w:t>populations. Preceptor for new graduates and a steady presence during</w:t>
      </w:r>
      <w:r>
        <w:rPr>
          <w:spacing w:val="40"/>
          <w:w w:val="105"/>
        </w:rPr>
        <w:t> </w:t>
      </w:r>
      <w:r>
        <w:rPr>
          <w:w w:val="105"/>
        </w:rPr>
        <w:t>code response and rapid response calls.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(919)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0142</w:t>
      </w:r>
    </w:p>
    <w:p>
      <w:pPr>
        <w:spacing w:line="540" w:lineRule="atLeast" w:before="0"/>
        <w:ind w:left="944" w:right="38" w:firstLine="0"/>
        <w:jc w:val="left"/>
        <w:rPr>
          <w:sz w:val="18"/>
        </w:rPr>
      </w:pPr>
      <w:hyperlink r:id="rId5">
        <w:r>
          <w:rPr>
            <w:color w:val="FFFFFF"/>
            <w:spacing w:val="-2"/>
            <w:w w:val="105"/>
            <w:sz w:val="18"/>
          </w:rPr>
          <w:t>d.okafor.rn@example.com</w:t>
        </w:r>
      </w:hyperlink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spacing w:val="-2"/>
          <w:sz w:val="18"/>
        </w:rPr>
        <w:t>Linkedin.com/in/danielleokafor-rn </w:t>
      </w:r>
      <w:r>
        <w:rPr>
          <w:color w:val="FFFFFF"/>
          <w:w w:val="105"/>
          <w:sz w:val="18"/>
        </w:rPr>
        <w:t>Raleigh, NC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February</w:t>
      </w:r>
      <w:r>
        <w:rPr>
          <w:spacing w:val="-6"/>
          <w:w w:val="105"/>
        </w:rPr>
        <w:t> </w:t>
      </w:r>
      <w:r>
        <w:rPr>
          <w:w w:val="105"/>
        </w:rPr>
        <w:t>2021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Registered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Nurse,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Med-Surg/Telemetry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Brightwater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Regional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Center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Raleigh,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Carry a 1:5 patient assignment on a 32-bed tele unit, managing</w:t>
      </w:r>
      <w:r>
        <w:rPr>
          <w:spacing w:val="40"/>
          <w:w w:val="105"/>
        </w:rPr>
        <w:t> </w:t>
      </w:r>
      <w:r>
        <w:rPr>
          <w:w w:val="105"/>
        </w:rPr>
        <w:t>post-op cardiac, sepsis, and CHF patients with continuous rhythm</w:t>
      </w:r>
      <w:r>
        <w:rPr>
          <w:spacing w:val="40"/>
          <w:w w:val="105"/>
        </w:rPr>
        <w:t> </w:t>
      </w:r>
      <w:r>
        <w:rPr>
          <w:w w:val="105"/>
        </w:rPr>
        <w:t>monitoring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Recognized</w:t>
      </w:r>
      <w:r>
        <w:rPr>
          <w:spacing w:val="-1"/>
          <w:w w:val="105"/>
        </w:rPr>
        <w:t> </w:t>
      </w:r>
      <w:r>
        <w:rPr>
          <w:w w:val="105"/>
        </w:rPr>
        <w:t>early</w:t>
      </w:r>
      <w:r>
        <w:rPr>
          <w:spacing w:val="-1"/>
          <w:w w:val="105"/>
        </w:rPr>
        <w:t> </w:t>
      </w:r>
      <w:r>
        <w:rPr>
          <w:w w:val="105"/>
        </w:rPr>
        <w:t>sepsis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14</w:t>
      </w:r>
      <w:r>
        <w:rPr>
          <w:spacing w:val="-1"/>
          <w:w w:val="105"/>
        </w:rPr>
        <w:t> </w:t>
      </w:r>
      <w:r>
        <w:rPr>
          <w:w w:val="105"/>
        </w:rPr>
        <w:t>patients</w:t>
      </w:r>
      <w:r>
        <w:rPr>
          <w:spacing w:val="-1"/>
          <w:w w:val="105"/>
        </w:rPr>
        <w:t> </w:t>
      </w:r>
      <w:r>
        <w:rPr>
          <w:w w:val="105"/>
        </w:rPr>
        <w:t>over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9-month</w:t>
      </w:r>
      <w:r>
        <w:rPr>
          <w:spacing w:val="40"/>
          <w:w w:val="105"/>
        </w:rPr>
        <w:t> </w:t>
      </w:r>
      <w:r>
        <w:rPr>
          <w:w w:val="105"/>
        </w:rPr>
        <w:t>audit</w:t>
      </w:r>
      <w:r>
        <w:rPr>
          <w:spacing w:val="-1"/>
          <w:w w:val="105"/>
        </w:rPr>
        <w:t> </w:t>
      </w:r>
      <w:r>
        <w:rPr>
          <w:w w:val="105"/>
        </w:rPr>
        <w:t>window,</w:t>
      </w:r>
      <w:r>
        <w:rPr>
          <w:spacing w:val="-1"/>
          <w:w w:val="105"/>
        </w:rPr>
        <w:t> </w:t>
      </w:r>
      <w:r>
        <w:rPr>
          <w:w w:val="105"/>
        </w:rPr>
        <w:t>initiating bundle within the 1-hour window and escalating</w:t>
      </w:r>
      <w:r>
        <w:rPr>
          <w:spacing w:val="40"/>
          <w:w w:val="105"/>
        </w:rPr>
        <w:t> </w:t>
      </w:r>
      <w:r>
        <w:rPr>
          <w:w w:val="105"/>
        </w:rPr>
        <w:t>to rapid response</w:t>
      </w:r>
    </w:p>
    <w:p>
      <w:pPr>
        <w:pStyle w:val="BodyText"/>
        <w:spacing w:line="273" w:lineRule="auto"/>
        <w:ind w:left="776"/>
      </w:pPr>
      <w:r>
        <w:rPr>
          <w:w w:val="105"/>
        </w:rPr>
        <w:t>Precept</w:t>
      </w:r>
      <w:r>
        <w:rPr>
          <w:spacing w:val="-1"/>
          <w:w w:val="105"/>
        </w:rPr>
        <w:t> </w:t>
      </w:r>
      <w:r>
        <w:rPr>
          <w:w w:val="105"/>
        </w:rPr>
        <w:t>new-grad</w:t>
      </w:r>
      <w:r>
        <w:rPr>
          <w:spacing w:val="-1"/>
          <w:w w:val="105"/>
        </w:rPr>
        <w:t> </w:t>
      </w:r>
      <w:r>
        <w:rPr>
          <w:w w:val="105"/>
        </w:rPr>
        <w:t>RNs</w:t>
      </w:r>
      <w:r>
        <w:rPr>
          <w:spacing w:val="-1"/>
          <w:w w:val="105"/>
        </w:rPr>
        <w:t> </w:t>
      </w:r>
      <w:r>
        <w:rPr>
          <w:w w:val="105"/>
        </w:rPr>
        <w:t>through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12-week</w:t>
      </w:r>
      <w:r>
        <w:rPr>
          <w:spacing w:val="40"/>
          <w:w w:val="105"/>
        </w:rPr>
        <w:t> </w:t>
      </w:r>
      <w:r>
        <w:rPr>
          <w:w w:val="105"/>
        </w:rPr>
        <w:t>orientation;</w:t>
      </w:r>
      <w:r>
        <w:rPr>
          <w:spacing w:val="-1"/>
          <w:w w:val="105"/>
        </w:rPr>
        <w:t> </w:t>
      </w:r>
      <w:r>
        <w:rPr>
          <w:w w:val="105"/>
        </w:rPr>
        <w:t>7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8</w:t>
      </w:r>
      <w:r>
        <w:rPr>
          <w:spacing w:val="-1"/>
          <w:w w:val="105"/>
        </w:rPr>
        <w:t> </w:t>
      </w:r>
      <w:r>
        <w:rPr>
          <w:w w:val="105"/>
        </w:rPr>
        <w:t>orientees</w:t>
      </w:r>
      <w:r>
        <w:rPr>
          <w:spacing w:val="-1"/>
          <w:w w:val="105"/>
        </w:rPr>
        <w:t> </w:t>
      </w:r>
      <w:r>
        <w:rPr>
          <w:w w:val="105"/>
        </w:rPr>
        <w:t>completed onboarding on schedule and</w:t>
      </w:r>
      <w:r>
        <w:rPr>
          <w:spacing w:val="40"/>
          <w:w w:val="105"/>
        </w:rPr>
        <w:t> </w:t>
      </w:r>
      <w:r>
        <w:rPr>
          <w:w w:val="105"/>
        </w:rPr>
        <w:t>remained on the unit past year one</w:t>
      </w:r>
    </w:p>
    <w:p>
      <w:pPr>
        <w:pStyle w:val="BodyText"/>
        <w:spacing w:line="273" w:lineRule="auto" w:before="105"/>
        <w:ind w:left="776" w:right="45"/>
      </w:pPr>
      <w:r>
        <w:rPr>
          <w:w w:val="105"/>
        </w:rPr>
        <w:t>Reduced CAUTI rate on the unit by championing daily Foley necessity huddles with charge nurse and providers</w:t>
      </w:r>
    </w:p>
    <w:p>
      <w:pPr>
        <w:pStyle w:val="BodyText"/>
        <w:spacing w:line="273" w:lineRule="auto"/>
        <w:ind w:left="776"/>
      </w:pPr>
      <w:r>
        <w:rPr>
          <w:w w:val="105"/>
        </w:rPr>
        <w:t>Lead unit-based shared governance subcommittee on patient education materials for heart failure discharge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712" w:space="696"/>
            <w:col w:w="6946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6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80" y="38615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41910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62" y="5143499"/>
                            <a:ext cx="476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335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940460"/>
                                </a:moveTo>
                                <a:lnTo>
                                  <a:pt x="31102" y="923925"/>
                                </a:lnTo>
                                <a:lnTo>
                                  <a:pt x="16535" y="923925"/>
                                </a:lnTo>
                                <a:lnTo>
                                  <a:pt x="0" y="940460"/>
                                </a:lnTo>
                                <a:lnTo>
                                  <a:pt x="0" y="942975"/>
                                </a:lnTo>
                                <a:lnTo>
                                  <a:pt x="0" y="945502"/>
                                </a:lnTo>
                                <a:lnTo>
                                  <a:pt x="16535" y="962025"/>
                                </a:lnTo>
                                <a:lnTo>
                                  <a:pt x="31102" y="962025"/>
                                </a:lnTo>
                                <a:lnTo>
                                  <a:pt x="47625" y="945502"/>
                                </a:lnTo>
                                <a:lnTo>
                                  <a:pt x="47625" y="940460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86112" y="2857499"/>
                            <a:ext cx="47625" cy="447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76750">
                                <a:moveTo>
                                  <a:pt x="47625" y="4449597"/>
                                </a:moveTo>
                                <a:lnTo>
                                  <a:pt x="27165" y="4429125"/>
                                </a:lnTo>
                                <a:lnTo>
                                  <a:pt x="20472" y="4429125"/>
                                </a:lnTo>
                                <a:lnTo>
                                  <a:pt x="0" y="4449597"/>
                                </a:lnTo>
                                <a:lnTo>
                                  <a:pt x="0" y="4453166"/>
                                </a:lnTo>
                                <a:lnTo>
                                  <a:pt x="0" y="4456290"/>
                                </a:lnTo>
                                <a:lnTo>
                                  <a:pt x="20472" y="4476750"/>
                                </a:lnTo>
                                <a:lnTo>
                                  <a:pt x="27165" y="4476750"/>
                                </a:lnTo>
                                <a:lnTo>
                                  <a:pt x="47625" y="4456290"/>
                                </a:lnTo>
                                <a:lnTo>
                                  <a:pt x="47625" y="4449597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476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8816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5;top:6081;width:317;height:274" type="#_x0000_t75" id="docshape7" stroked="false">
                  <v:imagedata r:id="rId8" o:title=""/>
                </v:shape>
                <v:shape style="position:absolute;left:766;top:6600;width:315;height:317" type="#_x0000_t75" id="docshape8" stroked="false">
                  <v:imagedata r:id="rId9" o:title=""/>
                </v:shape>
                <v:shape style="position:absolute;left:764;top:8100;width:75;height:2730" id="docshape9" coordorigin="765,8100" coordsize="75,2730" path="m840,10787l839,10782,835,10773,833,10769,826,10762,822,10760,813,10756,808,10755,797,10755,792,10756,783,10760,779,10762,772,10769,770,10773,766,10782,765,10787,765,10793,765,10798,766,10803,770,10812,772,10816,779,10823,783,10825,792,10829,797,10830,808,10830,813,10829,822,10825,826,10823,833,10816,835,10812,839,10803,840,10798,840,10787xm840,10232l839,10227,835,10218,833,10214,826,10207,822,10205,813,10201,808,10200,797,10200,792,10201,783,10205,779,10207,772,10214,770,10218,766,10227,765,10232,765,10238,765,10243,766,10248,770,10257,772,10261,779,10268,783,10270,792,10274,797,10275,808,10275,813,10274,822,10270,826,10268,833,10261,835,10257,839,10248,840,10243,840,10232xm840,9902l839,9897,835,9888,833,9884,826,9877,822,9875,813,9871,808,9870,797,9870,792,9871,783,9875,779,9877,772,9884,770,9888,766,9897,765,9902,765,9908,765,9913,766,9918,770,9927,772,9931,779,9938,783,9940,792,9944,797,9945,808,9945,813,9944,822,9940,826,9938,833,9931,835,9927,839,9918,840,9913,840,9902xm840,9581l839,9577,836,9570,834,9567,828,9561,825,9559,818,9556,814,9555,791,9555,787,9556,780,9559,777,9561,771,9567,769,9570,766,9577,765,9581,765,9585,765,9589,766,9593,769,9600,771,9603,777,9609,780,9611,787,9614,791,9615,814,9615,818,9614,825,9611,828,9609,834,9603,836,9600,839,9593,840,9589,840,9581xm840,9017l839,9012,835,9003,833,8999,826,8992,822,8990,813,8986,808,8985,797,8985,792,8986,783,8990,779,8992,772,8999,770,9003,766,9012,765,9017,765,9023,765,9028,766,9033,770,9042,772,9046,779,9053,783,9055,792,9059,797,9060,808,9060,813,9059,822,9055,826,9053,833,9046,835,9042,839,9033,840,9028,840,9017xm840,8462l839,8457,835,8448,833,8444,826,8437,822,8435,813,8431,808,8430,797,8430,792,8431,783,8435,779,8437,772,8444,770,8448,766,8457,765,8462,765,8468,765,8473,766,8478,770,8487,772,8491,779,8498,783,8500,792,8504,797,8505,808,8505,813,8504,822,8500,826,8498,833,8491,835,8487,839,8478,840,8473,840,8462xm840,8132l839,8127,835,8118,833,8114,826,8107,822,8105,813,8101,808,8100,797,8100,792,8101,783,8105,779,8107,772,8114,770,8118,766,8127,765,8132,765,8138,765,8143,766,8148,770,8157,772,8161,779,8168,783,8170,792,8174,797,8175,808,8175,813,8174,822,8170,826,8168,833,8161,835,8157,839,8148,840,8143,840,8132xe" filled="true" fillcolor="#ffffff" stroked="false">
                  <v:path arrowok="t"/>
                  <v:fill type="solid"/>
                </v:shape>
                <v:shape style="position:absolute;left:5174;top:4500;width:75;height:7050" id="docshape10" coordorigin="5175,4500" coordsize="75,7050" path="m5250,11507l5249,11502,5245,11493,5243,11489,5236,11482,5232,11480,5223,11476,5218,11475,5207,11475,5202,11476,5193,11480,5189,11482,5182,11489,5180,11493,5176,11502,5175,11507,5175,11513,5175,11518,5176,11523,5180,11532,5182,11536,5189,11543,5193,11545,5202,11549,5207,11550,5218,11550,5223,11549,5232,11545,5236,11543,5243,11536,5245,11532,5249,11523,5250,11518,5250,11507xm5250,11192l5249,11187,5245,11178,5243,11174,5236,11167,5232,11165,5223,11161,5218,11160,5207,11160,5202,11161,5193,11165,5189,11167,5182,11174,5180,11178,5176,11187,5175,11192,5175,11198,5175,11203,5176,11208,5180,11217,5182,11221,5189,11228,5193,11230,5202,11234,5207,11235,5218,11235,5223,11234,5232,11230,5236,11228,5243,11221,5245,11217,5249,11208,5250,11203,5250,11192xm5250,9422l5249,9417,5245,9408,5243,9404,5236,9397,5232,9395,5223,9391,5218,9390,5207,9390,5202,9391,5193,9395,5189,9397,5182,9404,5180,9408,5176,9417,5175,9422,5175,9428,5175,9433,5176,9438,5180,9447,5182,9451,5189,9458,5193,9460,5202,9464,5207,9465,5218,9465,5223,9464,5232,9460,5236,9458,5243,9451,5245,9447,5249,9438,5250,9433,5250,9422xm5250,8912l5249,8907,5245,8898,5243,8894,5236,8887,5232,8885,5223,8881,5218,8880,5207,8880,5202,8881,5193,8885,5189,8887,5182,8894,5180,8898,5176,8907,5175,8912,5175,8918,5175,8923,5176,8928,5180,8937,5182,8941,5189,8948,5193,8950,5202,8954,5207,8955,5218,8955,5223,8954,5232,8950,5236,8948,5243,8941,5245,8937,5249,8928,5250,8923,5250,8912xm5250,8402l5249,8397,5245,8388,5243,8384,5236,8377,5232,8375,5223,8371,5218,8370,5207,8370,5202,8371,5193,8375,5189,8377,5182,8384,5180,8388,5176,8397,5175,8402,5175,8408,5175,8413,5176,8418,5180,8427,5182,8431,5189,8438,5193,8440,5202,8444,5207,8445,5218,8445,5223,8444,5232,8440,5236,8438,5243,8431,5245,8427,5249,8418,5250,8413,5250,8402xm5250,7892l5249,7887,5245,7878,5243,7874,5236,7867,5232,7865,5223,7861,5218,7860,5207,7860,5202,7861,5193,7865,5189,7867,5182,7874,5180,7878,5176,7887,5175,7892,5175,7898,5175,7903,5176,7908,5180,7917,5182,7921,5189,7928,5193,7930,5202,7934,5207,7935,5218,7935,5223,7934,5232,7930,5236,7928,5243,7921,5245,7917,5249,7908,5250,7903,5250,7892xm5250,6587l5249,6582,5245,6573,5243,6569,5236,6562,5232,6560,5223,6556,5218,6555,5207,6555,5202,6556,5193,6560,5189,6562,5182,6569,5180,6573,5176,6582,5175,6587,5175,6593,5175,6598,5176,6603,5180,6612,5182,6616,5189,6623,5193,6625,5202,6629,5207,6630,5218,6630,5223,6629,5232,6625,5236,6623,5243,6616,5245,6612,5249,6603,5250,6598,5250,6587xm5250,6077l5249,6072,5245,6063,5243,6059,5236,6052,5232,6050,5223,6046,5218,6045,5207,6045,5202,6046,5193,6050,5189,6052,5182,6059,5180,6063,5176,6072,5175,6077,5175,6083,5175,6088,5176,6093,5180,6102,5182,6106,5189,6113,5193,6115,5202,6119,5207,6120,5218,6120,5223,6119,5232,6115,5236,6113,5243,6106,5245,6102,5249,6093,5250,6088,5250,607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1" filled="true" fillcolor="#75a5af" stroked="false">
                  <v:fill type="solid"/>
                </v:rect>
                <v:shape style="position:absolute;left:720;top:765;width:2910;height:27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before="1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Telemetry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&amp;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rhythm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interpretation</w:t>
      </w:r>
    </w:p>
    <w:p>
      <w:pPr>
        <w:spacing w:line="278" w:lineRule="auto" w:before="108"/>
        <w:ind w:left="776" w:right="112" w:firstLine="0"/>
        <w:jc w:val="left"/>
        <w:rPr>
          <w:sz w:val="18"/>
        </w:rPr>
      </w:pPr>
      <w:r>
        <w:rPr>
          <w:color w:val="FFFFFF"/>
          <w:w w:val="105"/>
          <w:sz w:val="18"/>
        </w:rPr>
        <w:t>Epic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EHR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barcode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medication </w:t>
      </w:r>
      <w:r>
        <w:rPr>
          <w:color w:val="FFFFFF"/>
          <w:spacing w:val="-2"/>
          <w:w w:val="105"/>
          <w:sz w:val="18"/>
        </w:rPr>
        <w:t>administration</w:t>
      </w:r>
    </w:p>
    <w:p>
      <w:pPr>
        <w:spacing w:line="261" w:lineRule="auto" w:before="89"/>
        <w:ind w:left="776" w:right="834" w:firstLine="0"/>
        <w:jc w:val="left"/>
        <w:rPr>
          <w:sz w:val="18"/>
        </w:rPr>
      </w:pPr>
      <w:r>
        <w:rPr>
          <w:color w:val="FFFFFF"/>
          <w:w w:val="105"/>
          <w:sz w:val="18"/>
        </w:rPr>
        <w:t>Sepsis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bundle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SEP-1 </w:t>
      </w:r>
      <w:r>
        <w:rPr>
          <w:color w:val="FFFFFF"/>
          <w:spacing w:val="-2"/>
          <w:w w:val="105"/>
          <w:sz w:val="18"/>
        </w:rPr>
        <w:t>compliance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Code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blue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rapid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response</w:t>
      </w:r>
    </w:p>
    <w:p>
      <w:pPr>
        <w:spacing w:before="123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Patient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&amp;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family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education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Preceptor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&amp;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charge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nurse experience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Wound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care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ostomy management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June</w:t>
      </w:r>
      <w:r>
        <w:rPr>
          <w:spacing w:val="-6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January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116"/>
        <w:ind w:left="107"/>
      </w:pPr>
      <w:r>
        <w:rPr>
          <w:w w:val="105"/>
        </w:rPr>
        <w:t>Registered</w:t>
      </w:r>
      <w:r>
        <w:rPr>
          <w:spacing w:val="-10"/>
          <w:w w:val="105"/>
        </w:rPr>
        <w:t> </w:t>
      </w:r>
      <w:r>
        <w:rPr>
          <w:w w:val="105"/>
        </w:rPr>
        <w:t>Nurse,</w:t>
      </w:r>
      <w:r>
        <w:rPr>
          <w:spacing w:val="-10"/>
          <w:w w:val="105"/>
        </w:rPr>
        <w:t> </w:t>
      </w:r>
      <w:r>
        <w:rPr>
          <w:w w:val="105"/>
        </w:rPr>
        <w:t>Progressive</w:t>
      </w:r>
      <w:r>
        <w:rPr>
          <w:spacing w:val="-10"/>
          <w:w w:val="105"/>
        </w:rPr>
        <w:t> </w:t>
      </w:r>
      <w:r>
        <w:rPr>
          <w:w w:val="105"/>
        </w:rPr>
        <w:t>Care</w:t>
      </w:r>
      <w:r>
        <w:rPr>
          <w:spacing w:val="-10"/>
          <w:w w:val="105"/>
        </w:rPr>
        <w:t> </w:t>
      </w:r>
      <w:r>
        <w:rPr>
          <w:w w:val="105"/>
        </w:rPr>
        <w:t>Unit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St.</w:t>
      </w:r>
      <w:r>
        <w:rPr>
          <w:spacing w:val="-10"/>
          <w:w w:val="105"/>
        </w:rPr>
        <w:t> </w:t>
      </w:r>
      <w:r>
        <w:rPr>
          <w:w w:val="105"/>
        </w:rPr>
        <w:t>Albans</w:t>
      </w:r>
      <w:r>
        <w:rPr>
          <w:spacing w:val="-10"/>
          <w:w w:val="105"/>
        </w:rPr>
        <w:t> </w:t>
      </w:r>
      <w:r>
        <w:rPr>
          <w:w w:val="105"/>
        </w:rPr>
        <w:t>Community</w:t>
      </w:r>
      <w:r>
        <w:rPr>
          <w:spacing w:val="-10"/>
          <w:w w:val="105"/>
        </w:rPr>
        <w:t> </w:t>
      </w:r>
      <w:r>
        <w:rPr>
          <w:w w:val="105"/>
        </w:rPr>
        <w:t>Hospital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Durham,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Cared for step-down patients including post-PCI, DKA, and stroke rule-outs with frequent neuro checks</w:t>
      </w:r>
    </w:p>
    <w:p>
      <w:pPr>
        <w:pStyle w:val="BodyText"/>
        <w:spacing w:line="273" w:lineRule="auto"/>
        <w:ind w:left="823" w:right="89" w:hanging="47"/>
      </w:pPr>
      <w:r>
        <w:rPr>
          <w:w w:val="105"/>
        </w:rPr>
        <w:t>Titrated</w:t>
      </w:r>
      <w:r>
        <w:rPr>
          <w:spacing w:val="40"/>
          <w:w w:val="105"/>
        </w:rPr>
        <w:t> </w:t>
      </w:r>
      <w:r>
        <w:rPr>
          <w:w w:val="105"/>
        </w:rPr>
        <w:t>cardizem, heparin, and insulin drips per protocol; documented in Epic with zero medication variances ﬂagged on chart audit</w:t>
      </w:r>
    </w:p>
    <w:p>
      <w:pPr>
        <w:pStyle w:val="BodyText"/>
        <w:spacing w:line="273" w:lineRule="auto" w:before="90"/>
        <w:ind w:left="776" w:right="45"/>
      </w:pPr>
      <w:r>
        <w:rPr>
          <w:w w:val="105"/>
        </w:rPr>
        <w:t>Served as charge nurse on weekend nights covering 24 beds and coordinating admissions with the ED</w:t>
      </w:r>
    </w:p>
    <w:p>
      <w:pPr>
        <w:pStyle w:val="BodyText"/>
        <w:ind w:left="776"/>
      </w:pPr>
      <w:r>
        <w:rPr>
          <w:w w:val="105"/>
        </w:rPr>
        <w:t>Mentored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3"/>
          <w:w w:val="105"/>
        </w:rPr>
        <w:t> </w:t>
      </w:r>
      <w:r>
        <w:rPr>
          <w:w w:val="105"/>
        </w:rPr>
        <w:t>senior</w:t>
      </w:r>
      <w:r>
        <w:rPr>
          <w:spacing w:val="-4"/>
          <w:w w:val="105"/>
        </w:rPr>
        <w:t> </w:t>
      </w:r>
      <w:r>
        <w:rPr>
          <w:w w:val="105"/>
        </w:rPr>
        <w:t>nursing</w:t>
      </w:r>
      <w:r>
        <w:rPr>
          <w:spacing w:val="-3"/>
          <w:w w:val="105"/>
        </w:rPr>
        <w:t> </w:t>
      </w:r>
      <w:r>
        <w:rPr>
          <w:w w:val="105"/>
        </w:rPr>
        <w:t>students</w:t>
      </w:r>
      <w:r>
        <w:rPr>
          <w:spacing w:val="-3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their</w:t>
      </w:r>
      <w:r>
        <w:rPr>
          <w:spacing w:val="-3"/>
          <w:w w:val="105"/>
        </w:rPr>
        <w:t> </w:t>
      </w:r>
      <w:r>
        <w:rPr>
          <w:w w:val="105"/>
        </w:rPr>
        <w:t>capstone</w:t>
      </w:r>
      <w:r>
        <w:rPr>
          <w:spacing w:val="-4"/>
          <w:w w:val="105"/>
        </w:rPr>
        <w:t> </w:t>
      </w:r>
      <w:r>
        <w:rPr>
          <w:w w:val="105"/>
        </w:rPr>
        <w:t>clinical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rotations</w:t>
      </w:r>
    </w:p>
    <w:p>
      <w:pPr>
        <w:pStyle w:val="BodyText"/>
        <w:spacing w:before="6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3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5"/>
        <w:ind w:left="107"/>
      </w:pPr>
      <w:r>
        <w:rPr>
          <w:w w:val="105"/>
        </w:rPr>
        <w:t>Bachelor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Science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Nursing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(BSN)</w:t>
      </w:r>
    </w:p>
    <w:p>
      <w:pPr>
        <w:pStyle w:val="BodyText"/>
        <w:spacing w:before="116"/>
        <w:ind w:left="107"/>
      </w:pPr>
      <w:r>
        <w:rPr>
          <w:w w:val="105"/>
        </w:rPr>
        <w:t>East</w:t>
      </w:r>
      <w:r>
        <w:rPr>
          <w:spacing w:val="-11"/>
          <w:w w:val="105"/>
        </w:rPr>
        <w:t> </w:t>
      </w:r>
      <w:r>
        <w:rPr>
          <w:w w:val="105"/>
        </w:rPr>
        <w:t>Carolina</w:t>
      </w:r>
      <w:r>
        <w:rPr>
          <w:spacing w:val="-10"/>
          <w:w w:val="105"/>
        </w:rPr>
        <w:t> </w:t>
      </w:r>
      <w:r>
        <w:rPr>
          <w:w w:val="105"/>
        </w:rPr>
        <w:t>University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w w:val="105"/>
        </w:rPr>
        <w:t>May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21"/>
      </w:pPr>
    </w:p>
    <w:p>
      <w:pPr>
        <w:pStyle w:val="BodyText"/>
        <w:spacing w:before="1"/>
        <w:ind w:left="776"/>
      </w:pPr>
      <w:r>
        <w:rPr>
          <w:spacing w:val="-2"/>
          <w:w w:val="105"/>
        </w:rPr>
        <w:t>Licensure: RN,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#RN-218460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(compact)</w:t>
      </w:r>
    </w:p>
    <w:p>
      <w:pPr>
        <w:pStyle w:val="BodyText"/>
        <w:spacing w:before="131"/>
        <w:ind w:left="776"/>
      </w:pPr>
      <w:r>
        <w:rPr/>
        <w:t>Certiﬁcations:</w:t>
      </w:r>
      <w:r>
        <w:rPr>
          <w:spacing w:val="11"/>
        </w:rPr>
        <w:t> </w:t>
      </w:r>
      <w:r>
        <w:rPr/>
        <w:t>BLS,</w:t>
      </w:r>
      <w:r>
        <w:rPr>
          <w:spacing w:val="12"/>
        </w:rPr>
        <w:t> </w:t>
      </w:r>
      <w:r>
        <w:rPr/>
        <w:t>ACLS,</w:t>
      </w:r>
      <w:r>
        <w:rPr>
          <w:spacing w:val="11"/>
        </w:rPr>
        <w:t> </w:t>
      </w:r>
      <w:r>
        <w:rPr/>
        <w:t>PCCN</w:t>
      </w:r>
      <w:r>
        <w:rPr>
          <w:spacing w:val="12"/>
        </w:rPr>
        <w:t> </w:t>
      </w:r>
      <w:r>
        <w:rPr>
          <w:spacing w:val="-2"/>
        </w:rPr>
        <w:t>(2023)</w:t>
      </w:r>
    </w:p>
    <w:sectPr>
      <w:type w:val="continuous"/>
      <w:pgSz w:w="11920" w:h="16860"/>
      <w:pgMar w:top="800" w:bottom="280" w:left="283" w:right="283"/>
      <w:cols w:num="2" w:equalWidth="0">
        <w:col w:w="3555" w:space="853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31" w:right="2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kafor.r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2026-06-28T02:12:11Z</dcterms:created>
  <dcterms:modified xsi:type="dcterms:W3CDTF">2026-06-28T02:12:11Z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2026-06-28T00:00:00Z</vt:filetime>
  </property>
  <property fmtid="{D5CDD505-2E9C-101B-9397-08002B2CF9AE}" pid="5" name="Producer">
    <vt:lpwstr>Skia/PDF m121</vt:lpwstr>
  </property>
</Properties>
</file>