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520" w:right="0" w:firstLine="0"/>
        <w:jc w:val="left"/>
        <w:rPr>
          <w:sz w:val="78"/>
        </w:rPr>
      </w:pPr>
      <w:r>
        <w:rPr>
          <w:b/>
          <w:color w:val="FFFFFF"/>
          <w:sz w:val="78"/>
        </w:rPr>
        <w:t>PRIYA</w:t>
      </w:r>
      <w:r>
        <w:rPr>
          <w:b/>
          <w:color w:val="FFFFFF"/>
          <w:spacing w:val="-14"/>
          <w:sz w:val="78"/>
        </w:rPr>
        <w:t> </w:t>
      </w:r>
      <w:r>
        <w:rPr>
          <w:color w:val="FFFFFF"/>
          <w:spacing w:val="10"/>
          <w:sz w:val="78"/>
        </w:rPr>
        <w:t>NAKAMURA</w:t>
      </w:r>
    </w:p>
    <w:p>
      <w:pPr>
        <w:spacing w:line="273" w:lineRule="auto" w:before="239"/>
        <w:ind w:left="520" w:right="396" w:firstLine="0"/>
        <w:jc w:val="left"/>
        <w:rPr>
          <w:sz w:val="16"/>
        </w:rPr>
      </w:pPr>
      <w:r>
        <w:rPr>
          <w:color w:val="FFFFFF"/>
          <w:w w:val="105"/>
          <w:sz w:val="16"/>
        </w:rPr>
        <w:t>SDR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promoted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junior AE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seat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eight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months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ahead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cohort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average.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Closed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first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deal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week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three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ramp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looking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grow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a full mid-market book.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7"/>
        <w:rPr>
          <w:sz w:val="18"/>
        </w:rPr>
      </w:pPr>
    </w:p>
    <w:p>
      <w:pPr>
        <w:spacing w:before="0"/>
        <w:ind w:left="9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2647949</wp:posOffset>
                </wp:positionH>
                <wp:positionV relativeFrom="paragraph">
                  <wp:posOffset>31312</wp:posOffset>
                </wp:positionV>
                <wp:extent cx="4920615" cy="3238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32385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81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2.465538pt;width:387.45pt;height:25.5pt;mso-position-horizontal-relative:page;mso-position-vertical-relative:paragraph;z-index:15730176" type="#_x0000_t202" id="docshape1" filled="true" fillcolor="#e69037" stroked="false">
                <v:textbox inset="0,0,0,0">
                  <w:txbxContent>
                    <w:p>
                      <w:pPr>
                        <w:spacing w:before="67"/>
                        <w:ind w:left="181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-1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8"/>
        </w:rPr>
        <w:t>Columbus,</w:t>
      </w:r>
      <w:r>
        <w:rPr>
          <w:spacing w:val="1"/>
          <w:w w:val="105"/>
          <w:sz w:val="18"/>
        </w:rPr>
        <w:t> </w:t>
      </w:r>
      <w:r>
        <w:rPr>
          <w:spacing w:val="-5"/>
          <w:w w:val="105"/>
          <w:sz w:val="18"/>
        </w:rPr>
        <w:t>OH</w:t>
      </w:r>
    </w:p>
    <w:p>
      <w:pPr>
        <w:pStyle w:val="BodyText"/>
        <w:spacing w:before="134"/>
      </w:pPr>
    </w:p>
    <w:p>
      <w:pPr>
        <w:pStyle w:val="BodyText"/>
        <w:spacing w:after="0"/>
        <w:sectPr>
          <w:type w:val="continuous"/>
          <w:pgSz w:w="11920" w:h="16860"/>
          <w:pgMar w:top="820" w:bottom="280" w:left="0" w:right="0"/>
        </w:sectPr>
      </w:pPr>
    </w:p>
    <w:p>
      <w:pPr>
        <w:spacing w:before="74"/>
        <w:ind w:left="948" w:right="0" w:firstLine="0"/>
        <w:jc w:val="left"/>
        <w:rPr>
          <w:sz w:val="18"/>
        </w:rPr>
      </w:pPr>
      <w:r>
        <w:rPr>
          <w:sz w:val="18"/>
        </w:rPr>
        <w:t>(614)</w:t>
      </w:r>
      <w:r>
        <w:rPr>
          <w:spacing w:val="16"/>
          <w:sz w:val="18"/>
        </w:rPr>
        <w:t> </w:t>
      </w:r>
      <w:r>
        <w:rPr>
          <w:sz w:val="18"/>
        </w:rPr>
        <w:t>555-</w:t>
      </w:r>
      <w:r>
        <w:rPr>
          <w:spacing w:val="-4"/>
          <w:sz w:val="18"/>
        </w:rPr>
        <w:t>0177</w:t>
      </w:r>
    </w:p>
    <w:p>
      <w:pPr>
        <w:pStyle w:val="BodyText"/>
        <w:spacing w:before="186"/>
        <w:rPr>
          <w:sz w:val="18"/>
        </w:rPr>
      </w:pPr>
    </w:p>
    <w:p>
      <w:pPr>
        <w:spacing w:before="0"/>
        <w:ind w:left="948" w:right="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priya.nakamura@example.com</w:t>
        </w:r>
      </w:hyperlink>
    </w:p>
    <w:p>
      <w:pPr>
        <w:spacing w:line="264" w:lineRule="auto" w:before="132"/>
        <w:ind w:left="611" w:right="244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ACCOUNT EXECUTIVE, SMB (PROMOTED) </w:t>
      </w:r>
      <w:r>
        <w:rPr>
          <w:position w:val="3"/>
          <w:sz w:val="20"/>
        </w:rPr>
        <w:t>| </w:t>
      </w:r>
      <w:r>
        <w:rPr>
          <w:b/>
          <w:sz w:val="20"/>
        </w:rPr>
        <w:t>HALVERTON CLOUD, COLUMBUS, OH</w:t>
      </w:r>
    </w:p>
    <w:p>
      <w:pPr>
        <w:pStyle w:val="BodyText"/>
        <w:spacing w:before="17"/>
        <w:ind w:left="611"/>
      </w:pPr>
      <w:r>
        <w:rPr>
          <w:spacing w:val="-4"/>
        </w:rPr>
        <w:t>SEPTEMBER 2024 – PRESENT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0" w:right="0"/>
          <w:cols w:num="2" w:equalWidth="0">
            <w:col w:w="3515" w:space="40"/>
            <w:col w:w="8365"/>
          </w:cols>
        </w:sectPr>
      </w:pPr>
    </w:p>
    <w:p>
      <w:pPr>
        <w:pStyle w:val="BodyText"/>
        <w:spacing w:before="8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820" w:bottom="280" w:left="0" w:right="0"/>
        </w:sectPr>
      </w:pPr>
    </w:p>
    <w:p>
      <w:pPr>
        <w:pStyle w:val="BodyText"/>
        <w:spacing w:before="56"/>
        <w:rPr>
          <w:sz w:val="18"/>
        </w:rPr>
      </w:pPr>
    </w:p>
    <w:p>
      <w:pPr>
        <w:spacing w:before="0"/>
        <w:ind w:left="948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linkedin.com/in/priyanakamura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8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0" w:after="0"/>
        <w:ind w:left="816" w:right="0" w:hanging="296"/>
        <w:jc w:val="left"/>
        <w:rPr>
          <w:sz w:val="31"/>
        </w:rPr>
      </w:pPr>
      <w:r>
        <w:rPr>
          <w:position w:val="1"/>
          <w:sz w:val="20"/>
        </w:rPr>
        <w:t>Salesforce,</w:t>
      </w:r>
      <w:r>
        <w:rPr>
          <w:spacing w:val="12"/>
          <w:position w:val="1"/>
          <w:sz w:val="20"/>
        </w:rPr>
        <w:t> </w:t>
      </w:r>
      <w:r>
        <w:rPr>
          <w:position w:val="1"/>
          <w:sz w:val="20"/>
        </w:rPr>
        <w:t>Outreach,</w:t>
      </w:r>
      <w:r>
        <w:rPr>
          <w:spacing w:val="13"/>
          <w:position w:val="1"/>
          <w:sz w:val="20"/>
        </w:rPr>
        <w:t> </w:t>
      </w:r>
      <w:r>
        <w:rPr>
          <w:spacing w:val="-4"/>
          <w:position w:val="1"/>
          <w:sz w:val="20"/>
        </w:rPr>
        <w:t>Gong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30" w:after="0"/>
        <w:ind w:left="818" w:right="664" w:hanging="298"/>
        <w:jc w:val="left"/>
        <w:rPr>
          <w:position w:val="-2"/>
          <w:sz w:val="31"/>
        </w:rPr>
      </w:pPr>
      <w:r>
        <w:rPr>
          <w:w w:val="105"/>
          <w:sz w:val="20"/>
        </w:rPr>
        <w:t>Cold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calling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email </w:t>
      </w:r>
      <w:r>
        <w:rPr>
          <w:spacing w:val="-2"/>
          <w:w w:val="105"/>
          <w:sz w:val="20"/>
        </w:rPr>
        <w:t>sequencing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51" w:lineRule="exact" w:before="46" w:after="0"/>
        <w:ind w:left="816" w:right="0" w:hanging="296"/>
        <w:jc w:val="left"/>
        <w:rPr>
          <w:position w:val="-2"/>
          <w:sz w:val="31"/>
        </w:rPr>
      </w:pPr>
      <w:r>
        <w:rPr>
          <w:sz w:val="20"/>
        </w:rPr>
        <w:t>Discovery</w:t>
      </w:r>
      <w:r>
        <w:rPr>
          <w:spacing w:val="25"/>
          <w:sz w:val="20"/>
        </w:rPr>
        <w:t> </w:t>
      </w:r>
      <w:r>
        <w:rPr>
          <w:spacing w:val="-2"/>
          <w:sz w:val="20"/>
        </w:rPr>
        <w:t>questioning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28" w:lineRule="auto" w:before="8" w:after="0"/>
        <w:ind w:left="818" w:right="335" w:hanging="298"/>
        <w:jc w:val="left"/>
        <w:rPr>
          <w:sz w:val="31"/>
        </w:rPr>
      </w:pPr>
      <w:r>
        <w:rPr>
          <w:position w:val="1"/>
          <w:sz w:val="20"/>
        </w:rPr>
        <w:t>MEDDIC fundamentals (in </w:t>
      </w:r>
      <w:r>
        <w:rPr>
          <w:spacing w:val="-2"/>
          <w:sz w:val="20"/>
        </w:rPr>
        <w:t>training)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351" w:lineRule="exact" w:before="96" w:after="0"/>
        <w:ind w:left="1002" w:right="0" w:hanging="296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Closed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11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deals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ﬁrst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90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days,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averaging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$9,400</w:t>
      </w:r>
      <w:r>
        <w:rPr>
          <w:spacing w:val="-13"/>
          <w:w w:val="105"/>
          <w:sz w:val="20"/>
        </w:rPr>
        <w:t> </w:t>
      </w:r>
      <w:r>
        <w:rPr>
          <w:spacing w:val="-4"/>
          <w:w w:val="105"/>
          <w:sz w:val="20"/>
        </w:rPr>
        <w:t>ACV.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16" w:lineRule="auto" w:before="20" w:after="0"/>
        <w:ind w:left="1004" w:right="1284" w:hanging="29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209666</wp:posOffset>
                </wp:positionV>
                <wp:extent cx="2352675" cy="3238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85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6.509186pt;width:185.25pt;height:25.5pt;mso-position-horizontal-relative:page;mso-position-vertical-relative:paragraph;z-index:15729664" type="#_x0000_t202" id="docshape2" filled="true" fillcolor="#e69037" stroked="false">
                <v:textbox inset="0,0,0,0">
                  <w:txbxContent>
                    <w:p>
                      <w:pPr>
                        <w:spacing w:before="67"/>
                        <w:ind w:left="185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  <w:sz w:val="20"/>
        </w:rPr>
        <w:t>Run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full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cycle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inbound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leads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under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50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seats: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discovery,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demo, procurement, close.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351" w:lineRule="exact" w:before="61" w:after="0"/>
        <w:ind w:left="1002" w:right="0" w:hanging="296"/>
        <w:jc w:val="left"/>
        <w:rPr>
          <w:sz w:val="20"/>
        </w:rPr>
      </w:pPr>
      <w:r>
        <w:rPr>
          <w:w w:val="105"/>
          <w:sz w:val="20"/>
        </w:rPr>
        <w:t>Built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shared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deck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library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two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peers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cut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prep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time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before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demos.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351" w:lineRule="exact" w:before="0" w:after="0"/>
        <w:ind w:left="1002" w:right="0" w:hanging="296"/>
        <w:jc w:val="left"/>
        <w:rPr>
          <w:sz w:val="20"/>
        </w:rPr>
      </w:pPr>
      <w:r>
        <w:rPr>
          <w:w w:val="105"/>
          <w:sz w:val="20"/>
        </w:rPr>
        <w:t>Currently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pacing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88%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ramped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quota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second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full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quarter.</w:t>
      </w:r>
    </w:p>
    <w:p>
      <w:pPr>
        <w:pStyle w:val="BodyText"/>
        <w:spacing w:before="103"/>
      </w:pPr>
    </w:p>
    <w:p>
      <w:pPr>
        <w:spacing w:line="264" w:lineRule="auto" w:before="1"/>
        <w:ind w:left="520" w:right="182" w:firstLine="0"/>
        <w:jc w:val="left"/>
        <w:rPr>
          <w:b/>
          <w:sz w:val="20"/>
        </w:rPr>
      </w:pPr>
      <w:r>
        <w:rPr>
          <w:b/>
          <w:sz w:val="20"/>
        </w:rPr>
        <w:t>SALES DEVELOPMENT REPRESENTATIVE</w:t>
      </w:r>
      <w:r>
        <w:rPr>
          <w:b/>
          <w:spacing w:val="40"/>
          <w:sz w:val="20"/>
        </w:rPr>
        <w:t> </w:t>
      </w:r>
      <w:r>
        <w:rPr>
          <w:position w:val="3"/>
          <w:sz w:val="20"/>
        </w:rPr>
        <w:t>| </w:t>
      </w:r>
      <w:r>
        <w:rPr>
          <w:b/>
          <w:sz w:val="20"/>
        </w:rPr>
        <w:t>HALVERTON CLOUD, COLUMBUS, OH</w:t>
      </w:r>
    </w:p>
    <w:p>
      <w:pPr>
        <w:pStyle w:val="BodyText"/>
        <w:spacing w:before="2"/>
        <w:ind w:left="520"/>
      </w:pPr>
      <w:r>
        <w:rPr/>
        <w:t>MAY</w:t>
      </w:r>
      <w:r>
        <w:rPr>
          <w:spacing w:val="-8"/>
        </w:rPr>
        <w:t> </w:t>
      </w:r>
      <w:r>
        <w:rPr/>
        <w:t>2023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AUGUST</w:t>
      </w:r>
      <w:r>
        <w:rPr>
          <w:spacing w:val="-8"/>
        </w:rPr>
        <w:t> </w:t>
      </w:r>
      <w:r>
        <w:rPr>
          <w:spacing w:val="-4"/>
        </w:rPr>
        <w:t>2024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28" w:lineRule="auto" w:before="220" w:after="0"/>
        <w:ind w:left="1004" w:right="572" w:hanging="298"/>
        <w:jc w:val="left"/>
        <w:rPr>
          <w:sz w:val="20"/>
        </w:rPr>
      </w:pPr>
      <w:r>
        <w:rPr>
          <w:w w:val="105"/>
          <w:sz w:val="20"/>
        </w:rPr>
        <w:t>Generated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142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qualiﬁed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opportunities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2023,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second-highest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team of nine.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16" w:lineRule="auto" w:before="71" w:after="0"/>
        <w:ind w:left="1004" w:right="474" w:hanging="298"/>
        <w:jc w:val="left"/>
        <w:rPr>
          <w:sz w:val="20"/>
        </w:rPr>
      </w:pPr>
      <w:r>
        <w:rPr>
          <w:w w:val="105"/>
          <w:sz w:val="20"/>
        </w:rPr>
        <w:t>Owned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outbound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Great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Lakes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territory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focus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logistics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and light manufacturing.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240" w:lineRule="auto" w:before="46" w:after="0"/>
        <w:ind w:left="1002" w:right="0" w:hanging="296"/>
        <w:jc w:val="left"/>
        <w:rPr>
          <w:sz w:val="20"/>
        </w:rPr>
      </w:pPr>
      <w:r>
        <w:rPr>
          <w:sz w:val="20"/>
        </w:rPr>
        <w:t>Won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Q3</w:t>
      </w:r>
      <w:r>
        <w:rPr>
          <w:spacing w:val="5"/>
          <w:sz w:val="20"/>
        </w:rPr>
        <w:t> </w:t>
      </w:r>
      <w:r>
        <w:rPr>
          <w:sz w:val="20"/>
        </w:rPr>
        <w:t>SPIFF</w:t>
      </w:r>
      <w:r>
        <w:rPr>
          <w:spacing w:val="6"/>
          <w:sz w:val="20"/>
        </w:rPr>
        <w:t> </w:t>
      </w:r>
      <w:r>
        <w:rPr>
          <w:sz w:val="20"/>
        </w:rPr>
        <w:t>for</w:t>
      </w:r>
      <w:r>
        <w:rPr>
          <w:spacing w:val="5"/>
          <w:sz w:val="20"/>
        </w:rPr>
        <w:t> </w:t>
      </w:r>
      <w:r>
        <w:rPr>
          <w:sz w:val="20"/>
        </w:rPr>
        <w:t>most</w:t>
      </w:r>
      <w:r>
        <w:rPr>
          <w:spacing w:val="6"/>
          <w:sz w:val="20"/>
        </w:rPr>
        <w:t> </w:t>
      </w:r>
      <w:r>
        <w:rPr>
          <w:sz w:val="20"/>
        </w:rPr>
        <w:t>meetings</w:t>
      </w:r>
      <w:r>
        <w:rPr>
          <w:spacing w:val="5"/>
          <w:sz w:val="20"/>
        </w:rPr>
        <w:t> </w:t>
      </w:r>
      <w:r>
        <w:rPr>
          <w:sz w:val="20"/>
        </w:rPr>
        <w:t>sourced</w:t>
      </w:r>
      <w:r>
        <w:rPr>
          <w:spacing w:val="6"/>
          <w:sz w:val="20"/>
        </w:rPr>
        <w:t> </w:t>
      </w:r>
      <w:r>
        <w:rPr>
          <w:sz w:val="20"/>
        </w:rPr>
        <w:t>from</w:t>
      </w:r>
      <w:r>
        <w:rPr>
          <w:spacing w:val="6"/>
          <w:sz w:val="20"/>
        </w:rPr>
        <w:t> </w:t>
      </w:r>
      <w:r>
        <w:rPr>
          <w:sz w:val="20"/>
        </w:rPr>
        <w:t>cold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calls.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20" w:h="16860"/>
          <w:pgMar w:top="820" w:bottom="280" w:left="0" w:right="0"/>
          <w:cols w:num="2" w:equalWidth="0">
            <w:col w:w="3530" w:space="115"/>
            <w:col w:w="8275"/>
          </w:cols>
        </w:sectPr>
      </w:pP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715499"/>
                            <a:ext cx="7568565" cy="98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989330">
                                <a:moveTo>
                                  <a:pt x="0" y="989077"/>
                                </a:moveTo>
                                <a:lnTo>
                                  <a:pt x="7568183" y="989077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54351" y="9715487"/>
                                </a:moveTo>
                                <a:lnTo>
                                  <a:pt x="2444839" y="9715487"/>
                                </a:lnTo>
                                <a:lnTo>
                                  <a:pt x="2444839" y="10704563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54351" y="9715487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54351" y="0"/>
                                </a:lnTo>
                                <a:lnTo>
                                  <a:pt x="2444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8350"/>
                                </a:lnTo>
                                <a:lnTo>
                                  <a:pt x="2444839" y="2038350"/>
                                </a:lnTo>
                                <a:lnTo>
                                  <a:pt x="2454351" y="2038350"/>
                                </a:lnTo>
                                <a:lnTo>
                                  <a:pt x="7568171" y="203835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038349"/>
                            <a:ext cx="2457450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7677150">
                                <a:moveTo>
                                  <a:pt x="2457449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7924" y="2038349"/>
                            <a:ext cx="952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77150">
                                <a:moveTo>
                                  <a:pt x="9524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171699"/>
                            <a:ext cx="161925" cy="2361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61937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29908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3390899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457449" y="2038349"/>
                            <a:ext cx="511111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7677150">
                                <a:moveTo>
                                  <a:pt x="5110733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78816" id="docshapegroup3" coordorigin="0,0" coordsize="11919,16858">
                <v:rect style="position:absolute;left:0;top:15300;width:11919;height:1558" id="docshape4" filled="true" fillcolor="#f7ece2" stroked="false">
                  <v:fill type="solid"/>
                </v:rect>
                <v:shape style="position:absolute;left:0;top:0;width:11919;height:16858" id="docshape5" coordorigin="0,0" coordsize="11919,16858" path="m3865,15300l3850,15300,3850,16858,3865,16858,3865,15300xm11918,0l3865,0,3850,0,0,0,0,3210,3850,3210,3865,3210,11918,3210,11918,0xe" filled="true" fillcolor="#424242" stroked="false">
                  <v:path arrowok="t"/>
                  <v:fill type="solid"/>
                </v:shape>
                <v:rect style="position:absolute;left:0;top:3210;width:3870;height:12090" id="docshape6" filled="true" fillcolor="#f7ece2" stroked="false">
                  <v:fill type="solid"/>
                </v:rect>
                <v:rect style="position:absolute;left:3855;top:3210;width:15;height:12090" id="docshape7" filled="true" fillcolor="#424242" stroked="false">
                  <v:fill type="solid"/>
                </v:rect>
                <v:shape style="position:absolute;left:525;top:3420;width:255;height:372" type="#_x0000_t75" id="docshape8" stroked="false">
                  <v:imagedata r:id="rId6" o:title=""/>
                </v:shape>
                <v:shape style="position:absolute;left:525;top:4125;width:255;height:255" type="#_x0000_t75" id="docshape9" stroked="false">
                  <v:imagedata r:id="rId7" o:title=""/>
                </v:shape>
                <v:shape style="position:absolute;left:525;top:4710;width:255;height:300" type="#_x0000_t75" id="docshape10" stroked="false">
                  <v:imagedata r:id="rId8" o:title=""/>
                </v:shape>
                <v:shape style="position:absolute;left:525;top:5340;width:255;height:255" type="#_x0000_t75" id="docshape11" stroked="false">
                  <v:imagedata r:id="rId9" o:title=""/>
                </v:shape>
                <v:rect style="position:absolute;left:3870;top:3210;width:8049;height:12090" id="docshape12" filled="true" fillcolor="#f7ece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/>
        <w:ind w:left="4170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333375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920615" cy="3333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181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6.25pt;mso-position-horizontal-relative:char;mso-position-vertical-relative:line" type="#_x0000_t202" id="docshape13" filled="true" fillcolor="#e69037" stroked="false">
                <w10:anchorlock/>
                <v:textbox inset="0,0,0,0">
                  <w:txbxContent>
                    <w:p>
                      <w:pPr>
                        <w:spacing w:before="82"/>
                        <w:ind w:left="181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2"/>
          <w:numId w:val="1"/>
        </w:numPr>
        <w:tabs>
          <w:tab w:pos="4462" w:val="left" w:leader="none"/>
        </w:tabs>
        <w:spacing w:line="343" w:lineRule="exact" w:before="54" w:after="0"/>
        <w:ind w:left="4462" w:right="0" w:hanging="296"/>
        <w:jc w:val="left"/>
        <w:rPr>
          <w:sz w:val="20"/>
        </w:rPr>
      </w:pPr>
      <w:r>
        <w:rPr>
          <w:sz w:val="20"/>
        </w:rPr>
        <w:t>B.S.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Marketing</w:t>
      </w:r>
    </w:p>
    <w:p>
      <w:pPr>
        <w:pStyle w:val="BodyText"/>
        <w:spacing w:line="247" w:lineRule="exact"/>
        <w:ind w:right="549"/>
        <w:jc w:val="center"/>
      </w:pPr>
      <w:r>
        <w:rPr/>
        <w:t>Ohio</w:t>
      </w:r>
      <w:r>
        <w:rPr>
          <w:spacing w:val="4"/>
        </w:rPr>
        <w:t> </w:t>
      </w:r>
      <w:r>
        <w:rPr/>
        <w:t>University</w:t>
      </w:r>
      <w:r>
        <w:rPr>
          <w:spacing w:val="3"/>
        </w:rPr>
        <w:t> </w:t>
      </w:r>
      <w:r>
        <w:rPr>
          <w:position w:val="3"/>
        </w:rPr>
        <w:t>|</w:t>
      </w:r>
      <w:r>
        <w:rPr>
          <w:spacing w:val="3"/>
          <w:position w:val="3"/>
        </w:rPr>
        <w:t> </w:t>
      </w:r>
      <w:r>
        <w:rPr/>
        <w:t>May</w:t>
      </w:r>
      <w:r>
        <w:rPr>
          <w:spacing w:val="4"/>
        </w:rPr>
        <w:t> </w:t>
      </w:r>
      <w:r>
        <w:rPr>
          <w:spacing w:val="-4"/>
        </w:rPr>
        <w:t>2023</w:t>
      </w:r>
    </w:p>
    <w:sectPr>
      <w:type w:val="continuous"/>
      <w:pgSz w:w="11920" w:h="16860"/>
      <w:pgMar w:top="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1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0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1002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nakamur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2026-06-07T12:26:12Z</dcterms:created>
  <dcterms:modified xsi:type="dcterms:W3CDTF">2026-06-07T12:26:12Z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2026-06-07T00:00:00Z</vt:filetime>
  </property>
  <property fmtid="{D5CDD505-2E9C-101B-9397-08002B2CF9AE}" pid="5" name="Producer">
    <vt:lpwstr>Skia/PDF m121</vt:lpwstr>
  </property>
</Properties>
</file>