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651B15"/>
        </w:rPr>
        <w:t>IMANI</w:t>
      </w:r>
      <w:r>
        <w:rPr>
          <w:color w:val="651B15"/>
          <w:spacing w:val="-24"/>
        </w:rPr>
        <w:t> </w:t>
      </w:r>
      <w:r>
        <w:rPr>
          <w:color w:val="651B15"/>
          <w:spacing w:val="-2"/>
        </w:rPr>
        <w:t>BROOKS</w:t>
      </w:r>
    </w:p>
    <w:p>
      <w:pPr>
        <w:spacing w:before="109"/>
        <w:ind w:left="4560" w:right="56" w:firstLine="0"/>
        <w:jc w:val="center"/>
        <w:rPr>
          <w:sz w:val="18"/>
        </w:rPr>
      </w:pPr>
      <w:r>
        <w:rPr>
          <w:spacing w:val="-2"/>
          <w:w w:val="105"/>
          <w:sz w:val="18"/>
        </w:rPr>
        <w:t>Designer</w:t>
      </w:r>
    </w:p>
    <w:p>
      <w:pPr>
        <w:pStyle w:val="BodyText"/>
        <w:spacing w:line="273" w:lineRule="auto" w:before="157"/>
        <w:ind w:left="4560" w:right="53"/>
        <w:jc w:val="center"/>
      </w:pPr>
      <w:r>
        <w:rPr>
          <w:w w:val="105"/>
        </w:rPr>
        <w:t>Senior graphic designer with 8 years across in-house and agency, focused on brand systems and integrated campaigns for ﬁntech and consumer health clients. Comfortable owning a project from creative brief to production hand-off, and partnering closely with copy, motion, and dev. Known for pairing strong typography with disciplined ﬁle hygiene.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651B15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651b15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1B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324100">
                                <a:moveTo>
                                  <a:pt x="47625" y="2296947"/>
                                </a:moveTo>
                                <a:lnTo>
                                  <a:pt x="27165" y="2276475"/>
                                </a:lnTo>
                                <a:lnTo>
                                  <a:pt x="20472" y="2276475"/>
                                </a:lnTo>
                                <a:lnTo>
                                  <a:pt x="0" y="2296947"/>
                                </a:lnTo>
                                <a:lnTo>
                                  <a:pt x="0" y="2300516"/>
                                </a:lnTo>
                                <a:lnTo>
                                  <a:pt x="0" y="2303640"/>
                                </a:lnTo>
                                <a:lnTo>
                                  <a:pt x="20472" y="2324100"/>
                                </a:lnTo>
                                <a:lnTo>
                                  <a:pt x="27165" y="2324100"/>
                                </a:lnTo>
                                <a:lnTo>
                                  <a:pt x="47625" y="2303640"/>
                                </a:lnTo>
                                <a:lnTo>
                                  <a:pt x="47625" y="2296947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2096922"/>
                                </a:moveTo>
                                <a:lnTo>
                                  <a:pt x="27165" y="2076450"/>
                                </a:lnTo>
                                <a:lnTo>
                                  <a:pt x="20472" y="2076450"/>
                                </a:lnTo>
                                <a:lnTo>
                                  <a:pt x="0" y="2096922"/>
                                </a:lnTo>
                                <a:lnTo>
                                  <a:pt x="0" y="2100491"/>
                                </a:lnTo>
                                <a:lnTo>
                                  <a:pt x="0" y="2103615"/>
                                </a:lnTo>
                                <a:lnTo>
                                  <a:pt x="20472" y="2124075"/>
                                </a:lnTo>
                                <a:lnTo>
                                  <a:pt x="27165" y="2124075"/>
                                </a:lnTo>
                                <a:lnTo>
                                  <a:pt x="47625" y="2103615"/>
                                </a:lnTo>
                                <a:lnTo>
                                  <a:pt x="47625" y="2096922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857499"/>
                            <a:ext cx="47625" cy="301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019425">
                                <a:moveTo>
                                  <a:pt x="47625" y="2992272"/>
                                </a:moveTo>
                                <a:lnTo>
                                  <a:pt x="27165" y="2971800"/>
                                </a:lnTo>
                                <a:lnTo>
                                  <a:pt x="20472" y="2971800"/>
                                </a:lnTo>
                                <a:lnTo>
                                  <a:pt x="0" y="2992272"/>
                                </a:lnTo>
                                <a:lnTo>
                                  <a:pt x="0" y="2995841"/>
                                </a:lnTo>
                                <a:lnTo>
                                  <a:pt x="0" y="2998965"/>
                                </a:lnTo>
                                <a:lnTo>
                                  <a:pt x="20472" y="3019425"/>
                                </a:lnTo>
                                <a:lnTo>
                                  <a:pt x="27165" y="3019425"/>
                                </a:lnTo>
                                <a:lnTo>
                                  <a:pt x="47625" y="2998965"/>
                                </a:lnTo>
                                <a:lnTo>
                                  <a:pt x="47625" y="299227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2668422"/>
                                </a:moveTo>
                                <a:lnTo>
                                  <a:pt x="27165" y="2647950"/>
                                </a:lnTo>
                                <a:lnTo>
                                  <a:pt x="20472" y="2647950"/>
                                </a:lnTo>
                                <a:lnTo>
                                  <a:pt x="0" y="2668422"/>
                                </a:lnTo>
                                <a:lnTo>
                                  <a:pt x="0" y="2671991"/>
                                </a:lnTo>
                                <a:lnTo>
                                  <a:pt x="0" y="2675115"/>
                                </a:lnTo>
                                <a:lnTo>
                                  <a:pt x="20472" y="2695575"/>
                                </a:lnTo>
                                <a:lnTo>
                                  <a:pt x="27165" y="2695575"/>
                                </a:lnTo>
                                <a:lnTo>
                                  <a:pt x="47625" y="2675115"/>
                                </a:lnTo>
                                <a:lnTo>
                                  <a:pt x="47625" y="266842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1B15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3696" id="docshapegroup2" coordorigin="0,0" coordsize="11625,16860">
                <v:rect style="position:absolute;left:0;top:2355;width:4350;height:14505" id="docshape3" filled="true" fillcolor="#651b15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3660" id="docshape8" coordorigin="765,7560" coordsize="75,3660" path="m840,11177l839,11172,835,11163,833,11159,826,11152,822,11150,813,11146,808,11145,797,11145,792,11146,783,11150,779,11152,772,11159,770,11163,766,11172,765,11177,765,11183,765,11188,766,11193,770,11202,772,11206,779,11213,783,11215,792,11219,797,11220,808,11220,813,11219,822,11215,826,11213,833,11206,835,11202,839,11193,840,11188,840,11177xm840,10862l839,10857,835,10848,833,10844,826,10837,822,10835,813,10831,808,10830,797,10830,792,10831,783,10835,779,10837,772,10844,770,10848,766,10857,765,10862,765,10868,765,10873,766,10878,770,10887,772,10891,779,10898,783,10900,792,10904,797,10905,808,10905,813,10904,822,10900,826,10898,833,10891,835,10887,839,10878,840,10873,840,10862xm840,10532l839,10527,835,10518,833,10514,826,10507,822,10505,813,10501,808,10500,797,10500,792,10501,783,10505,779,10507,772,10514,770,10518,766,10527,765,10532,765,10538,765,10543,766,10548,770,10557,772,10561,779,10568,783,10570,792,10574,797,10575,808,10575,813,10574,822,10570,826,10568,833,10561,835,10557,839,10548,840,10543,840,10532xm840,10202l839,10197,835,10188,833,10184,826,10177,822,10175,813,10171,808,10170,797,10170,792,10171,783,10175,779,10177,772,10184,770,10188,766,10197,765,10202,765,10208,765,10213,766,10218,770,10227,772,10231,779,10238,783,10240,792,10244,797,10245,808,10245,813,10244,822,10240,826,10238,833,10231,835,10227,839,10218,840,10213,840,10202xm840,9872l839,9867,835,9858,833,9854,826,9847,822,9845,813,9841,808,9840,797,9840,792,9841,783,9845,779,9847,772,9854,770,9858,766,9867,765,9872,765,9878,765,9883,766,9888,770,9897,772,9901,779,9908,783,9910,792,9914,797,9915,808,9915,813,9914,822,9910,826,9908,833,9901,835,9897,839,9888,840,9883,840,9872xm840,9557l839,9552,835,9543,833,9539,826,9532,822,9530,813,9526,808,9525,797,9525,792,9526,783,9530,779,9532,772,9539,770,9543,766,9552,765,9557,765,9563,765,9568,766,9573,770,9582,772,9586,779,9593,783,9595,792,9599,797,9600,808,9600,813,9599,822,9595,826,9593,833,9586,835,9582,839,9573,840,9568,840,9557xm840,9227l839,9222,835,9213,833,9209,826,9202,822,9200,813,9196,808,9195,797,9195,792,9196,783,9200,779,9202,772,9209,770,9213,766,9222,765,9227,765,9233,765,9238,766,9243,770,9252,772,9256,779,9263,783,9265,792,9269,797,9270,808,9270,813,9269,822,9265,826,9263,833,9256,835,9252,839,9243,840,9238,840,9227xm840,8897l839,8892,835,8883,833,8879,826,8872,822,8870,813,8866,808,8865,797,8865,792,8866,783,8870,779,8872,772,8879,770,8883,766,8892,765,8897,765,8903,765,8908,766,8913,770,8922,772,8926,779,8933,783,8935,792,8939,797,8940,808,8940,813,8939,822,8935,826,8933,833,8926,835,8922,839,8913,840,8908,840,8897xm840,8567l839,8562,835,8553,833,8549,826,8542,822,8540,813,8536,808,8535,797,8535,792,8536,783,8540,779,8542,772,8549,770,8553,766,8562,765,8567,765,8573,765,8578,766,8583,770,8592,772,8596,779,8603,783,8605,792,8609,797,8610,808,8610,813,8609,822,8605,826,8603,833,8596,835,8592,839,8583,840,8578,840,8567xm840,8252l839,8247,835,8238,833,8234,826,8227,822,8225,813,8221,808,8220,797,8220,792,8221,783,8225,779,8227,772,8234,770,8238,766,8247,765,8252,765,8258,765,8263,766,8268,770,8277,772,8281,779,8288,783,8290,792,8294,797,8295,808,8295,813,8294,822,8290,826,8288,833,8281,835,8277,839,8268,840,8263,840,8252xm840,7922l839,7917,835,7908,833,7904,826,7897,822,7895,813,7891,808,7890,797,7890,792,7891,783,7895,779,7897,772,7904,770,7908,766,7917,765,7922,765,7928,765,7933,766,7938,770,7947,772,7951,779,7958,783,7960,792,7964,797,7965,808,7965,813,7964,822,7960,826,7958,833,7951,835,7947,839,7938,840,7933,840,7922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500;width:75;height:4755" id="docshape9" coordorigin="5175,4500" coordsize="75,4755" path="m5250,9212l5249,9207,5245,9198,5243,9194,5236,9187,5232,9185,5223,9181,5218,9180,5207,9180,5202,9181,5193,9185,5189,9187,5182,9194,5180,9198,5176,9207,5175,9212,5175,9218,5175,9223,5176,9228,5180,9237,5182,9241,5189,9248,5193,9250,5202,9254,5207,9255,5218,9255,5223,9254,5232,9250,5236,9248,5243,9241,5245,9237,5249,9228,5250,9223,5250,9212xm5250,8702l5249,8697,5245,8688,5243,8684,5236,8677,5232,8675,5223,8671,5218,8670,5207,8670,5202,8671,5193,8675,5189,8677,5182,8684,5180,8688,5176,8697,5175,8702,5175,8708,5175,8713,5176,8718,5180,8727,5182,8731,5189,8738,5193,8740,5202,8744,5207,8745,5218,8745,5223,8744,5232,8740,5236,8738,5243,8731,5245,8727,5249,8718,5250,8713,5250,8702xm5250,8402l5249,8397,5245,8388,5243,8384,5236,8377,5232,8375,5223,8371,5218,8370,5207,8370,5202,8371,5193,8375,5189,8377,5182,8384,5180,8388,5176,8397,5175,8402,5175,8408,5175,8413,5176,8418,5180,8427,5182,8431,5189,8438,5193,8440,5202,8444,5207,8445,5218,8445,5223,8444,5232,8440,5236,8438,5243,8431,5245,8427,5249,8418,5250,8413,5250,8402xm5250,7892l5249,7887,5245,7878,5243,7874,5236,7867,5232,7865,5223,7861,5218,7860,5207,7860,5202,7861,5193,7865,5189,7867,5182,7874,5180,7878,5176,7887,5175,7892,5175,7898,5175,7903,5176,7908,5180,7917,5182,7921,5189,7928,5193,7930,5202,7934,5207,7935,5218,7935,5223,7934,5232,7930,5236,7928,5243,7921,5245,7917,5249,7908,5250,7903,5250,7892xm5250,6587l5249,6582,5245,6573,5243,6569,5236,6562,5232,6560,5223,6556,5218,6555,5207,6555,5202,6556,5193,6560,5189,6562,5182,6569,5180,6573,5176,6582,5175,6587,5175,6593,5175,6598,5176,6603,5180,6612,5182,6616,5189,6623,5193,6625,5202,6629,5207,6630,5218,6630,5223,6629,5232,6625,5236,6623,5243,6616,5245,6612,5249,6603,5250,6598,5250,6587xm5250,6077l5249,6072,5245,6063,5243,6059,5236,6052,5232,6050,5223,6046,5218,6045,5207,6045,5202,6046,5193,6050,5189,6052,5182,6059,5180,6063,5176,6072,5175,6077,5175,6083,5175,6088,5176,6093,5180,6102,5182,6106,5189,6113,5193,6115,5202,6119,5207,6120,5218,6120,5223,6119,5232,6115,5236,6113,5243,6106,5245,6102,5249,6093,5250,6088,5250,6077xm5250,5561l5249,5557,5246,5550,5244,5547,5238,5541,5235,5539,5228,5536,5224,5535,5201,5535,5197,5536,5190,5539,5187,5541,5181,5547,5179,5550,5176,5557,5175,5561,5175,5565,5175,5569,5176,5573,5179,5580,5181,5583,5187,5589,5190,5591,5197,5594,5201,5595,5224,5595,5228,5594,5235,5591,5238,5589,5244,5583,5246,5580,5249,5573,5250,5569,5250,5561xm5250,5042l5249,5037,5245,5028,5243,5024,5236,5017,5232,5015,5223,5011,5218,5010,5207,5010,5202,5011,5193,5015,5189,5017,5182,5024,5180,5028,5176,5037,5175,5042,5175,5048,5175,5053,5176,5058,5180,5067,5182,5071,5189,5078,5193,5080,5202,5084,5207,5085,5218,5085,5223,5084,5232,5080,5236,5078,5243,5071,5245,5067,5249,5058,5250,5053,5250,5042xm5250,4532l5249,4527,5245,4518,5243,4514,5236,4507,5232,4505,5223,4501,5218,4500,5207,4500,5202,4501,5193,4505,5189,4507,5182,4514,5180,4518,5176,4527,5175,4532,5175,4538,5175,4543,5176,4548,5180,4557,5182,4561,5189,4568,5193,4570,5202,4574,5207,4575,5218,4575,5223,4574,5232,4570,5236,4568,5243,4561,5245,4557,5249,4548,5250,4543,5250,453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651b15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(404)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0173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imani.brooks@example.com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Atlanta, GA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376" w:lineRule="auto" w:before="1"/>
        <w:ind w:left="776" w:right="401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Brand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identity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systems Campaign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art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direction </w:t>
      </w:r>
      <w:r>
        <w:rPr>
          <w:color w:val="FFFFFF"/>
          <w:w w:val="105"/>
          <w:sz w:val="18"/>
        </w:rPr>
        <w:t>Packaging design Editorial layout</w:t>
      </w:r>
    </w:p>
    <w:p>
      <w:pPr>
        <w:spacing w:before="5"/>
        <w:ind w:left="776" w:right="0" w:firstLine="0"/>
        <w:jc w:val="left"/>
        <w:rPr>
          <w:sz w:val="18"/>
        </w:rPr>
      </w:pPr>
      <w:r>
        <w:rPr>
          <w:color w:val="FFFFFF"/>
          <w:spacing w:val="-4"/>
          <w:w w:val="105"/>
          <w:sz w:val="18"/>
        </w:rPr>
        <w:t>Figma</w:t>
      </w:r>
    </w:p>
    <w:p>
      <w:pPr>
        <w:spacing w:line="381" w:lineRule="auto" w:before="108"/>
        <w:ind w:left="776" w:right="401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Adobe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Creative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Suite Webﬂow</w:t>
      </w:r>
    </w:p>
    <w:p>
      <w:pPr>
        <w:spacing w:line="381" w:lineRule="auto" w:before="2"/>
        <w:ind w:left="776" w:right="1219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Typography Print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production</w:t>
      </w:r>
    </w:p>
    <w:p>
      <w:pPr>
        <w:spacing w:line="194" w:lineRule="exact" w:before="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Client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presentations</w:t>
      </w:r>
    </w:p>
    <w:p>
      <w:pPr>
        <w:spacing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Mentorship</w:t>
      </w:r>
    </w:p>
    <w:p>
      <w:pPr>
        <w:spacing w:before="123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Cross-functional</w:t>
      </w:r>
      <w:r>
        <w:rPr>
          <w:color w:val="FFFFFF"/>
          <w:spacing w:val="25"/>
          <w:sz w:val="18"/>
        </w:rPr>
        <w:t> </w:t>
      </w:r>
      <w:r>
        <w:rPr>
          <w:color w:val="FFFFFF"/>
          <w:spacing w:val="-2"/>
          <w:sz w:val="18"/>
        </w:rPr>
        <w:t>collaboration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Senior</w:t>
      </w:r>
      <w:r>
        <w:rPr>
          <w:spacing w:val="-8"/>
          <w:w w:val="105"/>
        </w:rPr>
        <w:t> </w:t>
      </w:r>
      <w:r>
        <w:rPr>
          <w:w w:val="105"/>
        </w:rPr>
        <w:t>Graphic</w:t>
      </w:r>
      <w:r>
        <w:rPr>
          <w:spacing w:val="-8"/>
          <w:w w:val="105"/>
        </w:rPr>
        <w:t> </w:t>
      </w:r>
      <w:r>
        <w:rPr>
          <w:w w:val="105"/>
        </w:rPr>
        <w:t>Designer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Cobalt</w:t>
      </w:r>
      <w:r>
        <w:rPr>
          <w:spacing w:val="-8"/>
          <w:w w:val="105"/>
        </w:rPr>
        <w:t> </w:t>
      </w:r>
      <w:r>
        <w:rPr>
          <w:w w:val="105"/>
        </w:rPr>
        <w:t>&amp;</w:t>
      </w:r>
      <w:r>
        <w:rPr>
          <w:spacing w:val="-8"/>
          <w:w w:val="105"/>
        </w:rPr>
        <w:t> </w:t>
      </w:r>
      <w:r>
        <w:rPr>
          <w:w w:val="105"/>
        </w:rPr>
        <w:t>Fern</w:t>
      </w:r>
      <w:r>
        <w:rPr>
          <w:spacing w:val="-7"/>
          <w:w w:val="105"/>
        </w:rPr>
        <w:t> </w:t>
      </w:r>
      <w:r>
        <w:rPr>
          <w:w w:val="105"/>
        </w:rPr>
        <w:t>Studio,</w:t>
      </w:r>
      <w:r>
        <w:rPr>
          <w:spacing w:val="-8"/>
          <w:w w:val="105"/>
        </w:rPr>
        <w:t> </w:t>
      </w:r>
      <w:r>
        <w:rPr>
          <w:w w:val="105"/>
        </w:rPr>
        <w:t>Atlanta,</w:t>
      </w:r>
      <w:r>
        <w:rPr>
          <w:spacing w:val="-8"/>
          <w:w w:val="105"/>
        </w:rPr>
        <w:t> </w:t>
      </w:r>
      <w:r>
        <w:rPr>
          <w:w w:val="105"/>
        </w:rPr>
        <w:t>GA</w:t>
      </w:r>
      <w:r>
        <w:rPr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2020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/>
      </w:pPr>
      <w:r>
        <w:rPr>
          <w:w w:val="105"/>
        </w:rPr>
        <w:t>Art directed a campaign for a teledermatology client that ran across CTV, paid social, and OOH in 9 metro markets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Refreshed brand identity for a ﬁntech startup ahead of Series B, including new wordmark, color, and a 40-screen UI kit</w:t>
      </w:r>
    </w:p>
    <w:p>
      <w:pPr>
        <w:pStyle w:val="BodyText"/>
        <w:spacing w:line="273" w:lineRule="auto"/>
        <w:ind w:left="776" w:right="91"/>
      </w:pPr>
      <w:r>
        <w:rPr>
          <w:w w:val="105"/>
        </w:rPr>
        <w:t>Reduced campaign production time by about 35% by introducing master templates and a shared icon set in Figma</w:t>
      </w:r>
    </w:p>
    <w:p>
      <w:pPr>
        <w:pStyle w:val="BodyText"/>
        <w:spacing w:line="273" w:lineRule="auto" w:before="105"/>
        <w:ind w:left="776" w:right="91"/>
      </w:pPr>
      <w:r>
        <w:rPr>
          <w:w w:val="105"/>
        </w:rPr>
        <w:t>Reviewed</w:t>
      </w:r>
      <w:r>
        <w:rPr>
          <w:spacing w:val="-1"/>
          <w:w w:val="105"/>
        </w:rPr>
        <w:t> </w:t>
      </w:r>
      <w:r>
        <w:rPr>
          <w:w w:val="105"/>
        </w:rPr>
        <w:t>work</w:t>
      </w:r>
      <w:r>
        <w:rPr>
          <w:spacing w:val="-1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2</w:t>
      </w:r>
      <w:r>
        <w:rPr>
          <w:spacing w:val="-1"/>
          <w:w w:val="105"/>
        </w:rPr>
        <w:t> </w:t>
      </w:r>
      <w:r>
        <w:rPr>
          <w:w w:val="105"/>
        </w:rPr>
        <w:t>mid-level</w:t>
      </w:r>
      <w:r>
        <w:rPr>
          <w:spacing w:val="-1"/>
          <w:w w:val="105"/>
        </w:rPr>
        <w:t> </w:t>
      </w:r>
      <w:r>
        <w:rPr>
          <w:w w:val="105"/>
        </w:rPr>
        <w:t>designers</w:t>
      </w:r>
      <w:r>
        <w:rPr>
          <w:spacing w:val="-1"/>
          <w:w w:val="105"/>
        </w:rPr>
        <w:t> </w:t>
      </w:r>
      <w:r>
        <w:rPr>
          <w:w w:val="105"/>
        </w:rPr>
        <w:t>weekly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ran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monthly</w:t>
      </w:r>
      <w:r>
        <w:rPr>
          <w:spacing w:val="-1"/>
          <w:w w:val="105"/>
        </w:rPr>
        <w:t> </w:t>
      </w:r>
      <w:r>
        <w:rPr>
          <w:w w:val="105"/>
        </w:rPr>
        <w:t>type-and-grid workshop for the studio</w:t>
      </w:r>
    </w:p>
    <w:p>
      <w:pPr>
        <w:pStyle w:val="BodyText"/>
        <w:spacing w:line="273" w:lineRule="auto"/>
        <w:ind w:left="776" w:right="91"/>
      </w:pPr>
      <w:r>
        <w:rPr>
          <w:w w:val="105"/>
        </w:rPr>
        <w:t>Pitched concepts directly to client marketing leads, including 3 CMOs, with a 4 of 5 win rate on presented routes</w:t>
      </w:r>
    </w:p>
    <w:p>
      <w:pPr>
        <w:pStyle w:val="BodyText"/>
        <w:spacing w:before="180"/>
        <w:ind w:left="107"/>
      </w:pPr>
      <w:r>
        <w:rPr>
          <w:w w:val="105"/>
        </w:rPr>
        <w:t>2017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2020</w:t>
      </w:r>
    </w:p>
    <w:p>
      <w:pPr>
        <w:pStyle w:val="BodyText"/>
        <w:spacing w:before="116"/>
        <w:ind w:left="107"/>
      </w:pPr>
      <w:r>
        <w:rPr>
          <w:w w:val="105"/>
        </w:rPr>
        <w:t>Graphic</w:t>
      </w:r>
      <w:r>
        <w:rPr>
          <w:spacing w:val="-8"/>
          <w:w w:val="105"/>
        </w:rPr>
        <w:t> </w:t>
      </w:r>
      <w:r>
        <w:rPr>
          <w:w w:val="105"/>
        </w:rPr>
        <w:t>Designer</w:t>
      </w:r>
      <w:r>
        <w:rPr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Harlow</w:t>
      </w:r>
      <w:r>
        <w:rPr>
          <w:spacing w:val="-8"/>
          <w:w w:val="105"/>
        </w:rPr>
        <w:t> </w:t>
      </w:r>
      <w:r>
        <w:rPr>
          <w:w w:val="105"/>
        </w:rPr>
        <w:t>Mae</w:t>
      </w:r>
      <w:r>
        <w:rPr>
          <w:spacing w:val="-7"/>
          <w:w w:val="105"/>
        </w:rPr>
        <w:t> </w:t>
      </w:r>
      <w:r>
        <w:rPr>
          <w:w w:val="105"/>
        </w:rPr>
        <w:t>&amp;</w:t>
      </w:r>
      <w:r>
        <w:rPr>
          <w:spacing w:val="-7"/>
          <w:w w:val="105"/>
        </w:rPr>
        <w:t> </w:t>
      </w:r>
      <w:r>
        <w:rPr>
          <w:w w:val="105"/>
        </w:rPr>
        <w:t>Co.,</w:t>
      </w:r>
      <w:r>
        <w:rPr>
          <w:spacing w:val="-8"/>
          <w:w w:val="105"/>
        </w:rPr>
        <w:t> </w:t>
      </w:r>
      <w:r>
        <w:rPr>
          <w:w w:val="105"/>
        </w:rPr>
        <w:t>Atlanta,</w:t>
      </w:r>
      <w:r>
        <w:rPr>
          <w:spacing w:val="-7"/>
          <w:w w:val="105"/>
        </w:rPr>
        <w:t> </w:t>
      </w:r>
      <w:r>
        <w:rPr>
          <w:w w:val="105"/>
        </w:rPr>
        <w:t>GA</w:t>
      </w:r>
      <w:r>
        <w:rPr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2017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776"/>
      </w:pPr>
      <w:r>
        <w:rPr>
          <w:w w:val="105"/>
        </w:rPr>
        <w:t>Designed packaging for a skincare line carried in 220 specialty retailers, including primary and secondary cartons</w:t>
      </w:r>
    </w:p>
    <w:p>
      <w:pPr>
        <w:pStyle w:val="BodyText"/>
        <w:ind w:left="776"/>
      </w:pPr>
      <w:r>
        <w:rPr>
          <w:w w:val="105"/>
        </w:rPr>
        <w:t>Built</w:t>
      </w:r>
      <w:r>
        <w:rPr>
          <w:spacing w:val="-4"/>
          <w:w w:val="105"/>
        </w:rPr>
        <w:t> </w:t>
      </w:r>
      <w:r>
        <w:rPr>
          <w:w w:val="105"/>
        </w:rPr>
        <w:t>editorial</w:t>
      </w:r>
      <w:r>
        <w:rPr>
          <w:spacing w:val="-4"/>
          <w:w w:val="105"/>
        </w:rPr>
        <w:t> </w:t>
      </w:r>
      <w:r>
        <w:rPr>
          <w:w w:val="105"/>
        </w:rPr>
        <w:t>layouts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quarterly</w:t>
      </w:r>
      <w:r>
        <w:rPr>
          <w:spacing w:val="-4"/>
          <w:w w:val="105"/>
        </w:rPr>
        <w:t> </w:t>
      </w:r>
      <w:r>
        <w:rPr>
          <w:w w:val="105"/>
        </w:rPr>
        <w:t>print</w:t>
      </w:r>
      <w:r>
        <w:rPr>
          <w:spacing w:val="-4"/>
          <w:w w:val="105"/>
        </w:rPr>
        <w:t> </w:t>
      </w:r>
      <w:r>
        <w:rPr>
          <w:w w:val="105"/>
        </w:rPr>
        <w:t>magazine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48,000-copy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run</w:t>
      </w:r>
    </w:p>
    <w:p>
      <w:pPr>
        <w:pStyle w:val="BodyText"/>
        <w:spacing w:line="273" w:lineRule="auto" w:before="116"/>
        <w:ind w:left="776"/>
      </w:pPr>
      <w:r>
        <w:rPr>
          <w:w w:val="105"/>
        </w:rPr>
        <w:t>Collaborated with web developers on landing pages using Figma-to-Webﬂow </w:t>
      </w:r>
      <w:r>
        <w:rPr>
          <w:spacing w:val="-2"/>
          <w:w w:val="105"/>
        </w:rPr>
        <w:t>handoff</w:t>
      </w:r>
    </w:p>
    <w:p>
      <w:pPr>
        <w:pStyle w:val="BodyText"/>
        <w:spacing w:before="90"/>
        <w:ind w:left="776"/>
      </w:pPr>
      <w:r>
        <w:rPr>
          <w:w w:val="105"/>
        </w:rPr>
        <w:t>Maintained</w:t>
      </w:r>
      <w:r>
        <w:rPr>
          <w:spacing w:val="-3"/>
          <w:w w:val="105"/>
        </w:rPr>
        <w:t> </w:t>
      </w:r>
      <w:r>
        <w:rPr>
          <w:w w:val="105"/>
        </w:rPr>
        <w:t>brand</w:t>
      </w:r>
      <w:r>
        <w:rPr>
          <w:spacing w:val="-2"/>
          <w:w w:val="105"/>
        </w:rPr>
        <w:t> </w:t>
      </w:r>
      <w:r>
        <w:rPr>
          <w:w w:val="105"/>
        </w:rPr>
        <w:t>systems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5</w:t>
      </w:r>
      <w:r>
        <w:rPr>
          <w:spacing w:val="-2"/>
          <w:w w:val="105"/>
        </w:rPr>
        <w:t> </w:t>
      </w:r>
      <w:r>
        <w:rPr>
          <w:w w:val="105"/>
        </w:rPr>
        <w:t>active</w:t>
      </w:r>
      <w:r>
        <w:rPr>
          <w:spacing w:val="-2"/>
          <w:w w:val="105"/>
        </w:rPr>
        <w:t> </w:t>
      </w:r>
      <w:r>
        <w:rPr>
          <w:w w:val="105"/>
        </w:rPr>
        <w:t>retainer</w:t>
      </w:r>
      <w:r>
        <w:rPr>
          <w:spacing w:val="-2"/>
          <w:w w:val="105"/>
        </w:rPr>
        <w:t> </w:t>
      </w:r>
      <w:r>
        <w:rPr>
          <w:w w:val="105"/>
        </w:rPr>
        <w:t>clients,</w:t>
      </w:r>
      <w:r>
        <w:rPr>
          <w:spacing w:val="-3"/>
          <w:w w:val="105"/>
        </w:rPr>
        <w:t> </w:t>
      </w:r>
      <w:r>
        <w:rPr>
          <w:w w:val="105"/>
        </w:rPr>
        <w:t>including</w:t>
      </w:r>
      <w:r>
        <w:rPr>
          <w:spacing w:val="-2"/>
          <w:w w:val="105"/>
        </w:rPr>
        <w:t> </w:t>
      </w:r>
      <w:r>
        <w:rPr>
          <w:w w:val="105"/>
        </w:rPr>
        <w:t>quarterly</w:t>
      </w:r>
      <w:r>
        <w:rPr>
          <w:spacing w:val="-2"/>
          <w:w w:val="105"/>
        </w:rPr>
        <w:t> audits</w:t>
      </w:r>
    </w:p>
    <w:p>
      <w:pPr>
        <w:pStyle w:val="BodyText"/>
        <w:spacing w:before="66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651B15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651b15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5"/>
        <w:ind w:left="107"/>
      </w:pPr>
      <w:r>
        <w:rPr>
          <w:spacing w:val="-2"/>
          <w:w w:val="105"/>
        </w:rPr>
        <w:t>BFA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Communication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Design,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Savannah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College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Art</w:t>
      </w:r>
      <w:r>
        <w:rPr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Design,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2017</w:t>
      </w:r>
    </w:p>
    <w:sectPr>
      <w:type w:val="continuous"/>
      <w:pgSz w:w="11920" w:h="16860"/>
      <w:pgMar w:top="800" w:bottom="280" w:left="283" w:right="283"/>
      <w:cols w:num="2" w:equalWidth="0">
        <w:col w:w="3332" w:space="1076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60" w:right="5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imani.brooks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2026-06-22T05:05:30Z</dcterms:created>
  <dcterms:modified xsi:type="dcterms:W3CDTF">2026-06-22T05:05:30Z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2026-06-22T00:00:00Z</vt:filetime>
  </property>
  <property fmtid="{D5CDD505-2E9C-101B-9397-08002B2CF9AE}" pid="5" name="Producer">
    <vt:lpwstr>Skia/PDF m121</vt:lpwstr>
  </property>
</Properties>
</file>