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7"/>
        </w:rPr>
        <w:t>PRIYA</w:t>
      </w:r>
      <w:r>
        <w:rPr>
          <w:color w:val="FFFFFF"/>
          <w:spacing w:val="-50"/>
        </w:rPr>
        <w:t> </w:t>
      </w:r>
      <w:r>
        <w:rPr>
          <w:color w:val="FFFFFF"/>
          <w:spacing w:val="10"/>
        </w:rPr>
        <w:t>RAMAN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430" w:right="36" w:firstLine="0"/>
        <w:jc w:val="center"/>
        <w:rPr>
          <w:sz w:val="18"/>
        </w:rPr>
      </w:pPr>
      <w:r>
        <w:rPr>
          <w:w w:val="105"/>
          <w:sz w:val="18"/>
        </w:rPr>
        <w:t>Account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seven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owning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mid-market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SaaS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books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$2M to $4M range. Strong on renewal forecasting, executive QBRs, and partnering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 CS to flag risk before it hits the pipeline. Comfortable selling into operations and finance buyers.</w: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2"/>
      </w:pPr>
      <w:r>
        <w:rPr>
          <w:color w:val="0C0C0C"/>
          <w:spacing w:val="-2"/>
        </w:rPr>
        <w:t>CONTACT</w:t>
      </w:r>
    </w:p>
    <w:p>
      <w:pPr>
        <w:spacing w:before="97"/>
        <w:ind w:left="12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0C0C0C"/>
          <w:spacing w:val="-5"/>
          <w:sz w:val="28"/>
        </w:rPr>
        <w:t>PROFESSIONAL</w:t>
      </w:r>
      <w:r>
        <w:rPr>
          <w:b/>
          <w:color w:val="0C0C0C"/>
          <w:spacing w:val="-6"/>
          <w:sz w:val="28"/>
        </w:rPr>
        <w:t> </w:t>
      </w:r>
      <w:r>
        <w:rPr>
          <w:b/>
          <w:color w:val="0C0C0C"/>
          <w:spacing w:val="-2"/>
          <w:sz w:val="28"/>
        </w:rPr>
        <w:t>EXPERIENCE</w:t>
      </w:r>
    </w:p>
    <w:p>
      <w:pPr>
        <w:pStyle w:val="BodyText"/>
        <w:spacing w:before="196"/>
        <w:ind w:left="684"/>
      </w:pP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Account</w:t>
      </w:r>
      <w:r>
        <w:rPr>
          <w:spacing w:val="21"/>
          <w:w w:val="105"/>
        </w:rPr>
        <w:t> </w:t>
      </w:r>
      <w:r>
        <w:rPr>
          <w:w w:val="105"/>
        </w:rPr>
        <w:t>Manager,</w:t>
      </w:r>
      <w:r>
        <w:rPr>
          <w:spacing w:val="21"/>
          <w:w w:val="105"/>
        </w:rPr>
        <w:t> </w:t>
      </w:r>
      <w:r>
        <w:rPr>
          <w:w w:val="105"/>
        </w:rPr>
        <w:t>Brightline</w:t>
      </w:r>
      <w:r>
        <w:rPr>
          <w:spacing w:val="21"/>
          <w:w w:val="105"/>
        </w:rPr>
        <w:t> </w:t>
      </w:r>
      <w:r>
        <w:rPr>
          <w:w w:val="105"/>
        </w:rPr>
        <w:t>Logistics</w:t>
      </w:r>
      <w:r>
        <w:rPr>
          <w:spacing w:val="20"/>
          <w:w w:val="105"/>
        </w:rPr>
        <w:t> </w:t>
      </w:r>
      <w:r>
        <w:rPr>
          <w:w w:val="105"/>
        </w:rPr>
        <w:t>Software,</w:t>
      </w:r>
      <w:r>
        <w:rPr>
          <w:spacing w:val="21"/>
          <w:w w:val="105"/>
        </w:rPr>
        <w:t> </w:t>
      </w:r>
      <w:r>
        <w:rPr>
          <w:w w:val="105"/>
        </w:rPr>
        <w:t>Charlotte,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56"/>
        <w:ind w:left="684"/>
      </w:pPr>
      <w:r>
        <w:rPr/>
        <w:t>April</w:t>
      </w:r>
      <w:r>
        <w:rPr>
          <w:spacing w:val="16"/>
        </w:rPr>
        <w:t> </w:t>
      </w:r>
      <w:r>
        <w:rPr/>
        <w:t>2021</w:t>
      </w:r>
      <w:r>
        <w:rPr>
          <w:spacing w:val="29"/>
        </w:rPr>
        <w:t>  </w:t>
      </w:r>
      <w:r>
        <w:rPr/>
        <w:t>–</w:t>
      </w:r>
      <w:r>
        <w:rPr>
          <w:spacing w:val="30"/>
        </w:rPr>
        <w:t> 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1498" w:space="2613"/>
            <w:col w:w="7243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spacing w:before="180"/>
        <w:ind w:left="647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695812"/>
                                </a:moveTo>
                                <a:lnTo>
                                  <a:pt x="0" y="46958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6958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4324337"/>
                                </a:lnTo>
                                <a:lnTo>
                                  <a:pt x="2581262" y="432433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9816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9816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3436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1895474"/>
                            <a:ext cx="3000375" cy="626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267450">
                                <a:moveTo>
                                  <a:pt x="47625" y="6240297"/>
                                </a:moveTo>
                                <a:lnTo>
                                  <a:pt x="27165" y="6219825"/>
                                </a:lnTo>
                                <a:lnTo>
                                  <a:pt x="20472" y="6219825"/>
                                </a:lnTo>
                                <a:lnTo>
                                  <a:pt x="0" y="6240297"/>
                                </a:lnTo>
                                <a:lnTo>
                                  <a:pt x="0" y="6243866"/>
                                </a:lnTo>
                                <a:lnTo>
                                  <a:pt x="0" y="6246990"/>
                                </a:lnTo>
                                <a:lnTo>
                                  <a:pt x="20472" y="6267450"/>
                                </a:lnTo>
                                <a:lnTo>
                                  <a:pt x="27165" y="6267450"/>
                                </a:lnTo>
                                <a:lnTo>
                                  <a:pt x="47625" y="6246990"/>
                                </a:lnTo>
                                <a:lnTo>
                                  <a:pt x="47625" y="62402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47625" y="5887872"/>
                                </a:moveTo>
                                <a:lnTo>
                                  <a:pt x="27165" y="5867400"/>
                                </a:lnTo>
                                <a:lnTo>
                                  <a:pt x="20472" y="5867400"/>
                                </a:lnTo>
                                <a:lnTo>
                                  <a:pt x="0" y="5887872"/>
                                </a:lnTo>
                                <a:lnTo>
                                  <a:pt x="0" y="5891441"/>
                                </a:lnTo>
                                <a:lnTo>
                                  <a:pt x="0" y="5894565"/>
                                </a:lnTo>
                                <a:lnTo>
                                  <a:pt x="20472" y="5915025"/>
                                </a:lnTo>
                                <a:lnTo>
                                  <a:pt x="27165" y="5915025"/>
                                </a:lnTo>
                                <a:lnTo>
                                  <a:pt x="47625" y="5894565"/>
                                </a:lnTo>
                                <a:lnTo>
                                  <a:pt x="47625" y="5887872"/>
                                </a:lnTo>
                                <a:close/>
                              </a:path>
                              <a:path w="3000375" h="6267450">
                                <a:moveTo>
                                  <a:pt x="47625" y="5687847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47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47"/>
                                </a:lnTo>
                                <a:close/>
                              </a:path>
                              <a:path w="3000375" h="6267450">
                                <a:moveTo>
                                  <a:pt x="47625" y="5335422"/>
                                </a:moveTo>
                                <a:lnTo>
                                  <a:pt x="27165" y="5314950"/>
                                </a:lnTo>
                                <a:lnTo>
                                  <a:pt x="20472" y="5314950"/>
                                </a:lnTo>
                                <a:lnTo>
                                  <a:pt x="0" y="5335422"/>
                                </a:lnTo>
                                <a:lnTo>
                                  <a:pt x="0" y="5338991"/>
                                </a:lnTo>
                                <a:lnTo>
                                  <a:pt x="0" y="5342115"/>
                                </a:lnTo>
                                <a:lnTo>
                                  <a:pt x="20472" y="5362575"/>
                                </a:lnTo>
                                <a:lnTo>
                                  <a:pt x="27165" y="5362575"/>
                                </a:lnTo>
                                <a:lnTo>
                                  <a:pt x="47625" y="5342115"/>
                                </a:lnTo>
                                <a:lnTo>
                                  <a:pt x="47625" y="5335422"/>
                                </a:lnTo>
                                <a:close/>
                              </a:path>
                              <a:path w="3000375" h="6267450">
                                <a:moveTo>
                                  <a:pt x="47625" y="4992522"/>
                                </a:moveTo>
                                <a:lnTo>
                                  <a:pt x="27165" y="4972050"/>
                                </a:lnTo>
                                <a:lnTo>
                                  <a:pt x="20472" y="4972050"/>
                                </a:lnTo>
                                <a:lnTo>
                                  <a:pt x="0" y="4992522"/>
                                </a:lnTo>
                                <a:lnTo>
                                  <a:pt x="0" y="4996091"/>
                                </a:lnTo>
                                <a:lnTo>
                                  <a:pt x="0" y="4999215"/>
                                </a:lnTo>
                                <a:lnTo>
                                  <a:pt x="20472" y="5019675"/>
                                </a:lnTo>
                                <a:lnTo>
                                  <a:pt x="27165" y="5019675"/>
                                </a:lnTo>
                                <a:lnTo>
                                  <a:pt x="47625" y="4999215"/>
                                </a:lnTo>
                                <a:lnTo>
                                  <a:pt x="47625" y="4992522"/>
                                </a:lnTo>
                                <a:close/>
                              </a:path>
                              <a:path w="3000375" h="6267450">
                                <a:moveTo>
                                  <a:pt x="47625" y="4640097"/>
                                </a:moveTo>
                                <a:lnTo>
                                  <a:pt x="27165" y="4619625"/>
                                </a:lnTo>
                                <a:lnTo>
                                  <a:pt x="20472" y="4619625"/>
                                </a:lnTo>
                                <a:lnTo>
                                  <a:pt x="0" y="4640097"/>
                                </a:lnTo>
                                <a:lnTo>
                                  <a:pt x="0" y="4643666"/>
                                </a:lnTo>
                                <a:lnTo>
                                  <a:pt x="0" y="4646790"/>
                                </a:lnTo>
                                <a:lnTo>
                                  <a:pt x="20472" y="4667250"/>
                                </a:lnTo>
                                <a:lnTo>
                                  <a:pt x="27165" y="4667250"/>
                                </a:lnTo>
                                <a:lnTo>
                                  <a:pt x="47625" y="4646790"/>
                                </a:lnTo>
                                <a:lnTo>
                                  <a:pt x="47625" y="46400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2590800" y="20472"/>
                                </a:moveTo>
                                <a:lnTo>
                                  <a:pt x="2570340" y="0"/>
                                </a:lnTo>
                                <a:lnTo>
                                  <a:pt x="2563647" y="0"/>
                                </a:lnTo>
                                <a:lnTo>
                                  <a:pt x="2543175" y="20472"/>
                                </a:lnTo>
                                <a:lnTo>
                                  <a:pt x="2543175" y="24041"/>
                                </a:lnTo>
                                <a:lnTo>
                                  <a:pt x="2543175" y="27165"/>
                                </a:lnTo>
                                <a:lnTo>
                                  <a:pt x="2563647" y="47625"/>
                                </a:lnTo>
                                <a:lnTo>
                                  <a:pt x="2570340" y="47625"/>
                                </a:lnTo>
                                <a:lnTo>
                                  <a:pt x="2590800" y="27165"/>
                                </a:lnTo>
                                <a:lnTo>
                                  <a:pt x="2590800" y="20472"/>
                                </a:lnTo>
                                <a:close/>
                              </a:path>
                              <a:path w="3000375" h="6267450">
                                <a:moveTo>
                                  <a:pt x="2828925" y="5049672"/>
                                </a:moveTo>
                                <a:lnTo>
                                  <a:pt x="2808465" y="5029200"/>
                                </a:lnTo>
                                <a:lnTo>
                                  <a:pt x="2801772" y="5029200"/>
                                </a:lnTo>
                                <a:lnTo>
                                  <a:pt x="2781300" y="5049672"/>
                                </a:lnTo>
                                <a:lnTo>
                                  <a:pt x="2781300" y="5053241"/>
                                </a:lnTo>
                                <a:lnTo>
                                  <a:pt x="2781300" y="5056365"/>
                                </a:lnTo>
                                <a:lnTo>
                                  <a:pt x="2801772" y="5076825"/>
                                </a:lnTo>
                                <a:lnTo>
                                  <a:pt x="2808465" y="5076825"/>
                                </a:lnTo>
                                <a:lnTo>
                                  <a:pt x="2828925" y="5056365"/>
                                </a:lnTo>
                                <a:lnTo>
                                  <a:pt x="2828925" y="5049672"/>
                                </a:lnTo>
                                <a:close/>
                              </a:path>
                              <a:path w="3000375" h="6267450">
                                <a:moveTo>
                                  <a:pt x="2828925" y="3192297"/>
                                </a:moveTo>
                                <a:lnTo>
                                  <a:pt x="2808465" y="3171825"/>
                                </a:lnTo>
                                <a:lnTo>
                                  <a:pt x="2801772" y="3171825"/>
                                </a:lnTo>
                                <a:lnTo>
                                  <a:pt x="2781300" y="3192297"/>
                                </a:lnTo>
                                <a:lnTo>
                                  <a:pt x="2781300" y="3195866"/>
                                </a:lnTo>
                                <a:lnTo>
                                  <a:pt x="2781300" y="3198990"/>
                                </a:lnTo>
                                <a:lnTo>
                                  <a:pt x="2801772" y="3219450"/>
                                </a:lnTo>
                                <a:lnTo>
                                  <a:pt x="2808465" y="3219450"/>
                                </a:lnTo>
                                <a:lnTo>
                                  <a:pt x="2828925" y="3198990"/>
                                </a:lnTo>
                                <a:lnTo>
                                  <a:pt x="2828925" y="31922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2828925" y="1325397"/>
                                </a:moveTo>
                                <a:lnTo>
                                  <a:pt x="2808465" y="1304925"/>
                                </a:lnTo>
                                <a:lnTo>
                                  <a:pt x="2801772" y="1304925"/>
                                </a:lnTo>
                                <a:lnTo>
                                  <a:pt x="2781300" y="1325397"/>
                                </a:lnTo>
                                <a:lnTo>
                                  <a:pt x="2781300" y="1328966"/>
                                </a:lnTo>
                                <a:lnTo>
                                  <a:pt x="2781300" y="1332090"/>
                                </a:lnTo>
                                <a:lnTo>
                                  <a:pt x="2801772" y="1352550"/>
                                </a:lnTo>
                                <a:lnTo>
                                  <a:pt x="2808465" y="1352550"/>
                                </a:lnTo>
                                <a:lnTo>
                                  <a:pt x="2828925" y="1332090"/>
                                </a:lnTo>
                                <a:lnTo>
                                  <a:pt x="2828925" y="13253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6154572"/>
                                </a:moveTo>
                                <a:lnTo>
                                  <a:pt x="2979915" y="6134100"/>
                                </a:lnTo>
                                <a:lnTo>
                                  <a:pt x="2973222" y="6134100"/>
                                </a:lnTo>
                                <a:lnTo>
                                  <a:pt x="2952750" y="6154572"/>
                                </a:lnTo>
                                <a:lnTo>
                                  <a:pt x="2952750" y="6158141"/>
                                </a:lnTo>
                                <a:lnTo>
                                  <a:pt x="2952750" y="6161265"/>
                                </a:lnTo>
                                <a:lnTo>
                                  <a:pt x="2973222" y="6181725"/>
                                </a:lnTo>
                                <a:lnTo>
                                  <a:pt x="2979915" y="6181725"/>
                                </a:lnTo>
                                <a:lnTo>
                                  <a:pt x="3000375" y="6161265"/>
                                </a:lnTo>
                                <a:lnTo>
                                  <a:pt x="3000375" y="6154572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5807735"/>
                                </a:moveTo>
                                <a:lnTo>
                                  <a:pt x="2983852" y="5791200"/>
                                </a:lnTo>
                                <a:lnTo>
                                  <a:pt x="2969285" y="5791200"/>
                                </a:lnTo>
                                <a:lnTo>
                                  <a:pt x="2952750" y="5807735"/>
                                </a:lnTo>
                                <a:lnTo>
                                  <a:pt x="2952750" y="5810250"/>
                                </a:lnTo>
                                <a:lnTo>
                                  <a:pt x="2952750" y="5812777"/>
                                </a:lnTo>
                                <a:lnTo>
                                  <a:pt x="2969285" y="5829300"/>
                                </a:lnTo>
                                <a:lnTo>
                                  <a:pt x="2983852" y="5829300"/>
                                </a:lnTo>
                                <a:lnTo>
                                  <a:pt x="3000375" y="5812777"/>
                                </a:lnTo>
                                <a:lnTo>
                                  <a:pt x="3000375" y="5807735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5459247"/>
                                </a:moveTo>
                                <a:lnTo>
                                  <a:pt x="2979915" y="5438775"/>
                                </a:lnTo>
                                <a:lnTo>
                                  <a:pt x="2973222" y="5438775"/>
                                </a:lnTo>
                                <a:lnTo>
                                  <a:pt x="2952750" y="5459247"/>
                                </a:lnTo>
                                <a:lnTo>
                                  <a:pt x="2952750" y="5462816"/>
                                </a:lnTo>
                                <a:lnTo>
                                  <a:pt x="2952750" y="5465940"/>
                                </a:lnTo>
                                <a:lnTo>
                                  <a:pt x="2973222" y="5486400"/>
                                </a:lnTo>
                                <a:lnTo>
                                  <a:pt x="2979915" y="5486400"/>
                                </a:lnTo>
                                <a:lnTo>
                                  <a:pt x="3000375" y="5465940"/>
                                </a:lnTo>
                                <a:lnTo>
                                  <a:pt x="3000375" y="5459247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4640097"/>
                                </a:moveTo>
                                <a:lnTo>
                                  <a:pt x="2979915" y="4619625"/>
                                </a:lnTo>
                                <a:lnTo>
                                  <a:pt x="2973222" y="4619625"/>
                                </a:lnTo>
                                <a:lnTo>
                                  <a:pt x="2952750" y="4640097"/>
                                </a:lnTo>
                                <a:lnTo>
                                  <a:pt x="2952750" y="4643666"/>
                                </a:lnTo>
                                <a:lnTo>
                                  <a:pt x="2952750" y="4646790"/>
                                </a:lnTo>
                                <a:lnTo>
                                  <a:pt x="2973222" y="4667250"/>
                                </a:lnTo>
                                <a:lnTo>
                                  <a:pt x="2979915" y="4667250"/>
                                </a:lnTo>
                                <a:lnTo>
                                  <a:pt x="3000375" y="4646790"/>
                                </a:lnTo>
                                <a:lnTo>
                                  <a:pt x="3000375" y="46400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4297197"/>
                                </a:moveTo>
                                <a:lnTo>
                                  <a:pt x="2979915" y="4276725"/>
                                </a:lnTo>
                                <a:lnTo>
                                  <a:pt x="2973222" y="4276725"/>
                                </a:lnTo>
                                <a:lnTo>
                                  <a:pt x="2952750" y="4297197"/>
                                </a:lnTo>
                                <a:lnTo>
                                  <a:pt x="2952750" y="4300766"/>
                                </a:lnTo>
                                <a:lnTo>
                                  <a:pt x="2952750" y="4303890"/>
                                </a:lnTo>
                                <a:lnTo>
                                  <a:pt x="2973222" y="4324350"/>
                                </a:lnTo>
                                <a:lnTo>
                                  <a:pt x="2979915" y="4324350"/>
                                </a:lnTo>
                                <a:lnTo>
                                  <a:pt x="3000375" y="4303890"/>
                                </a:lnTo>
                                <a:lnTo>
                                  <a:pt x="3000375" y="42971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3944772"/>
                                </a:moveTo>
                                <a:lnTo>
                                  <a:pt x="2979915" y="3924300"/>
                                </a:lnTo>
                                <a:lnTo>
                                  <a:pt x="2973222" y="3924300"/>
                                </a:lnTo>
                                <a:lnTo>
                                  <a:pt x="2952750" y="3944772"/>
                                </a:lnTo>
                                <a:lnTo>
                                  <a:pt x="2952750" y="3948341"/>
                                </a:lnTo>
                                <a:lnTo>
                                  <a:pt x="2952750" y="3951465"/>
                                </a:lnTo>
                                <a:lnTo>
                                  <a:pt x="2973222" y="3971925"/>
                                </a:lnTo>
                                <a:lnTo>
                                  <a:pt x="2979915" y="3971925"/>
                                </a:lnTo>
                                <a:lnTo>
                                  <a:pt x="3000375" y="3951465"/>
                                </a:lnTo>
                                <a:lnTo>
                                  <a:pt x="3000375" y="3944772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3597935"/>
                                </a:moveTo>
                                <a:lnTo>
                                  <a:pt x="2983852" y="3581400"/>
                                </a:lnTo>
                                <a:lnTo>
                                  <a:pt x="2969285" y="3581400"/>
                                </a:lnTo>
                                <a:lnTo>
                                  <a:pt x="2952750" y="3597935"/>
                                </a:lnTo>
                                <a:lnTo>
                                  <a:pt x="2952750" y="3600450"/>
                                </a:lnTo>
                                <a:lnTo>
                                  <a:pt x="2952750" y="3602977"/>
                                </a:lnTo>
                                <a:lnTo>
                                  <a:pt x="2969285" y="3619500"/>
                                </a:lnTo>
                                <a:lnTo>
                                  <a:pt x="2983852" y="3619500"/>
                                </a:lnTo>
                                <a:lnTo>
                                  <a:pt x="3000375" y="3602977"/>
                                </a:lnTo>
                                <a:lnTo>
                                  <a:pt x="3000375" y="3597935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2430297"/>
                                </a:moveTo>
                                <a:lnTo>
                                  <a:pt x="2979915" y="2409825"/>
                                </a:lnTo>
                                <a:lnTo>
                                  <a:pt x="2973222" y="2409825"/>
                                </a:lnTo>
                                <a:lnTo>
                                  <a:pt x="2952750" y="2430297"/>
                                </a:lnTo>
                                <a:lnTo>
                                  <a:pt x="2952750" y="2433866"/>
                                </a:lnTo>
                                <a:lnTo>
                                  <a:pt x="2952750" y="2436990"/>
                                </a:lnTo>
                                <a:lnTo>
                                  <a:pt x="2973222" y="2457450"/>
                                </a:lnTo>
                                <a:lnTo>
                                  <a:pt x="2979915" y="2457450"/>
                                </a:lnTo>
                                <a:lnTo>
                                  <a:pt x="3000375" y="2436990"/>
                                </a:lnTo>
                                <a:lnTo>
                                  <a:pt x="3000375" y="24302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2087397"/>
                                </a:moveTo>
                                <a:lnTo>
                                  <a:pt x="2979915" y="2066925"/>
                                </a:lnTo>
                                <a:lnTo>
                                  <a:pt x="2973222" y="2066925"/>
                                </a:lnTo>
                                <a:lnTo>
                                  <a:pt x="2952750" y="2087397"/>
                                </a:lnTo>
                                <a:lnTo>
                                  <a:pt x="2952750" y="2090966"/>
                                </a:lnTo>
                                <a:lnTo>
                                  <a:pt x="2952750" y="2094090"/>
                                </a:lnTo>
                                <a:lnTo>
                                  <a:pt x="2973222" y="2114550"/>
                                </a:lnTo>
                                <a:lnTo>
                                  <a:pt x="2979915" y="2114550"/>
                                </a:lnTo>
                                <a:lnTo>
                                  <a:pt x="3000375" y="2094090"/>
                                </a:lnTo>
                                <a:lnTo>
                                  <a:pt x="3000375" y="2087397"/>
                                </a:lnTo>
                                <a:close/>
                              </a:path>
                              <a:path w="3000375" h="6267450">
                                <a:moveTo>
                                  <a:pt x="3000375" y="1734972"/>
                                </a:moveTo>
                                <a:lnTo>
                                  <a:pt x="2979915" y="1714500"/>
                                </a:lnTo>
                                <a:lnTo>
                                  <a:pt x="2973222" y="1714500"/>
                                </a:lnTo>
                                <a:lnTo>
                                  <a:pt x="2952750" y="1734972"/>
                                </a:lnTo>
                                <a:lnTo>
                                  <a:pt x="2952750" y="1738541"/>
                                </a:lnTo>
                                <a:lnTo>
                                  <a:pt x="2952750" y="1741665"/>
                                </a:lnTo>
                                <a:lnTo>
                                  <a:pt x="2973222" y="1762125"/>
                                </a:lnTo>
                                <a:lnTo>
                                  <a:pt x="2979915" y="1762125"/>
                                </a:lnTo>
                                <a:lnTo>
                                  <a:pt x="3000375" y="1741665"/>
                                </a:lnTo>
                                <a:lnTo>
                                  <a:pt x="3000375" y="1734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0864" id="docshapegroup1" coordorigin="0,0" coordsize="11919,16860">
                <v:shape style="position:absolute;left:0;top:2610;width:4065;height:14250" id="docshape2" coordorigin="0,2610" coordsize="4065,14250" path="m4065,10005l0,10005,0,16860,4065,16860,4065,10005xm4065,8130l0,8130,0,9420,4065,942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6" o:title=""/>
                </v:shape>
                <v:shape style="position:absolute;left:425;top:6120;width:275;height:317" type="#_x0000_t75" id="docshape10" stroked="false">
                  <v:imagedata r:id="rId7" o:title=""/>
                </v:shape>
                <v:shape style="position:absolute;left:405;top:6591;width:317;height:274" type="#_x0000_t75" id="docshape11" stroked="false">
                  <v:imagedata r:id="rId8" o:title=""/>
                </v:shape>
                <v:shape style="position:absolute;left:406;top:7020;width:315;height:317" type="#_x0000_t75" id="docshape12" stroked="false">
                  <v:imagedata r:id="rId9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9420;width:4245;height:585" id="docshape16" filled="true" fillcolor="#f2f2f2" stroked="false">
                  <v:fill type="solid"/>
                </v:rect>
                <v:shape style="position:absolute;left:0;top:9420;width:4245;height:585" id="docshape17" coordorigin="0,9420" coordsize="4245,585" path="m4245,9420l4230,9420,0,9420,0,9435,4230,9435,4230,9990,0,9990,0,10005,4230,10005,4245,10005,4245,9420xe" filled="true" fillcolor="#000000" stroked="false">
                  <v:path arrowok="t"/>
                  <v:fill opacity="16960f" type="solid"/>
                </v:shape>
                <v:shape style="position:absolute;left:4065;top:9990;width:180;height:315" id="docshape18" coordorigin="4065,9990" coordsize="180,315" path="m4065,10305l4065,9990,4245,9990,4065,10305xe" filled="true" fillcolor="#999999" stroked="false">
                  <v:path arrowok="t"/>
                  <v:fill type="solid"/>
                </v:shape>
                <v:shape style="position:absolute;left:404;top:2985;width:4725;height:9870" id="docshape19" coordorigin="405,2985" coordsize="4725,9870" path="m480,12812l479,12807,475,12798,473,12794,466,12787,462,12785,453,12781,448,12780,437,12780,432,12781,423,12785,419,12787,412,12794,410,12798,406,12807,405,12812,405,12818,405,12823,406,12828,410,12837,412,12841,419,12848,423,12850,432,12854,437,12855,448,12855,453,12854,462,12850,466,12848,473,12841,475,12837,479,12828,480,12823,480,12812xm480,12257l479,12252,475,12243,473,12239,466,12232,462,12230,453,12226,448,12225,437,12225,432,12226,423,12230,419,12232,412,12239,410,12243,406,12252,405,12257,405,12263,405,12268,406,12273,410,12282,412,12286,419,12293,423,12295,432,12299,437,12300,448,12300,453,12299,462,12295,466,12293,473,12286,475,12282,479,12273,480,12268,480,12257xm480,11942l479,11937,475,11928,473,11924,466,11917,462,11915,453,11911,448,11910,437,11910,432,11911,423,11915,419,11917,412,11924,410,11928,406,11937,405,11942,405,11948,405,11953,406,11958,410,11967,412,11971,419,11978,423,11980,432,11984,437,11985,448,11985,453,11984,462,11980,466,11978,473,11971,475,11967,479,11958,480,11953,480,11942xm480,11387l479,11382,475,11373,473,11369,466,11362,462,11360,453,11356,448,11355,437,11355,432,11356,423,11360,419,11362,412,11369,410,11373,406,11382,405,11387,405,11393,405,11398,406,11403,410,11412,412,11416,419,11423,423,11425,432,11429,437,11430,448,11430,453,11429,462,11425,466,11423,473,11416,475,11412,479,11403,480,11398,480,11387xm480,10847l479,10842,475,10833,473,10829,466,10822,462,10820,453,10816,448,10815,437,10815,432,10816,423,10820,419,10822,412,10829,410,10833,406,10842,405,10847,405,10853,405,10858,406,10863,410,10872,412,10876,419,10883,423,10885,432,10889,437,10890,448,10890,453,10889,462,10885,466,10883,473,10876,475,10872,479,10863,480,10858,480,10847xm480,10292l479,10287,475,10278,473,10274,466,10267,462,10265,453,10261,448,10260,437,10260,432,10261,423,10265,419,10267,412,10274,410,10278,406,10287,405,10292,405,10298,405,10303,406,10308,410,10317,412,10321,419,10328,423,10330,432,10334,437,10335,448,10335,453,10334,462,10330,466,10328,473,10321,475,10317,479,10308,480,10303,480,10292xm4485,3017l4484,3012,4480,3003,4478,2999,4471,2992,4467,2990,4458,2986,4453,2985,4442,2985,4437,2986,4428,2990,4424,2992,4417,2999,4415,3003,4411,3012,4410,3017,4410,3023,4410,3028,4411,3033,4415,3042,4417,3046,4424,3053,4428,3055,4437,3059,4442,3060,4453,3060,4458,3059,4467,3055,4471,3053,4478,3046,4480,3042,4484,3033,4485,3028,4485,3017xm4860,10937l4859,10932,4855,10923,4853,10919,4846,10912,4842,10910,4833,10906,4828,10905,4817,10905,4812,10906,4803,10910,4799,10912,4792,10919,4790,10923,4786,10932,4785,10937,4785,10943,4785,10948,4786,10953,4790,10962,4792,10966,4799,10973,4803,10975,4812,10979,4817,10980,4828,10980,4833,10979,4842,10975,4846,10973,4853,10966,4855,10962,4859,10953,4860,10948,4860,10937xm4860,8012l4859,8007,4855,7998,4853,7994,4846,7987,4842,7985,4833,7981,4828,7980,4817,7980,4812,7981,4803,7985,4799,7987,4792,7994,4790,7998,4786,8007,4785,8012,4785,8018,4785,8023,4786,8028,4790,8037,4792,8041,4799,8048,4803,8050,4812,8054,4817,8055,4828,8055,4833,8054,4842,8050,4846,8048,4853,8041,4855,8037,4859,8028,4860,8023,4860,8012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m5130,12677l5129,12672,5125,12663,5123,12659,5116,12652,5112,12650,5103,12646,5098,12645,5087,12645,5082,12646,5073,12650,5069,12652,5062,12659,5060,12663,5056,12672,5055,12677,5055,12683,5055,12688,5056,12693,5060,12702,5062,12706,5069,12713,5073,12715,5082,12719,5087,12720,5098,12720,5103,12719,5112,12715,5116,12713,5123,12706,5125,12702,5129,12693,5130,12688,5130,12677xm5130,12131l5129,12127,5126,12120,5124,12117,5118,12111,5115,12109,5108,12106,5104,12105,5081,12105,5077,12106,5070,12109,5067,12111,5061,12117,5059,12120,5056,12127,5055,12131,5055,12135,5055,12139,5056,12143,5059,12150,5061,12153,5067,12159,5070,12161,5077,12164,5081,12165,5104,12165,5108,12164,5115,12161,5118,12159,5124,12153,5126,12150,5129,12143,5130,12139,5130,12131xm5130,11582l5129,11577,5125,11568,5123,11564,5116,11557,5112,11555,5103,11551,5098,11550,5087,11550,5082,11551,5073,11555,5069,11557,5062,11564,5060,11568,5056,11577,5055,11582,5055,11588,5055,11593,5056,11598,5060,11607,5062,11611,5069,11618,5073,11620,5082,11624,5087,11625,5098,11625,5103,11624,5112,11620,5116,11618,5123,11611,5125,11607,5129,11598,5130,11593,5130,11582xm5130,10292l5129,10287,5125,10278,5123,10274,5116,10267,5112,10265,5103,10261,5098,10260,5087,10260,5082,10261,5073,10265,5069,10267,5062,10274,5060,10278,5056,10287,5055,10292,5055,10298,5055,10303,5056,10308,5060,10317,5062,10321,5069,10328,5073,10330,5082,10334,5087,10335,5098,10335,5103,10334,5112,10330,5116,10328,5123,10321,5125,10317,5129,10308,5130,10303,5130,10292xm5130,9752l5129,9747,5125,9738,5123,9734,5116,9727,5112,9725,5103,9721,5098,9720,5087,9720,5082,9721,5073,9725,5069,9727,5062,9734,5060,9738,5056,9747,5055,9752,5055,9758,5055,9763,5056,9768,5060,9777,5062,9781,5069,9788,5073,9790,5082,9794,5087,9795,5098,9795,5103,9794,5112,9790,5116,9788,5123,9781,5125,9777,5129,9768,5130,9763,5130,9752xm5130,9197l5129,9192,5125,9183,5123,9179,5116,9172,5112,9170,5103,9166,5098,9165,5087,9165,5082,9166,5073,9170,5069,9172,5062,9179,5060,9183,5056,9192,5055,9197,5055,9203,5055,9208,5056,9213,5060,9222,5062,9226,5069,9233,5073,9235,5082,9239,5087,9240,5098,9240,5103,9239,5112,9235,5116,9233,5123,9226,5125,9222,5129,9213,5130,9208,5130,9197xm5130,8651l5129,8647,5126,8640,5124,8637,5118,8631,5115,8629,5108,8626,5104,8625,5081,8625,5077,8626,5070,8629,5067,8631,5061,8637,5059,8640,5056,8647,5055,8651,5055,8655,5055,8659,5056,8663,5059,8670,5061,8673,5067,8679,5070,8681,5077,8684,5081,8685,5104,8685,5108,8684,5115,8681,5118,8679,5124,8673,5126,8670,5129,8663,5130,8659,5130,8651xm5130,7367l5129,7362,5125,7353,5123,7349,5116,7342,5112,7340,5103,7336,5098,7335,5087,7335,5082,7336,5073,7340,5069,7342,5062,7349,5060,7353,5056,7362,5055,7367,5055,7373,5055,7378,5056,7383,5060,7392,5062,7396,5069,7403,5073,7405,5082,7409,5087,7410,5098,7410,5103,7409,5112,7405,5116,7403,5123,7396,5125,7392,5129,7383,5130,7378,5130,7367xm5130,6812l5129,6807,5125,6798,5123,6794,5116,6787,5112,6785,5103,6781,5098,6780,5087,6780,5082,6781,5073,6785,5069,6787,5062,6794,5060,6798,5056,6807,5055,6812,5055,6818,5055,6823,5056,6828,5060,6837,5062,6841,5069,6848,5073,6850,5082,6854,5087,6855,5098,6855,5103,6854,5112,6850,5116,6848,5123,6841,5125,6837,5129,6828,5130,6823,5130,6812xm5130,6272l5129,6267,5125,6258,5123,6254,5116,6247,5112,6245,5103,6241,5098,6240,5087,6240,5082,6241,5073,6245,5069,6247,5062,6254,5060,6258,5056,6267,5055,6272,5055,6278,5055,6283,5056,6288,5060,6297,5062,6301,5069,6308,5073,6310,5082,6314,5087,6315,5098,6315,5103,6314,5112,6310,5116,6308,5123,6301,5125,6297,5129,6288,5130,6283,5130,6272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(704)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5"/>
          <w:w w:val="105"/>
          <w:sz w:val="18"/>
        </w:rPr>
        <w:t>018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47" w:right="220" w:firstLine="0"/>
        <w:jc w:val="both"/>
        <w:rPr>
          <w:sz w:val="18"/>
        </w:rPr>
      </w:pPr>
      <w:hyperlink r:id="rId10">
        <w:r>
          <w:rPr>
            <w:spacing w:val="-2"/>
            <w:w w:val="105"/>
            <w:sz w:val="18"/>
          </w:rPr>
          <w:t>priya.raman@example.com</w:t>
        </w:r>
      </w:hyperlink>
      <w:r>
        <w:rPr>
          <w:spacing w:val="-2"/>
          <w:w w:val="105"/>
          <w:sz w:val="18"/>
        </w:rPr>
        <w:t> Linkedin.com/in/priyaraman </w:t>
      </w:r>
      <w:r>
        <w:rPr>
          <w:w w:val="105"/>
          <w:sz w:val="18"/>
        </w:rPr>
        <w:t>Charlotte, NC</w:t>
      </w:r>
    </w:p>
    <w:p>
      <w:pPr>
        <w:pStyle w:val="Heading2"/>
        <w:spacing w:before="198"/>
      </w:pPr>
      <w:r>
        <w:rPr>
          <w:color w:val="0C0C0C"/>
          <w:spacing w:val="-2"/>
        </w:rPr>
        <w:t>EDUCATION</w:t>
      </w:r>
    </w:p>
    <w:p>
      <w:pPr>
        <w:pStyle w:val="BodyText"/>
        <w:spacing w:line="292" w:lineRule="auto" w:before="315"/>
        <w:ind w:left="127" w:right="235"/>
      </w:pPr>
      <w:r>
        <w:rPr>
          <w:w w:val="105"/>
        </w:rPr>
        <w:t>B.S. Business Administration</w:t>
      </w:r>
      <w:r>
        <w:rPr>
          <w:spacing w:val="80"/>
          <w:w w:val="105"/>
        </w:rPr>
        <w:t> </w:t>
      </w:r>
      <w:r>
        <w:rPr>
          <w:w w:val="105"/>
        </w:rPr>
        <w:t>Marketing concentration, University of North Carolina at Charlotte</w:t>
      </w:r>
    </w:p>
    <w:p>
      <w:pPr>
        <w:pStyle w:val="BodyText"/>
        <w:spacing w:before="2"/>
        <w:ind w:left="127"/>
      </w:pPr>
      <w:r>
        <w:rPr>
          <w:w w:val="105"/>
        </w:rPr>
        <w:t>August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179"/>
      </w:pPr>
    </w:p>
    <w:p>
      <w:pPr>
        <w:pStyle w:val="Heading2"/>
      </w:pPr>
      <w:r>
        <w:rPr>
          <w:color w:val="0C0C0C"/>
          <w:spacing w:val="-6"/>
        </w:rPr>
        <w:t>KEY</w:t>
      </w:r>
      <w:r>
        <w:rPr>
          <w:color w:val="0C0C0C"/>
          <w:spacing w:val="-10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line="292" w:lineRule="auto" w:before="316"/>
        <w:ind w:left="424"/>
      </w:pPr>
      <w:r>
        <w:rPr>
          <w:w w:val="105"/>
        </w:rPr>
        <w:t>Salesforce, Gainsight, Outreach, </w:t>
      </w:r>
      <w:r>
        <w:rPr>
          <w:spacing w:val="-2"/>
          <w:w w:val="105"/>
        </w:rPr>
        <w:t>Looker</w:t>
      </w:r>
    </w:p>
    <w:p>
      <w:pPr>
        <w:pStyle w:val="BodyText"/>
        <w:spacing w:line="292" w:lineRule="auto" w:before="106"/>
        <w:ind w:left="424"/>
      </w:pPr>
      <w:r>
        <w:rPr>
          <w:w w:val="105"/>
        </w:rPr>
        <w:t>Renewal forecasting and pipeline </w:t>
      </w:r>
      <w:r>
        <w:rPr>
          <w:spacing w:val="-2"/>
          <w:w w:val="105"/>
        </w:rPr>
        <w:t>hygiene</w:t>
      </w:r>
    </w:p>
    <w:p>
      <w:pPr>
        <w:pStyle w:val="BodyText"/>
        <w:spacing w:line="312" w:lineRule="auto" w:before="91"/>
        <w:ind w:left="424"/>
      </w:pPr>
      <w:r>
        <w:rPr>
          <w:w w:val="105"/>
        </w:rPr>
        <w:t>QBR facilitation and executive </w:t>
      </w:r>
      <w:r>
        <w:rPr>
          <w:spacing w:val="-2"/>
          <w:w w:val="105"/>
        </w:rPr>
        <w:t>presentations</w:t>
      </w:r>
    </w:p>
    <w:p>
      <w:pPr>
        <w:pStyle w:val="BodyText"/>
        <w:spacing w:before="77"/>
        <w:ind w:left="424"/>
      </w:pPr>
      <w:r>
        <w:rPr>
          <w:w w:val="105"/>
        </w:rPr>
        <w:t>MEDDIC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value-based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selling</w:t>
      </w:r>
    </w:p>
    <w:p>
      <w:pPr>
        <w:pStyle w:val="BodyText"/>
        <w:spacing w:line="312" w:lineRule="auto" w:before="131"/>
        <w:ind w:left="424"/>
      </w:pPr>
      <w:r>
        <w:rPr>
          <w:w w:val="105"/>
        </w:rPr>
        <w:t>Contract negotiation and order form </w:t>
      </w:r>
      <w:r>
        <w:rPr>
          <w:spacing w:val="-2"/>
          <w:w w:val="105"/>
        </w:rPr>
        <w:t>redlines</w:t>
      </w:r>
    </w:p>
    <w:p>
      <w:pPr>
        <w:pStyle w:val="BodyText"/>
        <w:spacing w:before="76"/>
        <w:ind w:left="424"/>
      </w:pPr>
      <w:r>
        <w:rPr>
          <w:w w:val="105"/>
        </w:rPr>
        <w:t>Churn</w:t>
      </w:r>
      <w:r>
        <w:rPr>
          <w:spacing w:val="14"/>
          <w:w w:val="105"/>
        </w:rPr>
        <w:t> </w:t>
      </w:r>
      <w:r>
        <w:rPr>
          <w:w w:val="105"/>
        </w:rPr>
        <w:t>risk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analysis</w:t>
      </w:r>
    </w:p>
    <w:p>
      <w:pPr>
        <w:pStyle w:val="BodyText"/>
        <w:spacing w:line="292" w:lineRule="auto" w:before="79"/>
        <w:ind w:left="406" w:right="659"/>
      </w:pPr>
      <w:r>
        <w:rPr/>
        <w:br w:type="column"/>
      </w:r>
      <w:r>
        <w:rPr>
          <w:w w:val="105"/>
        </w:rPr>
        <w:t>Manage a book of 47 mid-market accounts generating $3.6M in ARR;</w:t>
      </w:r>
      <w:r>
        <w:rPr>
          <w:spacing w:val="40"/>
          <w:w w:val="105"/>
        </w:rPr>
        <w:t> </w:t>
      </w:r>
      <w:r>
        <w:rPr>
          <w:w w:val="105"/>
        </w:rPr>
        <w:t>renewed</w:t>
      </w:r>
      <w:r>
        <w:rPr>
          <w:spacing w:val="34"/>
          <w:w w:val="105"/>
        </w:rPr>
        <w:t> </w:t>
      </w:r>
      <w:r>
        <w:rPr>
          <w:w w:val="105"/>
        </w:rPr>
        <w:t>94%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4"/>
          <w:w w:val="105"/>
        </w:rPr>
        <w:t> </w:t>
      </w:r>
      <w:r>
        <w:rPr>
          <w:w w:val="105"/>
        </w:rPr>
        <w:t>contracts</w:t>
      </w:r>
      <w:r>
        <w:rPr>
          <w:spacing w:val="34"/>
          <w:w w:val="105"/>
        </w:rPr>
        <w:t> </w:t>
      </w:r>
      <w:r>
        <w:rPr>
          <w:w w:val="105"/>
        </w:rPr>
        <w:t>due</w:t>
      </w:r>
      <w:r>
        <w:rPr>
          <w:spacing w:val="34"/>
          <w:w w:val="105"/>
        </w:rPr>
        <w:t> </w:t>
      </w:r>
      <w:r>
        <w:rPr>
          <w:w w:val="105"/>
        </w:rPr>
        <w:t>in</w:t>
      </w:r>
      <w:r>
        <w:rPr>
          <w:spacing w:val="34"/>
          <w:w w:val="105"/>
        </w:rPr>
        <w:t> </w:t>
      </w:r>
      <w:r>
        <w:rPr>
          <w:w w:val="105"/>
        </w:rPr>
        <w:t>2023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expanded</w:t>
      </w:r>
      <w:r>
        <w:rPr>
          <w:spacing w:val="34"/>
          <w:w w:val="105"/>
        </w:rPr>
        <w:t> </w:t>
      </w:r>
      <w:r>
        <w:rPr>
          <w:w w:val="105"/>
        </w:rPr>
        <w:t>22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4"/>
          <w:w w:val="105"/>
        </w:rPr>
        <w:t> </w:t>
      </w:r>
      <w:r>
        <w:rPr>
          <w:w w:val="105"/>
        </w:rPr>
        <w:t>them.</w:t>
      </w:r>
    </w:p>
    <w:p>
      <w:pPr>
        <w:pStyle w:val="BodyText"/>
        <w:spacing w:line="292" w:lineRule="auto" w:before="106"/>
        <w:ind w:left="406" w:right="659"/>
      </w:pPr>
      <w:r>
        <w:rPr>
          <w:w w:val="105"/>
        </w:rPr>
        <w:t>Closed a $410K multi-year expansion with a regional 3PL after spotting</w:t>
      </w:r>
      <w:r>
        <w:rPr>
          <w:spacing w:val="40"/>
          <w:w w:val="105"/>
        </w:rPr>
        <w:t> </w:t>
      </w:r>
      <w:r>
        <w:rPr>
          <w:w w:val="105"/>
        </w:rPr>
        <w:t>unused API entitlements during a quarterly review.</w:t>
      </w:r>
    </w:p>
    <w:p>
      <w:pPr>
        <w:pStyle w:val="BodyText"/>
        <w:spacing w:line="292" w:lineRule="auto" w:before="91"/>
        <w:ind w:left="406" w:right="659"/>
      </w:pPr>
      <w:r>
        <w:rPr>
          <w:w w:val="105"/>
        </w:rPr>
        <w:t>Run monthly pipeline reviews with the VP of Sales and submit clean Salesforce</w:t>
      </w:r>
      <w:r>
        <w:rPr>
          <w:spacing w:val="40"/>
          <w:w w:val="105"/>
        </w:rPr>
        <w:t> </w:t>
      </w:r>
      <w:r>
        <w:rPr>
          <w:w w:val="105"/>
        </w:rPr>
        <w:t>forecasts</w:t>
      </w:r>
      <w:r>
        <w:rPr>
          <w:spacing w:val="40"/>
          <w:w w:val="105"/>
        </w:rPr>
        <w:t> </w:t>
      </w:r>
      <w:r>
        <w:rPr>
          <w:w w:val="105"/>
        </w:rPr>
        <w:t>within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few</w:t>
      </w:r>
      <w:r>
        <w:rPr>
          <w:spacing w:val="40"/>
          <w:w w:val="105"/>
        </w:rPr>
        <w:t> </w:t>
      </w:r>
      <w:r>
        <w:rPr>
          <w:w w:val="105"/>
        </w:rPr>
        <w:t>percentage</w:t>
      </w:r>
      <w:r>
        <w:rPr>
          <w:spacing w:val="40"/>
          <w:w w:val="105"/>
        </w:rPr>
        <w:t> </w:t>
      </w:r>
      <w:r>
        <w:rPr>
          <w:w w:val="105"/>
        </w:rPr>
        <w:t>points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actuals.</w:t>
      </w:r>
    </w:p>
    <w:p>
      <w:pPr>
        <w:pStyle w:val="BodyText"/>
        <w:spacing w:line="292" w:lineRule="auto" w:before="106"/>
        <w:ind w:left="406" w:right="106"/>
      </w:pPr>
      <w:r>
        <w:rPr>
          <w:w w:val="105"/>
        </w:rPr>
        <w:t>Built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churn-risk</w:t>
      </w:r>
      <w:r>
        <w:rPr>
          <w:spacing w:val="22"/>
          <w:w w:val="105"/>
        </w:rPr>
        <w:t> </w:t>
      </w:r>
      <w:r>
        <w:rPr>
          <w:w w:val="105"/>
        </w:rPr>
        <w:t>scorecard</w:t>
      </w:r>
      <w:r>
        <w:rPr>
          <w:spacing w:val="22"/>
          <w:w w:val="105"/>
        </w:rPr>
        <w:t> </w:t>
      </w:r>
      <w:r>
        <w:rPr>
          <w:w w:val="105"/>
        </w:rPr>
        <w:t>with</w:t>
      </w:r>
      <w:r>
        <w:rPr>
          <w:spacing w:val="22"/>
          <w:w w:val="105"/>
        </w:rPr>
        <w:t> </w:t>
      </w:r>
      <w:r>
        <w:rPr>
          <w:w w:val="105"/>
        </w:rPr>
        <w:t>CS</w:t>
      </w:r>
      <w:r>
        <w:rPr>
          <w:spacing w:val="22"/>
          <w:w w:val="105"/>
        </w:rPr>
        <w:t> </w:t>
      </w:r>
      <w:r>
        <w:rPr>
          <w:w w:val="105"/>
        </w:rPr>
        <w:t>that</w:t>
      </w:r>
      <w:r>
        <w:rPr>
          <w:spacing w:val="22"/>
          <w:w w:val="105"/>
        </w:rPr>
        <w:t> </w:t>
      </w:r>
      <w:r>
        <w:rPr>
          <w:w w:val="105"/>
        </w:rPr>
        <w:t>flagged</w:t>
      </w:r>
      <w:r>
        <w:rPr>
          <w:spacing w:val="22"/>
          <w:w w:val="105"/>
        </w:rPr>
        <w:t> </w:t>
      </w:r>
      <w:r>
        <w:rPr>
          <w:w w:val="105"/>
        </w:rPr>
        <w:t>five</w:t>
      </w:r>
      <w:r>
        <w:rPr>
          <w:spacing w:val="22"/>
          <w:w w:val="105"/>
        </w:rPr>
        <w:t> </w:t>
      </w:r>
      <w:r>
        <w:rPr>
          <w:w w:val="105"/>
        </w:rPr>
        <w:t>at-risk</w:t>
      </w:r>
      <w:r>
        <w:rPr>
          <w:spacing w:val="22"/>
          <w:w w:val="105"/>
        </w:rPr>
        <w:t> </w:t>
      </w:r>
      <w:r>
        <w:rPr>
          <w:w w:val="105"/>
        </w:rPr>
        <w:t>logos</w:t>
      </w:r>
      <w:r>
        <w:rPr>
          <w:spacing w:val="22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w w:val="105"/>
        </w:rPr>
        <w:t>quarter early enough to save three.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Account</w:t>
      </w:r>
      <w:r>
        <w:rPr>
          <w:spacing w:val="20"/>
          <w:w w:val="105"/>
        </w:rPr>
        <w:t> </w:t>
      </w:r>
      <w:r>
        <w:rPr>
          <w:w w:val="105"/>
        </w:rPr>
        <w:t>Manager,</w:t>
      </w:r>
      <w:r>
        <w:rPr>
          <w:spacing w:val="20"/>
          <w:w w:val="105"/>
        </w:rPr>
        <w:t> </w:t>
      </w:r>
      <w:r>
        <w:rPr>
          <w:w w:val="105"/>
        </w:rPr>
        <w:t>Northcove</w:t>
      </w:r>
      <w:r>
        <w:rPr>
          <w:spacing w:val="9"/>
          <w:w w:val="105"/>
        </w:rPr>
        <w:t> </w:t>
      </w:r>
      <w:r>
        <w:rPr>
          <w:w w:val="105"/>
        </w:rPr>
        <w:t>Analytics,</w:t>
      </w:r>
      <w:r>
        <w:rPr>
          <w:spacing w:val="20"/>
          <w:w w:val="105"/>
        </w:rPr>
        <w:t> </w:t>
      </w:r>
      <w:r>
        <w:rPr>
          <w:w w:val="105"/>
        </w:rPr>
        <w:t>Raleigh,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127"/>
      </w:pPr>
      <w:r>
        <w:rPr>
          <w:w w:val="105"/>
        </w:rPr>
        <w:t>February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70"/>
          <w:w w:val="150"/>
        </w:rPr>
        <w:t> </w:t>
      </w:r>
      <w:r>
        <w:rPr>
          <w:w w:val="105"/>
        </w:rPr>
        <w:t>–</w:t>
      </w:r>
      <w:r>
        <w:rPr>
          <w:spacing w:val="69"/>
          <w:w w:val="150"/>
        </w:rPr>
        <w:t> </w:t>
      </w:r>
      <w:r>
        <w:rPr>
          <w:w w:val="105"/>
        </w:rPr>
        <w:t>March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406" w:right="659"/>
      </w:pPr>
      <w:r>
        <w:rPr>
          <w:w w:val="105"/>
        </w:rPr>
        <w:t>Carried a $1.9M renewal quota across roughly 60 SMB and mid-market</w:t>
      </w:r>
      <w:r>
        <w:rPr>
          <w:spacing w:val="40"/>
          <w:w w:val="105"/>
        </w:rPr>
        <w:t> </w:t>
      </w:r>
      <w:r>
        <w:rPr>
          <w:w w:val="105"/>
        </w:rPr>
        <w:t>customers in retail and CPG.</w:t>
      </w:r>
    </w:p>
    <w:p>
      <w:pPr>
        <w:pStyle w:val="BodyText"/>
        <w:spacing w:line="292" w:lineRule="auto" w:before="77"/>
        <w:ind w:left="406" w:right="659"/>
      </w:pPr>
      <w:r>
        <w:rPr>
          <w:w w:val="105"/>
        </w:rPr>
        <w:t>Grew net retention from the mid-90s into the low 110s over two fiscal years</w:t>
      </w:r>
      <w:r>
        <w:rPr>
          <w:spacing w:val="80"/>
          <w:w w:val="105"/>
        </w:rPr>
        <w:t> </w:t>
      </w:r>
      <w:r>
        <w:rPr>
          <w:w w:val="105"/>
        </w:rPr>
        <w:t>by leading structured upsell plays.</w:t>
      </w:r>
    </w:p>
    <w:p>
      <w:pPr>
        <w:pStyle w:val="BodyText"/>
        <w:spacing w:line="292" w:lineRule="auto" w:before="106"/>
        <w:ind w:left="406" w:right="659"/>
      </w:pPr>
      <w:r>
        <w:rPr>
          <w:w w:val="105"/>
        </w:rPr>
        <w:t>Partnered with product on a feedback loop that turned six customer</w:t>
      </w:r>
      <w:r>
        <w:rPr>
          <w:spacing w:val="80"/>
          <w:w w:val="105"/>
        </w:rPr>
        <w:t> </w:t>
      </w:r>
      <w:r>
        <w:rPr>
          <w:w w:val="105"/>
        </w:rPr>
        <w:t>requests into shipped features.</w:t>
      </w:r>
    </w:p>
    <w:p>
      <w:pPr>
        <w:pStyle w:val="BodyText"/>
        <w:spacing w:line="292" w:lineRule="auto" w:before="91"/>
        <w:ind w:left="406" w:right="659"/>
      </w:pPr>
      <w:r>
        <w:rPr>
          <w:w w:val="105"/>
        </w:rPr>
        <w:t>Trained two new AMs on discovery and MEDDIC question sequencing</w:t>
      </w:r>
      <w:r>
        <w:rPr>
          <w:spacing w:val="40"/>
          <w:w w:val="105"/>
        </w:rPr>
        <w:t> </w:t>
      </w:r>
      <w:r>
        <w:rPr>
          <w:w w:val="105"/>
        </w:rPr>
        <w:t>during onboarding.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Account</w:t>
      </w:r>
      <w:r>
        <w:rPr>
          <w:spacing w:val="22"/>
          <w:w w:val="105"/>
        </w:rPr>
        <w:t> </w:t>
      </w:r>
      <w:r>
        <w:rPr>
          <w:w w:val="105"/>
        </w:rPr>
        <w:t>Coordinator,</w:t>
      </w:r>
      <w:r>
        <w:rPr>
          <w:spacing w:val="22"/>
          <w:w w:val="105"/>
        </w:rPr>
        <w:t> </w:t>
      </w:r>
      <w:r>
        <w:rPr>
          <w:w w:val="105"/>
        </w:rPr>
        <w:t>Northcove</w:t>
      </w:r>
      <w:r>
        <w:rPr>
          <w:spacing w:val="10"/>
          <w:w w:val="105"/>
        </w:rPr>
        <w:t> </w:t>
      </w:r>
      <w:r>
        <w:rPr>
          <w:w w:val="105"/>
        </w:rPr>
        <w:t>Analytics,</w:t>
      </w:r>
      <w:r>
        <w:rPr>
          <w:spacing w:val="23"/>
          <w:w w:val="105"/>
        </w:rPr>
        <w:t> </w:t>
      </w:r>
      <w:r>
        <w:rPr>
          <w:w w:val="105"/>
        </w:rPr>
        <w:t>Raleigh,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127"/>
      </w:pP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w w:val="105"/>
        </w:rPr>
        <w:t>2017</w:t>
      </w:r>
      <w:r>
        <w:rPr>
          <w:spacing w:val="70"/>
          <w:w w:val="150"/>
        </w:rPr>
        <w:t> </w:t>
      </w:r>
      <w:r>
        <w:rPr>
          <w:w w:val="105"/>
        </w:rPr>
        <w:t>–</w:t>
      </w:r>
      <w:r>
        <w:rPr>
          <w:spacing w:val="70"/>
          <w:w w:val="150"/>
        </w:rPr>
        <w:t> </w:t>
      </w: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659"/>
      </w:pPr>
      <w:r>
        <w:rPr>
          <w:w w:val="105"/>
        </w:rPr>
        <w:t>Supported three senior AMs on QBR prep, usage reporting, and renewal</w:t>
      </w:r>
      <w:r>
        <w:rPr>
          <w:spacing w:val="80"/>
          <w:w w:val="105"/>
        </w:rPr>
        <w:t> </w:t>
      </w:r>
      <w:r>
        <w:rPr>
          <w:w w:val="105"/>
        </w:rPr>
        <w:t>paperwork for 120+ accounts.</w:t>
      </w:r>
    </w:p>
    <w:p>
      <w:pPr>
        <w:pStyle w:val="BodyText"/>
        <w:spacing w:line="312" w:lineRule="auto" w:before="91"/>
        <w:ind w:left="406" w:right="644"/>
      </w:pPr>
      <w:r>
        <w:rPr>
          <w:w w:val="105"/>
        </w:rPr>
        <w:t>Cleaned up Salesforce hygiene on the East team, closing out 300+ stale</w:t>
      </w:r>
      <w:r>
        <w:rPr>
          <w:spacing w:val="80"/>
          <w:w w:val="105"/>
        </w:rPr>
        <w:t> </w:t>
      </w:r>
      <w:r>
        <w:rPr>
          <w:w w:val="105"/>
        </w:rPr>
        <w:t>opportunities in the first quarter.</w:t>
      </w:r>
    </w:p>
    <w:p>
      <w:pPr>
        <w:pStyle w:val="BodyText"/>
        <w:spacing w:line="292" w:lineRule="auto" w:before="77"/>
        <w:ind w:left="406" w:right="659"/>
      </w:pPr>
      <w:r>
        <w:rPr>
          <w:w w:val="105"/>
        </w:rPr>
        <w:t>Pulled weekly usage dashboards in Looker that became the standard QBR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template.</w:t>
      </w:r>
    </w:p>
    <w:sectPr>
      <w:type w:val="continuous"/>
      <w:pgSz w:w="11920" w:h="16860"/>
      <w:pgMar w:top="1060" w:bottom="280" w:left="283" w:right="283"/>
      <w:cols w:num="2" w:equalWidth="0">
        <w:col w:w="3257" w:space="1411"/>
        <w:col w:w="66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4626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ram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2026-06-08T02:56:01Z</dcterms:created>
  <dcterms:modified xsi:type="dcterms:W3CDTF">2026-06-08T02:56:01Z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