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7"/>
        <w:rPr>
          <w:rFonts w:ascii="Times New Roman"/>
          <w:sz w:val="74"/>
        </w:rPr>
      </w:pPr>
    </w:p>
    <w:p>
      <w:pPr>
        <w:spacing w:line="254" w:lineRule="auto" w:before="0"/>
        <w:ind w:left="5102" w:right="1050" w:hanging="1"/>
        <w:jc w:val="center"/>
        <w:rPr>
          <w:sz w:val="74"/>
        </w:rPr>
      </w:pPr>
      <w:r>
        <w:rPr>
          <w:b/>
          <w:color w:val="5C2525"/>
          <w:spacing w:val="-4"/>
          <w:sz w:val="74"/>
        </w:rPr>
        <w:t>MAYA </w:t>
      </w:r>
      <w:r>
        <w:rPr>
          <w:color w:val="5C2525"/>
          <w:spacing w:val="-2"/>
          <w:sz w:val="74"/>
        </w:rPr>
        <w:t>CASTELLANOS, OTR/L</w:t>
      </w:r>
    </w:p>
    <w:p>
      <w:pPr>
        <w:spacing w:before="17"/>
        <w:ind w:left="6647" w:right="0" w:firstLine="0"/>
        <w:jc w:val="left"/>
        <w:rPr>
          <w:sz w:val="22"/>
        </w:rPr>
      </w:pPr>
      <w:r>
        <w:rPr>
          <w:sz w:val="22"/>
        </w:rPr>
        <w:t>Senior</w:t>
      </w:r>
      <w:r>
        <w:rPr>
          <w:spacing w:val="1"/>
          <w:sz w:val="22"/>
        </w:rPr>
        <w:t> </w:t>
      </w:r>
      <w:r>
        <w:rPr>
          <w:sz w:val="22"/>
        </w:rPr>
        <w:t>Occupational</w:t>
      </w:r>
      <w:r>
        <w:rPr>
          <w:spacing w:val="-2"/>
          <w:sz w:val="22"/>
        </w:rPr>
        <w:t> Therapist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222"/>
        <w:rPr>
          <w:sz w:val="24"/>
        </w:rPr>
      </w:pPr>
    </w:p>
    <w:p>
      <w:pPr>
        <w:pStyle w:val="Heading1"/>
      </w:pPr>
      <w:r>
        <w:rPr>
          <w:color w:val="FFFFFF"/>
          <w:spacing w:val="-2"/>
        </w:rPr>
        <w:t>CONTACT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74"/>
        <w:rPr>
          <w:sz w:val="24"/>
        </w:rPr>
      </w:pPr>
    </w:p>
    <w:p>
      <w:pPr>
        <w:pStyle w:val="BodyText"/>
        <w:ind w:left="1050"/>
      </w:pPr>
      <w:r>
        <w:rPr>
          <w:color w:val="FFFFFF"/>
        </w:rPr>
        <w:t>(503)</w:t>
      </w:r>
      <w:r>
        <w:rPr>
          <w:color w:val="FFFFFF"/>
          <w:spacing w:val="16"/>
        </w:rPr>
        <w:t> </w:t>
      </w:r>
      <w:r>
        <w:rPr>
          <w:color w:val="FFFFFF"/>
        </w:rPr>
        <w:t>412-</w:t>
      </w:r>
      <w:r>
        <w:rPr>
          <w:color w:val="FFFFFF"/>
          <w:spacing w:val="-4"/>
        </w:rPr>
        <w:t>7788</w:t>
      </w:r>
    </w:p>
    <w:p>
      <w:pPr>
        <w:pStyle w:val="BodyText"/>
        <w:spacing w:line="261" w:lineRule="auto" w:before="75"/>
        <w:ind w:left="139" w:right="786"/>
        <w:jc w:val="center"/>
      </w:pPr>
      <w:r>
        <w:rPr/>
        <w:br w:type="column"/>
      </w:r>
      <w:r>
        <w:rPr>
          <w:w w:val="105"/>
        </w:rPr>
        <w:t>Licensed occupational therapist with 7 years across inpatient rehab, outpatient pediatric, and home health settings. Strong record of building treatment</w:t>
      </w:r>
      <w:r>
        <w:rPr>
          <w:spacing w:val="-14"/>
          <w:w w:val="105"/>
        </w:rPr>
        <w:t> </w:t>
      </w:r>
      <w:r>
        <w:rPr>
          <w:w w:val="105"/>
        </w:rPr>
        <w:t>plans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families</w:t>
      </w:r>
      <w:r>
        <w:rPr>
          <w:spacing w:val="-13"/>
          <w:w w:val="105"/>
        </w:rPr>
        <w:t> </w:t>
      </w:r>
      <w:r>
        <w:rPr>
          <w:w w:val="105"/>
        </w:rPr>
        <w:t>actually</w:t>
      </w:r>
      <w:r>
        <w:rPr>
          <w:spacing w:val="-13"/>
          <w:w w:val="105"/>
        </w:rPr>
        <w:t> </w:t>
      </w:r>
      <w:r>
        <w:rPr>
          <w:w w:val="105"/>
        </w:rPr>
        <w:t>follow,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caseloads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45-60</w:t>
      </w:r>
      <w:r>
        <w:rPr>
          <w:spacing w:val="-13"/>
          <w:w w:val="105"/>
        </w:rPr>
        <w:t> </w:t>
      </w:r>
      <w:r>
        <w:rPr>
          <w:w w:val="105"/>
        </w:rPr>
        <w:t>patients per</w:t>
      </w:r>
      <w:r>
        <w:rPr>
          <w:spacing w:val="-3"/>
          <w:w w:val="105"/>
        </w:rPr>
        <w:t> </w:t>
      </w:r>
      <w:r>
        <w:rPr>
          <w:w w:val="105"/>
        </w:rPr>
        <w:t>week.</w:t>
      </w:r>
      <w:r>
        <w:rPr>
          <w:spacing w:val="-6"/>
          <w:w w:val="105"/>
        </w:rPr>
        <w:t> </w:t>
      </w:r>
      <w:r>
        <w:rPr>
          <w:w w:val="105"/>
        </w:rPr>
        <w:t>Trained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NDT,</w:t>
      </w:r>
      <w:r>
        <w:rPr>
          <w:spacing w:val="-3"/>
          <w:w w:val="105"/>
        </w:rPr>
        <w:t> </w:t>
      </w:r>
      <w:r>
        <w:rPr>
          <w:w w:val="105"/>
        </w:rPr>
        <w:t>sensory</w:t>
      </w:r>
      <w:r>
        <w:rPr>
          <w:spacing w:val="-3"/>
          <w:w w:val="105"/>
        </w:rPr>
        <w:t> </w:t>
      </w:r>
      <w:r>
        <w:rPr>
          <w:w w:val="105"/>
        </w:rPr>
        <w:t>integration,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dementia-friendly</w:t>
      </w:r>
      <w:r>
        <w:rPr>
          <w:spacing w:val="-13"/>
          <w:w w:val="105"/>
        </w:rPr>
        <w:t> </w:t>
      </w:r>
      <w:r>
        <w:rPr>
          <w:w w:val="105"/>
        </w:rPr>
        <w:t>ADL </w:t>
      </w:r>
      <w:r>
        <w:rPr>
          <w:spacing w:val="-2"/>
          <w:w w:val="105"/>
        </w:rPr>
        <w:t>retraining.</w:t>
      </w:r>
    </w:p>
    <w:p>
      <w:pPr>
        <w:pStyle w:val="BodyText"/>
        <w:spacing w:after="0" w:line="261" w:lineRule="auto"/>
        <w:jc w:val="center"/>
        <w:sectPr>
          <w:type w:val="continuous"/>
          <w:pgSz w:w="11920" w:h="16860"/>
          <w:pgMar w:top="0" w:bottom="0" w:left="141" w:right="0"/>
          <w:cols w:num="2" w:equalWidth="0">
            <w:col w:w="3066" w:space="1503"/>
            <w:col w:w="7210"/>
          </w:cols>
        </w:sectPr>
      </w:pPr>
    </w:p>
    <w:p>
      <w:pPr>
        <w:pStyle w:val="BodyText"/>
        <w:spacing w:before="126"/>
      </w:pPr>
    </w:p>
    <w:p>
      <w:pPr>
        <w:pStyle w:val="BodyText"/>
        <w:ind w:left="10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2952749</wp:posOffset>
                </wp:positionH>
                <wp:positionV relativeFrom="paragraph">
                  <wp:posOffset>31217</wp:posOffset>
                </wp:positionV>
                <wp:extent cx="4615815" cy="2857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615815" cy="285750"/>
                        </a:xfrm>
                        <a:prstGeom prst="rect">
                          <a:avLst/>
                        </a:prstGeom>
                        <a:solidFill>
                          <a:srgbClr val="5C2525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4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2.499969pt;margin-top:2.458076pt;width:363.45pt;height:22.5pt;mso-position-horizontal-relative:page;mso-position-vertical-relative:paragraph;z-index:15729152" type="#_x0000_t202" id="docshape1" filled="true" fillcolor="#5c2525" stroked="false">
                <v:textbox inset="0,0,0,0">
                  <w:txbxContent>
                    <w:p>
                      <w:pPr>
                        <w:spacing w:before="60"/>
                        <w:ind w:left="24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hyperlink r:id="rId5">
        <w:r>
          <w:rPr>
            <w:color w:val="FFFFFF"/>
            <w:spacing w:val="-2"/>
            <w:w w:val="105"/>
          </w:rPr>
          <w:t>maya.castellanos@example.com</w:t>
        </w:r>
      </w:hyperlink>
    </w:p>
    <w:p>
      <w:pPr>
        <w:pStyle w:val="BodyText"/>
        <w:spacing w:before="6"/>
      </w:pPr>
    </w:p>
    <w:p>
      <w:pPr>
        <w:pStyle w:val="BodyText"/>
        <w:spacing w:after="0"/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line="278" w:lineRule="auto" w:before="75"/>
        <w:ind w:left="1050" w:right="106"/>
      </w:pPr>
      <w:r>
        <w:rPr>
          <w:color w:val="FFFFFF"/>
          <w:spacing w:val="-2"/>
        </w:rPr>
        <w:t>linkedin.com/in/mayacastellanos-ot</w:t>
      </w:r>
      <w:r>
        <w:rPr>
          <w:color w:val="FFFFFF"/>
          <w:spacing w:val="80"/>
          <w:w w:val="105"/>
        </w:rPr>
        <w:t> </w:t>
      </w:r>
      <w:r>
        <w:rPr>
          <w:color w:val="FFFFFF"/>
          <w:spacing w:val="-6"/>
          <w:w w:val="105"/>
        </w:rPr>
        <w:t>rl</w:t>
      </w:r>
    </w:p>
    <w:p>
      <w:pPr>
        <w:pStyle w:val="BodyText"/>
        <w:spacing w:before="63"/>
      </w:pPr>
    </w:p>
    <w:p>
      <w:pPr>
        <w:pStyle w:val="BodyText"/>
        <w:ind w:left="1050"/>
      </w:pPr>
      <w:r>
        <w:rPr>
          <w:color w:val="FFFFFF"/>
          <w:spacing w:val="-2"/>
          <w:w w:val="105"/>
        </w:rPr>
        <w:t>Portland,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OR,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NY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12345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pStyle w:val="BodyText"/>
        <w:spacing w:before="29"/>
        <w:rPr>
          <w:sz w:val="24"/>
        </w:rPr>
      </w:pPr>
    </w:p>
    <w:p>
      <w:pPr>
        <w:pStyle w:val="BodyText"/>
        <w:spacing w:line="261" w:lineRule="auto"/>
        <w:ind w:left="882" w:right="106"/>
      </w:pPr>
      <w:r>
        <w:rPr>
          <w:color w:val="FFFFFF"/>
          <w:spacing w:val="-2"/>
          <w:w w:val="105"/>
        </w:rPr>
        <w:t>Master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Occupational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Therapy (MOT)</w:t>
      </w:r>
    </w:p>
    <w:p>
      <w:pPr>
        <w:pStyle w:val="BodyText"/>
        <w:spacing w:before="107"/>
      </w:pPr>
    </w:p>
    <w:p>
      <w:pPr>
        <w:pStyle w:val="BodyText"/>
        <w:ind w:left="882"/>
      </w:pPr>
      <w:r>
        <w:rPr>
          <w:color w:val="FFFFFF"/>
        </w:rPr>
        <w:t>Paciﬁc</w:t>
      </w:r>
      <w:r>
        <w:rPr>
          <w:color w:val="FFFFFF"/>
          <w:spacing w:val="7"/>
        </w:rPr>
        <w:t> </w:t>
      </w:r>
      <w:r>
        <w:rPr>
          <w:color w:val="FFFFFF"/>
        </w:rPr>
        <w:t>University,</w:t>
      </w:r>
      <w:r>
        <w:rPr>
          <w:color w:val="FFFFFF"/>
          <w:spacing w:val="8"/>
        </w:rPr>
        <w:t> </w:t>
      </w:r>
      <w:r>
        <w:rPr>
          <w:color w:val="FFFFFF"/>
          <w:spacing w:val="-4"/>
        </w:rPr>
        <w:t>2017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ind w:left="882"/>
      </w:pPr>
      <w:r>
        <w:rPr>
          <w:color w:val="FFFFFF"/>
          <w:w w:val="105"/>
        </w:rPr>
        <w:t>B.S.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Kinesiology</w:t>
      </w:r>
    </w:p>
    <w:p>
      <w:pPr>
        <w:pStyle w:val="BodyText"/>
        <w:spacing w:before="78"/>
      </w:pPr>
      <w:r>
        <w:rPr/>
        <w:br w:type="column"/>
      </w:r>
      <w:r>
        <w:rPr/>
      </w:r>
    </w:p>
    <w:p>
      <w:pPr>
        <w:pStyle w:val="BodyText"/>
        <w:ind w:left="139"/>
      </w:pPr>
      <w:r>
        <w:rPr/>
        <w:t>Senior</w:t>
      </w:r>
      <w:r>
        <w:rPr>
          <w:spacing w:val="17"/>
        </w:rPr>
        <w:t> </w:t>
      </w:r>
      <w:r>
        <w:rPr/>
        <w:t>Occupational</w:t>
      </w:r>
      <w:r>
        <w:rPr>
          <w:spacing w:val="13"/>
        </w:rPr>
        <w:t> </w:t>
      </w:r>
      <w:r>
        <w:rPr>
          <w:spacing w:val="-2"/>
        </w:rPr>
        <w:t>Therapist</w:t>
      </w:r>
    </w:p>
    <w:p>
      <w:pPr>
        <w:pStyle w:val="BodyText"/>
        <w:spacing w:before="18"/>
        <w:ind w:left="139"/>
      </w:pPr>
      <w:r>
        <w:rPr/>
        <w:t>Cascade</w:t>
      </w:r>
      <w:r>
        <w:rPr>
          <w:spacing w:val="12"/>
        </w:rPr>
        <w:t> </w:t>
      </w:r>
      <w:r>
        <w:rPr/>
        <w:t>Rehabilitation</w:t>
      </w:r>
      <w:r>
        <w:rPr>
          <w:spacing w:val="13"/>
        </w:rPr>
        <w:t> </w:t>
      </w:r>
      <w:r>
        <w:rPr/>
        <w:t>Partners</w:t>
      </w:r>
      <w:r>
        <w:rPr>
          <w:spacing w:val="12"/>
        </w:rPr>
        <w:t> </w:t>
      </w:r>
      <w:r>
        <w:rPr/>
        <w:t>|</w:t>
      </w:r>
      <w:r>
        <w:rPr>
          <w:spacing w:val="13"/>
        </w:rPr>
        <w:t> </w:t>
      </w:r>
      <w:r>
        <w:rPr/>
        <w:t>Portland,</w:t>
      </w:r>
      <w:r>
        <w:rPr>
          <w:spacing w:val="12"/>
        </w:rPr>
        <w:t> </w:t>
      </w:r>
      <w:r>
        <w:rPr/>
        <w:t>OR</w:t>
      </w:r>
      <w:r>
        <w:rPr>
          <w:spacing w:val="13"/>
        </w:rPr>
        <w:t> </w:t>
      </w:r>
      <w:r>
        <w:rPr/>
        <w:t>|</w:t>
      </w:r>
      <w:r>
        <w:rPr>
          <w:spacing w:val="12"/>
        </w:rPr>
        <w:t> </w:t>
      </w:r>
      <w:r>
        <w:rPr/>
        <w:t>2021-</w:t>
      </w:r>
      <w:r>
        <w:rPr>
          <w:spacing w:val="-2"/>
        </w:rPr>
        <w:t>Present</w:t>
      </w:r>
    </w:p>
    <w:p>
      <w:pPr>
        <w:pStyle w:val="BodyText"/>
        <w:spacing w:before="66"/>
      </w:pPr>
    </w:p>
    <w:p>
      <w:pPr>
        <w:pStyle w:val="BodyText"/>
        <w:tabs>
          <w:tab w:pos="715" w:val="left" w:leader="none"/>
        </w:tabs>
        <w:spacing w:line="261" w:lineRule="auto"/>
        <w:ind w:left="715" w:right="508" w:hanging="298"/>
        <w:jc w:val="both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Carry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caseload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52</w:t>
      </w:r>
      <w:r>
        <w:rPr>
          <w:spacing w:val="-13"/>
          <w:w w:val="105"/>
        </w:rPr>
        <w:t> </w:t>
      </w:r>
      <w:r>
        <w:rPr>
          <w:w w:val="105"/>
        </w:rPr>
        <w:t>patients</w:t>
      </w:r>
      <w:r>
        <w:rPr>
          <w:spacing w:val="-13"/>
          <w:w w:val="105"/>
        </w:rPr>
        <w:t> </w:t>
      </w:r>
      <w:r>
        <w:rPr>
          <w:w w:val="105"/>
        </w:rPr>
        <w:t>per</w:t>
      </w:r>
      <w:r>
        <w:rPr>
          <w:spacing w:val="-13"/>
          <w:w w:val="105"/>
        </w:rPr>
        <w:t> </w:t>
      </w:r>
      <w:r>
        <w:rPr>
          <w:w w:val="105"/>
        </w:rPr>
        <w:t>week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stroke,</w:t>
      </w:r>
      <w:r>
        <w:rPr>
          <w:spacing w:val="-13"/>
          <w:w w:val="105"/>
        </w:rPr>
        <w:t> </w:t>
      </w:r>
      <w:r>
        <w:rPr>
          <w:w w:val="105"/>
        </w:rPr>
        <w:t>orthopedic,</w:t>
      </w:r>
      <w:r>
        <w:rPr>
          <w:spacing w:val="-13"/>
          <w:w w:val="105"/>
        </w:rPr>
        <w:t> </w:t>
      </w:r>
      <w:r>
        <w:rPr>
          <w:w w:val="105"/>
        </w:rPr>
        <w:t>and TBI</w:t>
      </w:r>
      <w:r>
        <w:rPr>
          <w:spacing w:val="-12"/>
          <w:w w:val="105"/>
        </w:rPr>
        <w:t> </w:t>
      </w:r>
      <w:r>
        <w:rPr>
          <w:w w:val="105"/>
        </w:rPr>
        <w:t>populations,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average</w:t>
      </w:r>
      <w:r>
        <w:rPr>
          <w:spacing w:val="-12"/>
          <w:w w:val="105"/>
        </w:rPr>
        <w:t> </w:t>
      </w:r>
      <w:r>
        <w:rPr>
          <w:w w:val="105"/>
        </w:rPr>
        <w:t>length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stay</w:t>
      </w:r>
      <w:r>
        <w:rPr>
          <w:spacing w:val="-12"/>
          <w:w w:val="105"/>
        </w:rPr>
        <w:t> </w:t>
      </w:r>
      <w:r>
        <w:rPr>
          <w:w w:val="105"/>
        </w:rPr>
        <w:t>reduced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18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13</w:t>
      </w:r>
      <w:r>
        <w:rPr>
          <w:spacing w:val="-12"/>
          <w:w w:val="105"/>
        </w:rPr>
        <w:t> </w:t>
      </w:r>
      <w:r>
        <w:rPr>
          <w:w w:val="105"/>
        </w:rPr>
        <w:t>days after revising upper-extremity protocols.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546" w:hanging="298"/>
        <w:jc w:val="both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Mentor</w:t>
      </w:r>
      <w:r>
        <w:rPr>
          <w:spacing w:val="-14"/>
          <w:w w:val="105"/>
        </w:rPr>
        <w:t> </w:t>
      </w:r>
      <w:r>
        <w:rPr>
          <w:w w:val="105"/>
        </w:rPr>
        <w:t>4</w:t>
      </w:r>
      <w:r>
        <w:rPr>
          <w:spacing w:val="-13"/>
          <w:w w:val="105"/>
        </w:rPr>
        <w:t> </w:t>
      </w:r>
      <w:r>
        <w:rPr>
          <w:w w:val="105"/>
        </w:rPr>
        <w:t>OT</w:t>
      </w:r>
      <w:r>
        <w:rPr>
          <w:spacing w:val="-13"/>
          <w:w w:val="105"/>
        </w:rPr>
        <w:t> </w:t>
      </w:r>
      <w:r>
        <w:rPr>
          <w:w w:val="105"/>
        </w:rPr>
        <w:t>fellows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2</w:t>
      </w:r>
      <w:r>
        <w:rPr>
          <w:spacing w:val="-13"/>
          <w:w w:val="105"/>
        </w:rPr>
        <w:t> </w:t>
      </w:r>
      <w:r>
        <w:rPr>
          <w:w w:val="105"/>
        </w:rPr>
        <w:t>OTAs,</w:t>
      </w:r>
      <w:r>
        <w:rPr>
          <w:spacing w:val="-13"/>
          <w:w w:val="105"/>
        </w:rPr>
        <w:t> </w:t>
      </w:r>
      <w:r>
        <w:rPr>
          <w:w w:val="105"/>
        </w:rPr>
        <w:t>leading</w:t>
      </w:r>
      <w:r>
        <w:rPr>
          <w:spacing w:val="-14"/>
          <w:w w:val="105"/>
        </w:rPr>
        <w:t> </w:t>
      </w:r>
      <w:r>
        <w:rPr>
          <w:w w:val="105"/>
        </w:rPr>
        <w:t>weekly</w:t>
      </w:r>
      <w:r>
        <w:rPr>
          <w:spacing w:val="-13"/>
          <w:w w:val="105"/>
        </w:rPr>
        <w:t> </w:t>
      </w:r>
      <w:r>
        <w:rPr>
          <w:w w:val="105"/>
        </w:rPr>
        <w:t>case</w:t>
      </w:r>
      <w:r>
        <w:rPr>
          <w:spacing w:val="-13"/>
          <w:w w:val="105"/>
        </w:rPr>
        <w:t> </w:t>
      </w:r>
      <w:r>
        <w:rPr>
          <w:w w:val="105"/>
        </w:rPr>
        <w:t>conferences</w:t>
      </w:r>
      <w:r>
        <w:rPr>
          <w:spacing w:val="-13"/>
          <w:w w:val="105"/>
        </w:rPr>
        <w:t> </w:t>
      </w:r>
      <w:r>
        <w:rPr>
          <w:w w:val="105"/>
        </w:rPr>
        <w:t>and co-signing documentation for new graduates.</w:t>
      </w:r>
    </w:p>
    <w:p>
      <w:pPr>
        <w:pStyle w:val="BodyText"/>
        <w:tabs>
          <w:tab w:pos="715" w:val="left" w:leader="none"/>
        </w:tabs>
        <w:spacing w:line="261" w:lineRule="auto" w:before="104"/>
        <w:ind w:left="715" w:right="561" w:hanging="298"/>
        <w:jc w:val="both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Rewrote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splinting</w:t>
      </w:r>
      <w:r>
        <w:rPr>
          <w:spacing w:val="-13"/>
          <w:w w:val="105"/>
        </w:rPr>
        <w:t> </w:t>
      </w:r>
      <w:r>
        <w:rPr>
          <w:w w:val="105"/>
        </w:rPr>
        <w:t>clinic</w:t>
      </w:r>
      <w:r>
        <w:rPr>
          <w:spacing w:val="-13"/>
          <w:w w:val="105"/>
        </w:rPr>
        <w:t> </w:t>
      </w:r>
      <w:r>
        <w:rPr>
          <w:w w:val="105"/>
        </w:rPr>
        <w:t>intake</w:t>
      </w:r>
      <w:r>
        <w:rPr>
          <w:spacing w:val="-13"/>
          <w:w w:val="105"/>
        </w:rPr>
        <w:t> </w:t>
      </w:r>
      <w:r>
        <w:rPr>
          <w:w w:val="105"/>
        </w:rPr>
        <w:t>workﬂow,</w:t>
      </w:r>
      <w:r>
        <w:rPr>
          <w:spacing w:val="-13"/>
          <w:w w:val="105"/>
        </w:rPr>
        <w:t> </w:t>
      </w:r>
      <w:r>
        <w:rPr>
          <w:w w:val="105"/>
        </w:rPr>
        <w:t>cutting</w:t>
      </w:r>
      <w:r>
        <w:rPr>
          <w:spacing w:val="-13"/>
          <w:w w:val="105"/>
        </w:rPr>
        <w:t> </w:t>
      </w:r>
      <w:r>
        <w:rPr>
          <w:w w:val="105"/>
        </w:rPr>
        <w:t>wait</w:t>
      </w:r>
      <w:r>
        <w:rPr>
          <w:spacing w:val="-14"/>
          <w:w w:val="105"/>
        </w:rPr>
        <w:t> </w:t>
      </w:r>
      <w:r>
        <w:rPr>
          <w:w w:val="105"/>
        </w:rPr>
        <w:t>time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custom orthoses from two weeks to four days.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374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Serve on the falls-prevention committee, helping standardize home safety </w:t>
      </w:r>
      <w:r>
        <w:rPr>
          <w:w w:val="105"/>
        </w:rPr>
        <w:t>assessments across three sister clinics.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594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Partner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speech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PT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run</w:t>
      </w:r>
      <w:r>
        <w:rPr>
          <w:spacing w:val="-13"/>
          <w:w w:val="105"/>
        </w:rPr>
        <w:t> </w:t>
      </w:r>
      <w:r>
        <w:rPr>
          <w:w w:val="105"/>
        </w:rPr>
        <w:t>combined</w:t>
      </w:r>
      <w:r>
        <w:rPr>
          <w:spacing w:val="-13"/>
          <w:w w:val="105"/>
        </w:rPr>
        <w:t> </w:t>
      </w:r>
      <w:r>
        <w:rPr>
          <w:w w:val="105"/>
        </w:rPr>
        <w:t>feeding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seating</w:t>
      </w:r>
      <w:r>
        <w:rPr>
          <w:spacing w:val="-13"/>
          <w:w w:val="105"/>
        </w:rPr>
        <w:t> </w:t>
      </w:r>
      <w:r>
        <w:rPr>
          <w:w w:val="105"/>
        </w:rPr>
        <w:t>evals for medically complex pediatric transfers.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141" w:right="0"/>
          <w:cols w:num="2" w:equalWidth="0">
            <w:col w:w="3973" w:space="658"/>
            <w:col w:w="714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120"/>
        <w:ind w:left="8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2924" y="590549"/>
                            <a:ext cx="1714500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990725">
                                <a:moveTo>
                                  <a:pt x="0" y="0"/>
                                </a:moveTo>
                                <a:lnTo>
                                  <a:pt x="1714499" y="0"/>
                                </a:lnTo>
                                <a:lnTo>
                                  <a:pt x="1714499" y="1990724"/>
                                </a:lnTo>
                                <a:lnTo>
                                  <a:pt x="0" y="1990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5" y="609600"/>
                            <a:ext cx="16763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194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623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5" y="41759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5529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57187" y="5448299"/>
                            <a:ext cx="47625" cy="417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171950">
                                <a:moveTo>
                                  <a:pt x="47625" y="4144784"/>
                                </a:moveTo>
                                <a:lnTo>
                                  <a:pt x="27165" y="4124325"/>
                                </a:lnTo>
                                <a:lnTo>
                                  <a:pt x="20472" y="4124325"/>
                                </a:lnTo>
                                <a:lnTo>
                                  <a:pt x="0" y="4144784"/>
                                </a:lnTo>
                                <a:lnTo>
                                  <a:pt x="0" y="4148366"/>
                                </a:lnTo>
                                <a:lnTo>
                                  <a:pt x="0" y="4151490"/>
                                </a:lnTo>
                                <a:lnTo>
                                  <a:pt x="20472" y="4171950"/>
                                </a:lnTo>
                                <a:lnTo>
                                  <a:pt x="27165" y="4171950"/>
                                </a:lnTo>
                                <a:lnTo>
                                  <a:pt x="47625" y="4151490"/>
                                </a:lnTo>
                                <a:lnTo>
                                  <a:pt x="47625" y="4144784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3944759"/>
                                </a:moveTo>
                                <a:lnTo>
                                  <a:pt x="27165" y="3924300"/>
                                </a:lnTo>
                                <a:lnTo>
                                  <a:pt x="20472" y="3924300"/>
                                </a:lnTo>
                                <a:lnTo>
                                  <a:pt x="0" y="3944759"/>
                                </a:lnTo>
                                <a:lnTo>
                                  <a:pt x="0" y="3948341"/>
                                </a:lnTo>
                                <a:lnTo>
                                  <a:pt x="0" y="3951465"/>
                                </a:lnTo>
                                <a:lnTo>
                                  <a:pt x="20472" y="3971925"/>
                                </a:lnTo>
                                <a:lnTo>
                                  <a:pt x="27165" y="3971925"/>
                                </a:lnTo>
                                <a:lnTo>
                                  <a:pt x="47625" y="3951465"/>
                                </a:lnTo>
                                <a:lnTo>
                                  <a:pt x="47625" y="3944759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3744734"/>
                                </a:moveTo>
                                <a:lnTo>
                                  <a:pt x="27165" y="3724275"/>
                                </a:lnTo>
                                <a:lnTo>
                                  <a:pt x="20472" y="3724275"/>
                                </a:lnTo>
                                <a:lnTo>
                                  <a:pt x="0" y="3744734"/>
                                </a:lnTo>
                                <a:lnTo>
                                  <a:pt x="0" y="3748316"/>
                                </a:lnTo>
                                <a:lnTo>
                                  <a:pt x="0" y="3751440"/>
                                </a:lnTo>
                                <a:lnTo>
                                  <a:pt x="20472" y="3771900"/>
                                </a:lnTo>
                                <a:lnTo>
                                  <a:pt x="27165" y="3771900"/>
                                </a:lnTo>
                                <a:lnTo>
                                  <a:pt x="47625" y="3751440"/>
                                </a:lnTo>
                                <a:lnTo>
                                  <a:pt x="47625" y="3744734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3544709"/>
                                </a:moveTo>
                                <a:lnTo>
                                  <a:pt x="27165" y="3524250"/>
                                </a:lnTo>
                                <a:lnTo>
                                  <a:pt x="20472" y="3524250"/>
                                </a:lnTo>
                                <a:lnTo>
                                  <a:pt x="0" y="3544709"/>
                                </a:lnTo>
                                <a:lnTo>
                                  <a:pt x="0" y="3548291"/>
                                </a:lnTo>
                                <a:lnTo>
                                  <a:pt x="0" y="3551415"/>
                                </a:lnTo>
                                <a:lnTo>
                                  <a:pt x="20472" y="3571875"/>
                                </a:lnTo>
                                <a:lnTo>
                                  <a:pt x="27165" y="3571875"/>
                                </a:lnTo>
                                <a:lnTo>
                                  <a:pt x="47625" y="3551415"/>
                                </a:lnTo>
                                <a:lnTo>
                                  <a:pt x="47625" y="3544709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3335159"/>
                                </a:moveTo>
                                <a:lnTo>
                                  <a:pt x="27165" y="3314700"/>
                                </a:lnTo>
                                <a:lnTo>
                                  <a:pt x="20472" y="3314700"/>
                                </a:lnTo>
                                <a:lnTo>
                                  <a:pt x="0" y="3335159"/>
                                </a:lnTo>
                                <a:lnTo>
                                  <a:pt x="0" y="3338741"/>
                                </a:lnTo>
                                <a:lnTo>
                                  <a:pt x="0" y="3341865"/>
                                </a:lnTo>
                                <a:lnTo>
                                  <a:pt x="20472" y="3362325"/>
                                </a:lnTo>
                                <a:lnTo>
                                  <a:pt x="27165" y="3362325"/>
                                </a:lnTo>
                                <a:lnTo>
                                  <a:pt x="47625" y="3341865"/>
                                </a:lnTo>
                                <a:lnTo>
                                  <a:pt x="47625" y="3335159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3135134"/>
                                </a:moveTo>
                                <a:lnTo>
                                  <a:pt x="27165" y="3114675"/>
                                </a:lnTo>
                                <a:lnTo>
                                  <a:pt x="20472" y="3114675"/>
                                </a:lnTo>
                                <a:lnTo>
                                  <a:pt x="0" y="3135134"/>
                                </a:lnTo>
                                <a:lnTo>
                                  <a:pt x="0" y="3138716"/>
                                </a:lnTo>
                                <a:lnTo>
                                  <a:pt x="0" y="3141840"/>
                                </a:lnTo>
                                <a:lnTo>
                                  <a:pt x="20472" y="3162300"/>
                                </a:lnTo>
                                <a:lnTo>
                                  <a:pt x="27165" y="3162300"/>
                                </a:lnTo>
                                <a:lnTo>
                                  <a:pt x="47625" y="3141840"/>
                                </a:lnTo>
                                <a:lnTo>
                                  <a:pt x="47625" y="3135134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2935122"/>
                                </a:moveTo>
                                <a:lnTo>
                                  <a:pt x="27165" y="2914650"/>
                                </a:lnTo>
                                <a:lnTo>
                                  <a:pt x="20472" y="2914650"/>
                                </a:lnTo>
                                <a:lnTo>
                                  <a:pt x="0" y="2935122"/>
                                </a:lnTo>
                                <a:lnTo>
                                  <a:pt x="0" y="2938691"/>
                                </a:lnTo>
                                <a:lnTo>
                                  <a:pt x="0" y="2941815"/>
                                </a:lnTo>
                                <a:lnTo>
                                  <a:pt x="20472" y="2962275"/>
                                </a:lnTo>
                                <a:lnTo>
                                  <a:pt x="27165" y="2962275"/>
                                </a:lnTo>
                                <a:lnTo>
                                  <a:pt x="47625" y="2941815"/>
                                </a:lnTo>
                                <a:lnTo>
                                  <a:pt x="47625" y="2935122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2735097"/>
                                </a:moveTo>
                                <a:lnTo>
                                  <a:pt x="27165" y="2714625"/>
                                </a:lnTo>
                                <a:lnTo>
                                  <a:pt x="20472" y="2714625"/>
                                </a:lnTo>
                                <a:lnTo>
                                  <a:pt x="0" y="2735097"/>
                                </a:lnTo>
                                <a:lnTo>
                                  <a:pt x="0" y="2738666"/>
                                </a:lnTo>
                                <a:lnTo>
                                  <a:pt x="0" y="2741790"/>
                                </a:lnTo>
                                <a:lnTo>
                                  <a:pt x="20472" y="2762250"/>
                                </a:lnTo>
                                <a:lnTo>
                                  <a:pt x="27165" y="2762250"/>
                                </a:lnTo>
                                <a:lnTo>
                                  <a:pt x="47625" y="2741790"/>
                                </a:lnTo>
                                <a:lnTo>
                                  <a:pt x="47625" y="2735097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2392197"/>
                                </a:moveTo>
                                <a:lnTo>
                                  <a:pt x="27165" y="2371725"/>
                                </a:lnTo>
                                <a:lnTo>
                                  <a:pt x="20472" y="2371725"/>
                                </a:lnTo>
                                <a:lnTo>
                                  <a:pt x="0" y="2392197"/>
                                </a:lnTo>
                                <a:lnTo>
                                  <a:pt x="0" y="2395766"/>
                                </a:lnTo>
                                <a:lnTo>
                                  <a:pt x="0" y="2398890"/>
                                </a:lnTo>
                                <a:lnTo>
                                  <a:pt x="20472" y="2419350"/>
                                </a:lnTo>
                                <a:lnTo>
                                  <a:pt x="27165" y="2419350"/>
                                </a:lnTo>
                                <a:lnTo>
                                  <a:pt x="47625" y="2398890"/>
                                </a:lnTo>
                                <a:lnTo>
                                  <a:pt x="47625" y="2392197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2188235"/>
                                </a:moveTo>
                                <a:lnTo>
                                  <a:pt x="31102" y="2171700"/>
                                </a:lnTo>
                                <a:lnTo>
                                  <a:pt x="16535" y="2171700"/>
                                </a:lnTo>
                                <a:lnTo>
                                  <a:pt x="0" y="2188235"/>
                                </a:lnTo>
                                <a:lnTo>
                                  <a:pt x="0" y="2190750"/>
                                </a:lnTo>
                                <a:lnTo>
                                  <a:pt x="0" y="2193277"/>
                                </a:lnTo>
                                <a:lnTo>
                                  <a:pt x="16535" y="2209800"/>
                                </a:lnTo>
                                <a:lnTo>
                                  <a:pt x="31102" y="2209800"/>
                                </a:lnTo>
                                <a:lnTo>
                                  <a:pt x="47625" y="2193277"/>
                                </a:lnTo>
                                <a:lnTo>
                                  <a:pt x="47625" y="2188235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934872"/>
                                </a:moveTo>
                                <a:lnTo>
                                  <a:pt x="27165" y="914400"/>
                                </a:lnTo>
                                <a:lnTo>
                                  <a:pt x="20472" y="914400"/>
                                </a:lnTo>
                                <a:lnTo>
                                  <a:pt x="0" y="934872"/>
                                </a:lnTo>
                                <a:lnTo>
                                  <a:pt x="0" y="938441"/>
                                </a:lnTo>
                                <a:lnTo>
                                  <a:pt x="0" y="941565"/>
                                </a:lnTo>
                                <a:lnTo>
                                  <a:pt x="20472" y="962025"/>
                                </a:lnTo>
                                <a:lnTo>
                                  <a:pt x="27165" y="962025"/>
                                </a:lnTo>
                                <a:lnTo>
                                  <a:pt x="47625" y="941565"/>
                                </a:lnTo>
                                <a:lnTo>
                                  <a:pt x="47625" y="934872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92640" id="docshapegroup2" coordorigin="0,0" coordsize="4410,16860">
                <v:rect style="position:absolute;left:0;top:0;width:4410;height:16860" id="docshape3" filled="true" fillcolor="#5c2525" stroked="false">
                  <v:fill type="solid"/>
                </v:rect>
                <v:rect style="position:absolute;left:855;top:930;width:2700;height:3135" id="docshape4" filled="false" stroked="true" strokeweight="3.0pt" strokecolor="#ffffff">
                  <v:stroke dashstyle="solid"/>
                </v:rect>
                <v:shape style="position:absolute;left:885;top:960;width:2640;height:3075" type="#_x0000_t75" id="docshape5" stroked="false">
                  <v:imagedata r:id="rId8" o:title=""/>
                </v:shape>
                <v:shape style="position:absolute;left:720;top:5385;width:317;height:317" type="#_x0000_t75" id="docshape6" stroked="false">
                  <v:imagedata r:id="rId9" o:title=""/>
                </v:shape>
                <v:shape style="position:absolute;left:740;top:5925;width:275;height:317" type="#_x0000_t75" id="docshape7" stroked="false">
                  <v:imagedata r:id="rId10" o:title=""/>
                </v:shape>
                <v:shape style="position:absolute;left:720;top:6576;width:317;height:274" type="#_x0000_t75" id="docshape8" stroked="false">
                  <v:imagedata r:id="rId11" o:title=""/>
                </v:shape>
                <v:shape style="position:absolute;left:721;top:7170;width:315;height:317" type="#_x0000_t75" id="docshape9" stroked="false">
                  <v:imagedata r:id="rId12" o:title=""/>
                </v:shape>
                <v:shape style="position:absolute;left:719;top:8580;width:75;height:6570" id="docshape10" coordorigin="720,8580" coordsize="75,6570" path="m795,15107l794,15102,790,15093,788,15089,781,15082,777,15080,768,15076,763,15075,752,15075,747,15076,738,15080,734,15082,727,15089,725,15093,721,15102,720,15107,720,15113,720,15118,721,15123,725,15132,727,15136,734,15143,738,15145,747,15149,752,15150,763,15150,768,15149,777,15145,781,15143,788,15136,790,15132,794,15123,795,15118,795,15107xm795,14792l794,14787,790,14778,788,14774,781,14767,777,14765,768,14761,763,14760,752,14760,747,14761,738,14765,734,14767,727,14774,725,14778,721,14787,720,14792,720,14798,720,14803,721,14808,725,14817,727,14821,734,14828,738,14830,747,14834,752,14835,763,14835,768,14834,777,14830,781,14828,788,14821,790,14817,794,14808,795,14803,795,14792xm795,14477l794,14472,790,14463,788,14459,781,14452,777,14450,768,14446,763,14445,752,14445,747,14446,738,14450,734,14452,727,14459,725,14463,721,14472,720,14477,720,14483,720,14488,721,14493,725,14502,727,14506,734,14513,738,14515,747,14519,752,14520,763,14520,768,14519,777,14515,781,14513,788,14506,790,14502,794,14493,795,14488,795,14477xm795,14162l794,14157,790,14148,788,14144,781,14137,777,14135,768,14131,763,14130,752,14130,747,14131,738,14135,734,14137,727,14144,725,14148,721,14157,720,14162,720,14168,720,14173,721,14178,725,14187,727,14191,734,14198,738,14200,747,14204,752,14205,763,14205,768,14204,777,14200,781,14198,788,14191,790,14187,794,14178,795,14173,795,14162xm795,13832l794,13827,790,13818,788,13814,781,13807,777,13805,768,13801,763,13800,752,13800,747,13801,738,13805,734,13807,727,13814,725,13818,721,13827,720,13832,720,13838,720,13843,721,13848,725,13857,727,13861,734,13868,738,13870,747,13874,752,13875,763,13875,768,13874,777,13870,781,13868,788,13861,790,13857,794,13848,795,13843,795,13832xm795,13517l794,13512,790,13503,788,13499,781,13492,777,13490,768,13486,763,13485,752,13485,747,13486,738,13490,734,13492,727,13499,725,13503,721,13512,720,13517,720,13523,720,13528,721,13533,725,13542,727,13546,734,13553,738,13555,747,13559,752,13560,763,13560,768,13559,777,13555,781,13553,788,13546,790,13542,794,13533,795,13528,795,13517xm795,13202l794,13197,790,13188,788,13184,781,13177,777,13175,768,13171,763,13170,752,13170,747,13171,738,13175,734,13177,727,13184,725,13188,721,13197,720,13202,720,13208,720,13213,721,13218,725,13227,727,13231,734,13238,738,13240,747,13244,752,13245,763,13245,768,13244,777,13240,781,13238,788,13231,790,13227,794,13218,795,13213,795,13202xm795,12887l794,12882,790,12873,788,12869,781,12862,777,12860,768,12856,763,12855,752,12855,747,12856,738,12860,734,12862,727,12869,725,12873,721,12882,720,12887,720,12893,720,12898,721,12903,725,12912,727,12916,734,12923,738,12925,747,12929,752,12930,763,12930,768,12929,777,12925,781,12923,788,12916,790,12912,794,12903,795,12898,795,12887xm795,12347l794,12342,790,12333,788,12329,781,12322,777,12320,768,12316,763,12315,752,12315,747,12316,738,12320,734,12322,727,12329,725,12333,721,12342,720,12347,720,12353,720,12358,721,12363,725,12372,727,12376,734,12383,738,12385,747,12389,752,12390,763,12390,768,12389,777,12385,781,12383,788,12376,790,12372,794,12363,795,12358,795,12347xm795,12026l794,12022,791,12015,789,12012,783,12006,780,12004,773,12001,769,12000,746,12000,742,12001,735,12004,732,12006,726,12012,724,12015,721,12022,720,12026,720,12030,720,12034,721,12038,724,12045,726,12048,732,12054,735,12056,742,12059,746,12060,769,12060,773,12059,780,12056,783,12054,789,12048,791,12045,794,12038,795,12034,795,12026xm795,10052l794,10047,790,10038,788,10034,781,10027,777,10025,768,10021,763,10020,752,10020,747,10021,738,10025,734,10027,727,10034,725,10038,721,10047,720,10052,720,10058,720,10063,721,10068,725,10077,727,10081,734,10088,738,10090,747,10094,752,10095,763,10095,768,10094,777,10090,781,10088,788,10081,790,10077,794,10068,795,10063,795,10052xm795,8612l794,8607,790,8598,788,8594,781,8587,777,8585,768,8581,763,8580,752,8580,747,8581,738,8585,734,8587,727,8594,725,8598,721,8607,720,8612,720,8618,720,8623,721,8628,725,8637,727,8641,734,8648,738,8650,747,8654,752,8655,763,8655,768,8654,777,8650,781,8648,788,8641,790,8637,794,8628,795,8623,795,861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Oregon</w:t>
      </w:r>
      <w:r>
        <w:rPr>
          <w:color w:val="FFFFFF"/>
          <w:spacing w:val="8"/>
        </w:rPr>
        <w:t> </w:t>
      </w:r>
      <w:r>
        <w:rPr>
          <w:color w:val="FFFFFF"/>
        </w:rPr>
        <w:t>State</w:t>
      </w:r>
      <w:r>
        <w:rPr>
          <w:color w:val="FFFFFF"/>
          <w:spacing w:val="9"/>
        </w:rPr>
        <w:t> </w:t>
      </w:r>
      <w:r>
        <w:rPr>
          <w:color w:val="FFFFFF"/>
        </w:rPr>
        <w:t>University,</w:t>
      </w:r>
      <w:r>
        <w:rPr>
          <w:color w:val="FFFFFF"/>
          <w:spacing w:val="9"/>
        </w:rPr>
        <w:t> </w:t>
      </w:r>
      <w:r>
        <w:rPr>
          <w:color w:val="FFFFFF"/>
          <w:spacing w:val="-4"/>
        </w:rPr>
        <w:t>2015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Heading1"/>
        <w:spacing w:before="0"/>
      </w:pPr>
      <w:r>
        <w:rPr>
          <w:color w:val="FFFFFF"/>
          <w:spacing w:val="-2"/>
        </w:rPr>
        <w:t>SKILLS</w:t>
      </w:r>
    </w:p>
    <w:p>
      <w:pPr>
        <w:pStyle w:val="BodyText"/>
        <w:spacing w:before="29"/>
        <w:rPr>
          <w:sz w:val="24"/>
        </w:rPr>
      </w:pPr>
    </w:p>
    <w:p>
      <w:pPr>
        <w:pStyle w:val="BodyText"/>
        <w:ind w:left="882"/>
      </w:pPr>
      <w:r>
        <w:rPr>
          <w:color w:val="FFFFFF"/>
        </w:rPr>
        <w:t>ADL/IADL</w:t>
      </w:r>
      <w:r>
        <w:rPr>
          <w:color w:val="FFFFFF"/>
          <w:spacing w:val="11"/>
        </w:rPr>
        <w:t> </w:t>
      </w:r>
      <w:r>
        <w:rPr>
          <w:color w:val="FFFFFF"/>
          <w:spacing w:val="-2"/>
        </w:rPr>
        <w:t>retraining</w:t>
      </w:r>
    </w:p>
    <w:p>
      <w:pPr>
        <w:pStyle w:val="BodyText"/>
        <w:spacing w:line="261" w:lineRule="auto" w:before="108"/>
        <w:ind w:left="882" w:right="272"/>
      </w:pPr>
      <w:r>
        <w:rPr>
          <w:color w:val="FFFFFF"/>
        </w:rPr>
        <w:t>Neuro-Developmental Treatment </w:t>
      </w:r>
      <w:r>
        <w:rPr>
          <w:color w:val="FFFFFF"/>
          <w:w w:val="105"/>
        </w:rPr>
        <w:t>(NDT certiﬁed)</w:t>
      </w:r>
    </w:p>
    <w:p>
      <w:pPr>
        <w:pStyle w:val="BodyText"/>
        <w:spacing w:line="364" w:lineRule="auto" w:before="89"/>
        <w:ind w:left="882" w:right="272"/>
      </w:pPr>
      <w:r>
        <w:rPr>
          <w:color w:val="FFFFFF"/>
          <w:w w:val="105"/>
        </w:rPr>
        <w:t>Sensory integration (SIPT) </w:t>
      </w:r>
      <w:r>
        <w:rPr>
          <w:color w:val="FFFFFF"/>
          <w:spacing w:val="-2"/>
          <w:w w:val="105"/>
        </w:rPr>
        <w:t>Custom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splinting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orthotics</w:t>
      </w:r>
    </w:p>
    <w:p>
      <w:pPr>
        <w:pStyle w:val="BodyText"/>
        <w:spacing w:line="372" w:lineRule="auto" w:before="1"/>
        <w:ind w:left="882" w:right="34"/>
      </w:pPr>
      <w:r>
        <w:rPr>
          <w:color w:val="FFFFFF"/>
          <w:w w:val="105"/>
        </w:rPr>
        <w:t>Home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safety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fall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risk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assessment Epic and WebPT documentation Pediatric feeding (SOS approach) Bilingual: English/Spanish</w:t>
      </w:r>
    </w:p>
    <w:p>
      <w:pPr>
        <w:pStyle w:val="BodyText"/>
        <w:spacing w:line="199" w:lineRule="exact"/>
        <w:ind w:left="882"/>
      </w:pPr>
      <w:r>
        <w:rPr>
          <w:color w:val="FFFFFF"/>
        </w:rPr>
        <w:t>Caregiver</w:t>
      </w:r>
      <w:r>
        <w:rPr>
          <w:color w:val="FFFFFF"/>
          <w:spacing w:val="16"/>
        </w:rPr>
        <w:t> </w:t>
      </w:r>
      <w:r>
        <w:rPr>
          <w:color w:val="FFFFFF"/>
          <w:spacing w:val="-2"/>
        </w:rPr>
        <w:t>education</w:t>
      </w:r>
    </w:p>
    <w:p>
      <w:pPr>
        <w:pStyle w:val="BodyText"/>
        <w:spacing w:before="108"/>
        <w:ind w:left="882"/>
      </w:pPr>
      <w:r>
        <w:rPr>
          <w:color w:val="FFFFFF"/>
          <w:w w:val="105"/>
        </w:rPr>
        <w:t>IEP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504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collaboration</w:t>
      </w:r>
    </w:p>
    <w:p>
      <w:pPr>
        <w:pStyle w:val="BodyText"/>
        <w:spacing w:before="75"/>
        <w:ind w:left="139"/>
      </w:pPr>
      <w:r>
        <w:rPr/>
        <w:br w:type="column"/>
      </w:r>
      <w:r>
        <w:rPr/>
        <w:t>Occupational</w:t>
      </w:r>
      <w:r>
        <w:rPr>
          <w:spacing w:val="18"/>
        </w:rPr>
        <w:t> </w:t>
      </w:r>
      <w:r>
        <w:rPr>
          <w:spacing w:val="-2"/>
        </w:rPr>
        <w:t>Therapist</w:t>
      </w:r>
    </w:p>
    <w:p>
      <w:pPr>
        <w:pStyle w:val="BodyText"/>
        <w:spacing w:before="18"/>
        <w:ind w:left="139"/>
      </w:pPr>
      <w:r>
        <w:rPr>
          <w:spacing w:val="-2"/>
          <w:w w:val="105"/>
        </w:rPr>
        <w:t>Riverbend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Pediatric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Therapy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Eugene,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2018-</w:t>
      </w:r>
      <w:r>
        <w:rPr>
          <w:spacing w:val="-4"/>
          <w:w w:val="105"/>
        </w:rPr>
        <w:t>2021</w:t>
      </w:r>
    </w:p>
    <w:p>
      <w:pPr>
        <w:pStyle w:val="BodyText"/>
        <w:spacing w:before="66"/>
      </w:pPr>
    </w:p>
    <w:p>
      <w:pPr>
        <w:pStyle w:val="BodyText"/>
        <w:tabs>
          <w:tab w:pos="715" w:val="left" w:leader="none"/>
        </w:tabs>
        <w:spacing w:line="261" w:lineRule="auto"/>
        <w:ind w:left="715" w:right="495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Treated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35-40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children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weekly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autism,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sensory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processing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disorder, </w:t>
      </w:r>
      <w:r>
        <w:rPr>
          <w:w w:val="105"/>
        </w:rPr>
        <w:t>and developmental delays, focused on school readiness and self-care </w:t>
      </w:r>
      <w:r>
        <w:rPr>
          <w:spacing w:val="-2"/>
          <w:w w:val="105"/>
        </w:rPr>
        <w:t>goals.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663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Built</w:t>
      </w:r>
      <w:r>
        <w:rPr>
          <w:spacing w:val="-14"/>
          <w:w w:val="105"/>
        </w:rPr>
        <w:t> </w:t>
      </w:r>
      <w:r>
        <w:rPr>
          <w:w w:val="105"/>
        </w:rPr>
        <w:t>parent-coaching</w:t>
      </w:r>
      <w:r>
        <w:rPr>
          <w:spacing w:val="-13"/>
          <w:w w:val="105"/>
        </w:rPr>
        <w:t> </w:t>
      </w:r>
      <w:r>
        <w:rPr>
          <w:w w:val="105"/>
        </w:rPr>
        <w:t>binders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English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Spanish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4"/>
          <w:w w:val="105"/>
        </w:rPr>
        <w:t> </w:t>
      </w:r>
      <w:r>
        <w:rPr>
          <w:w w:val="105"/>
        </w:rPr>
        <w:t>cut</w:t>
      </w:r>
      <w:r>
        <w:rPr>
          <w:spacing w:val="-13"/>
          <w:w w:val="105"/>
        </w:rPr>
        <w:t> </w:t>
      </w:r>
      <w:r>
        <w:rPr>
          <w:w w:val="105"/>
        </w:rPr>
        <w:t>no-show rates by roughly a third over 18 months.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496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Wrote</w:t>
      </w:r>
      <w:r>
        <w:rPr>
          <w:spacing w:val="-14"/>
          <w:w w:val="105"/>
        </w:rPr>
        <w:t> </w:t>
      </w:r>
      <w:r>
        <w:rPr>
          <w:w w:val="105"/>
        </w:rPr>
        <w:t>IEP-aligned</w:t>
      </w:r>
      <w:r>
        <w:rPr>
          <w:spacing w:val="-13"/>
          <w:w w:val="105"/>
        </w:rPr>
        <w:t> </w:t>
      </w:r>
      <w:r>
        <w:rPr>
          <w:w w:val="105"/>
        </w:rPr>
        <w:t>reports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80+</w:t>
      </w:r>
      <w:r>
        <w:rPr>
          <w:spacing w:val="-13"/>
          <w:w w:val="105"/>
        </w:rPr>
        <w:t> </w:t>
      </w:r>
      <w:r>
        <w:rPr>
          <w:w w:val="105"/>
        </w:rPr>
        <w:t>students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attended</w:t>
      </w:r>
      <w:r>
        <w:rPr>
          <w:spacing w:val="-14"/>
          <w:w w:val="105"/>
        </w:rPr>
        <w:t> </w:t>
      </w:r>
      <w:r>
        <w:rPr>
          <w:w w:val="105"/>
        </w:rPr>
        <w:t>team</w:t>
      </w:r>
      <w:r>
        <w:rPr>
          <w:spacing w:val="-13"/>
          <w:w w:val="105"/>
        </w:rPr>
        <w:t> </w:t>
      </w:r>
      <w:r>
        <w:rPr>
          <w:w w:val="105"/>
        </w:rPr>
        <w:t>meetings with school districts in Lane County.</w:t>
      </w:r>
    </w:p>
    <w:p>
      <w:pPr>
        <w:pStyle w:val="BodyText"/>
        <w:tabs>
          <w:tab w:pos="715" w:val="left" w:leader="none"/>
        </w:tabs>
        <w:spacing w:line="261" w:lineRule="auto" w:before="104"/>
        <w:ind w:left="715" w:right="794" w:hanging="298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Trained</w:t>
      </w:r>
      <w:r>
        <w:rPr>
          <w:spacing w:val="-14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new</w:t>
      </w:r>
      <w:r>
        <w:rPr>
          <w:spacing w:val="-13"/>
          <w:w w:val="105"/>
        </w:rPr>
        <w:t> </w:t>
      </w:r>
      <w:r>
        <w:rPr>
          <w:w w:val="105"/>
        </w:rPr>
        <w:t>clinicians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SOS</w:t>
      </w:r>
      <w:r>
        <w:rPr>
          <w:spacing w:val="-13"/>
          <w:w w:val="105"/>
        </w:rPr>
        <w:t> </w:t>
      </w:r>
      <w:r>
        <w:rPr>
          <w:w w:val="105"/>
        </w:rPr>
        <w:t>feeding</w:t>
      </w:r>
      <w:r>
        <w:rPr>
          <w:spacing w:val="-14"/>
          <w:w w:val="105"/>
        </w:rPr>
        <w:t> </w:t>
      </w:r>
      <w:r>
        <w:rPr>
          <w:w w:val="105"/>
        </w:rPr>
        <w:t>approach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helped onboard our ﬁrst telehealth caseload during 2020.</w:t>
      </w:r>
    </w:p>
    <w:sectPr>
      <w:type w:val="continuous"/>
      <w:pgSz w:w="11920" w:h="16860"/>
      <w:pgMar w:top="0" w:bottom="0" w:left="141" w:right="0"/>
      <w:cols w:num="2" w:equalWidth="0">
        <w:col w:w="4001" w:space="630"/>
        <w:col w:w="7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9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ya.castellanos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2026-06-17T18:52:16Z</dcterms:created>
  <dcterms:modified xsi:type="dcterms:W3CDTF">2026-06-17T18:52:16Z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