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8"/>
        <w:ind w:left="4255" w:right="432" w:firstLine="0"/>
        <w:jc w:val="center"/>
        <w:rPr>
          <w:rFonts w:ascii="Microsoft Sans Serif"/>
          <w:sz w:val="82"/>
        </w:rPr>
      </w:pPr>
      <w:r>
        <w:rPr>
          <w:b/>
          <w:sz w:val="82"/>
        </w:rPr>
        <w:t>MARISOL</w:t>
      </w:r>
      <w:r>
        <w:rPr>
          <w:b/>
          <w:spacing w:val="-4"/>
          <w:sz w:val="82"/>
        </w:rPr>
        <w:t> </w:t>
      </w:r>
      <w:r>
        <w:rPr>
          <w:rFonts w:ascii="Microsoft Sans Serif"/>
          <w:spacing w:val="-4"/>
          <w:sz w:val="82"/>
        </w:rPr>
        <w:t>VEGA</w:t>
      </w:r>
    </w:p>
    <w:p>
      <w:pPr>
        <w:spacing w:line="268" w:lineRule="auto" w:before="186"/>
        <w:ind w:left="4255" w:right="418" w:firstLine="0"/>
        <w:jc w:val="center"/>
        <w:rPr>
          <w:sz w:val="16"/>
        </w:rPr>
      </w:pPr>
      <w:r>
        <w:rPr>
          <w:w w:val="105"/>
          <w:sz w:val="16"/>
        </w:rPr>
        <w:t>Data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entry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specialist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moving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high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volumes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insurance claims,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records,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vendor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invoices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ERP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CRM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strong accuracy.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10-key,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dual-monitor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workflows,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clean-up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on legacy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spreadsheets.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catching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mismatches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early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asking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before </w:t>
      </w:r>
      <w:r>
        <w:rPr>
          <w:spacing w:val="-2"/>
          <w:w w:val="105"/>
          <w:sz w:val="16"/>
        </w:rPr>
        <w:t>guessing.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165206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008366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23"/>
      </w:pPr>
    </w:p>
    <w:p>
      <w:pPr>
        <w:pStyle w:val="BodyText"/>
        <w:ind w:left="969"/>
      </w:pPr>
      <w:r>
        <w:rPr/>
        <w:t>Tampa,</w:t>
      </w:r>
      <w:r>
        <w:rPr>
          <w:spacing w:val="22"/>
        </w:rPr>
        <w:t> </w:t>
      </w:r>
      <w:r>
        <w:rPr>
          <w:spacing w:val="-5"/>
        </w:rPr>
        <w:t>FL</w:t>
      </w:r>
    </w:p>
    <w:p>
      <w:pPr>
        <w:spacing w:before="75"/>
        <w:ind w:left="96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DATA</w:t>
      </w:r>
      <w:r>
        <w:rPr>
          <w:spacing w:val="8"/>
          <w:sz w:val="18"/>
        </w:rPr>
        <w:t> </w:t>
      </w:r>
      <w:r>
        <w:rPr>
          <w:sz w:val="18"/>
        </w:rPr>
        <w:t>ENTRY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SPECIALIST</w:t>
      </w:r>
    </w:p>
    <w:p>
      <w:pPr>
        <w:spacing w:before="18"/>
        <w:ind w:left="9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-547956</wp:posOffset>
                </wp:positionV>
                <wp:extent cx="4711065" cy="3333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9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43.146172pt;width:370.95pt;height:26.25pt;mso-position-horizontal-relative:page;mso-position-vertical-relative:paragraph;z-index:15729664" id="docshapegroup2" coordorigin="4500,-863" coordsize="7419,525">
                <v:shape style="position:absolute;left:4500;top:-863;width:7419;height:525" id="docshape3" coordorigin="4500,-863" coordsize="7419,525" path="m11918,-338l4762,-338,4750,-338,4686,-349,4628,-375,4577,-415,4537,-465,4511,-524,4500,-588,4500,-600,4500,-613,4511,-677,4537,-735,4577,-786,4628,-826,4686,-852,4750,-863,4762,-863,11918,-863,11918,-338xe" filled="true" fillcolor="#42424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863;width:7419;height:525" type="#_x0000_t202" id="docshape4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BRIGHTLINE</w:t>
      </w:r>
      <w:r>
        <w:rPr>
          <w:spacing w:val="10"/>
          <w:sz w:val="18"/>
        </w:rPr>
        <w:t> </w:t>
      </w:r>
      <w:r>
        <w:rPr>
          <w:sz w:val="18"/>
        </w:rPr>
        <w:t>HEALTH</w:t>
      </w:r>
      <w:r>
        <w:rPr>
          <w:spacing w:val="10"/>
          <w:sz w:val="18"/>
        </w:rPr>
        <w:t> </w:t>
      </w:r>
      <w:r>
        <w:rPr>
          <w:sz w:val="18"/>
        </w:rPr>
        <w:t>PARTNERS,</w:t>
      </w:r>
      <w:r>
        <w:rPr>
          <w:spacing w:val="11"/>
          <w:sz w:val="18"/>
        </w:rPr>
        <w:t> </w:t>
      </w:r>
      <w:r>
        <w:rPr>
          <w:sz w:val="18"/>
        </w:rPr>
        <w:t>TAMPA,</w:t>
      </w:r>
      <w:r>
        <w:rPr>
          <w:spacing w:val="10"/>
          <w:sz w:val="18"/>
        </w:rPr>
        <w:t> </w:t>
      </w:r>
      <w:r>
        <w:rPr>
          <w:sz w:val="18"/>
        </w:rPr>
        <w:t>FL</w:t>
      </w:r>
      <w:r>
        <w:rPr>
          <w:spacing w:val="11"/>
          <w:sz w:val="18"/>
        </w:rPr>
        <w:t> </w:t>
      </w:r>
      <w:r>
        <w:rPr>
          <w:sz w:val="18"/>
        </w:rPr>
        <w:t>|</w:t>
      </w:r>
      <w:r>
        <w:rPr>
          <w:spacing w:val="10"/>
          <w:sz w:val="18"/>
        </w:rPr>
        <w:t> </w:t>
      </w:r>
      <w:r>
        <w:rPr>
          <w:sz w:val="18"/>
        </w:rPr>
        <w:t>MARCH</w:t>
      </w:r>
      <w:r>
        <w:rPr>
          <w:spacing w:val="11"/>
          <w:sz w:val="18"/>
        </w:rPr>
        <w:t> </w:t>
      </w:r>
      <w:r>
        <w:rPr>
          <w:sz w:val="18"/>
        </w:rPr>
        <w:t>2022</w:t>
      </w:r>
      <w:r>
        <w:rPr>
          <w:spacing w:val="10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1907" w:space="1460"/>
            <w:col w:w="8128"/>
          </w:cols>
        </w:sectPr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w w:val="105"/>
        </w:rPr>
        <w:t>(813)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marisol.vega@example.com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969"/>
      </w:pPr>
      <w:r>
        <w:rPr>
          <w:spacing w:val="-2"/>
          <w:w w:val="105"/>
        </w:rPr>
        <w:t>linkedin.com/in/marisolvega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135" w:after="0"/>
        <w:ind w:left="1266" w:right="63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Key roughly 480 patient intake records per day into Epic with a 99.6% accuracy rate verified by weekly QA audits.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3" w:after="0"/>
        <w:ind w:left="1266" w:right="761" w:hanging="298"/>
        <w:jc w:val="left"/>
        <w:rPr>
          <w:sz w:val="18"/>
        </w:rPr>
      </w:pPr>
      <w:r>
        <w:rPr>
          <w:w w:val="105"/>
          <w:sz w:val="18"/>
        </w:rPr>
        <w:t>Reconcile insurance eligibility files against the daily census and flag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mismatches before billing closes.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201" w:lineRule="auto" w:before="83" w:after="0"/>
        <w:ind w:left="1266" w:right="630" w:hanging="298"/>
        <w:jc w:val="left"/>
        <w:rPr>
          <w:sz w:val="18"/>
        </w:rPr>
      </w:pPr>
      <w:r>
        <w:rPr>
          <w:w w:val="105"/>
          <w:sz w:val="18"/>
        </w:rPr>
        <w:t>Built a shared cheat sheet of payer codes that cut new-hire ramp time from about three weeks to ten days.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4" w:after="0"/>
        <w:ind w:left="1266" w:right="506" w:hanging="298"/>
        <w:jc w:val="left"/>
        <w:rPr>
          <w:sz w:val="18"/>
        </w:rPr>
      </w:pPr>
      <w:r>
        <w:rPr>
          <w:w w:val="105"/>
          <w:sz w:val="18"/>
        </w:rPr>
        <w:t>Caught a duplicate-account issue affecting 2,300+ patient files and led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manual cleanup over two weeks.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5" w:after="0"/>
        <w:ind w:left="1266" w:right="804" w:hanging="298"/>
        <w:jc w:val="left"/>
        <w:rPr>
          <w:sz w:val="18"/>
        </w:rPr>
      </w:pPr>
      <w:r>
        <w:rPr>
          <w:w w:val="105"/>
          <w:sz w:val="18"/>
        </w:rPr>
        <w:t>Cover front-desk check-in twice a week, balancing keying work with patient questions and phone overflow.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434" w:space="119"/>
            <w:col w:w="7942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1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9"/>
        </w:rPr>
        <w:t>S</w:t>
      </w:r>
    </w:p>
    <w:p>
      <w:pPr>
        <w:spacing w:before="75"/>
        <w:ind w:left="5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ACCOUNTS</w:t>
      </w:r>
      <w:r>
        <w:rPr>
          <w:spacing w:val="33"/>
          <w:sz w:val="18"/>
        </w:rPr>
        <w:t> </w:t>
      </w:r>
      <w:r>
        <w:rPr>
          <w:sz w:val="18"/>
        </w:rPr>
        <w:t>PAYABLE</w:t>
      </w:r>
      <w:r>
        <w:rPr>
          <w:spacing w:val="34"/>
          <w:sz w:val="18"/>
        </w:rPr>
        <w:t> </w:t>
      </w:r>
      <w:r>
        <w:rPr>
          <w:spacing w:val="-2"/>
          <w:sz w:val="18"/>
        </w:rPr>
        <w:t>CLERK</w:t>
      </w:r>
    </w:p>
    <w:p>
      <w:pPr>
        <w:spacing w:before="18"/>
        <w:ind w:left="58" w:right="0" w:firstLine="0"/>
        <w:jc w:val="left"/>
        <w:rPr>
          <w:sz w:val="18"/>
        </w:rPr>
      </w:pPr>
      <w:r>
        <w:rPr>
          <w:sz w:val="18"/>
        </w:rPr>
        <w:t>COASTLINE</w:t>
      </w:r>
      <w:r>
        <w:rPr>
          <w:spacing w:val="14"/>
          <w:sz w:val="18"/>
        </w:rPr>
        <w:t> </w:t>
      </w:r>
      <w:r>
        <w:rPr>
          <w:sz w:val="18"/>
        </w:rPr>
        <w:t>DISTRIBUTORS,</w:t>
      </w:r>
      <w:r>
        <w:rPr>
          <w:spacing w:val="15"/>
          <w:sz w:val="18"/>
        </w:rPr>
        <w:t> </w:t>
      </w:r>
      <w:r>
        <w:rPr>
          <w:sz w:val="18"/>
        </w:rPr>
        <w:t>TAMPA,</w:t>
      </w:r>
      <w:r>
        <w:rPr>
          <w:spacing w:val="15"/>
          <w:sz w:val="18"/>
        </w:rPr>
        <w:t> </w:t>
      </w:r>
      <w:r>
        <w:rPr>
          <w:sz w:val="18"/>
        </w:rPr>
        <w:t>FL</w:t>
      </w:r>
      <w:r>
        <w:rPr>
          <w:spacing w:val="14"/>
          <w:sz w:val="18"/>
        </w:rPr>
        <w:t> </w:t>
      </w:r>
      <w:r>
        <w:rPr>
          <w:sz w:val="18"/>
        </w:rPr>
        <w:t>|</w:t>
      </w:r>
      <w:r>
        <w:rPr>
          <w:spacing w:val="15"/>
          <w:sz w:val="18"/>
        </w:rPr>
        <w:t> </w:t>
      </w:r>
      <w:r>
        <w:rPr>
          <w:sz w:val="18"/>
        </w:rPr>
        <w:t>AUGUST</w:t>
      </w:r>
      <w:r>
        <w:rPr>
          <w:spacing w:val="15"/>
          <w:sz w:val="18"/>
        </w:rPr>
        <w:t> </w:t>
      </w:r>
      <w:r>
        <w:rPr>
          <w:sz w:val="18"/>
        </w:rPr>
        <w:t>2022</w:t>
      </w:r>
      <w:r>
        <w:rPr>
          <w:spacing w:val="14"/>
          <w:sz w:val="18"/>
        </w:rPr>
        <w:t> </w:t>
      </w:r>
      <w:r>
        <w:rPr>
          <w:sz w:val="18"/>
        </w:rPr>
        <w:t>–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1778" w:space="2500"/>
            <w:col w:w="7217"/>
          </w:cols>
        </w:sectPr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10-key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touch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(12,000+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KPH)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sz w:val="18"/>
        </w:rPr>
        <w:t>Typing</w:t>
      </w:r>
      <w:r>
        <w:rPr>
          <w:spacing w:val="26"/>
          <w:sz w:val="18"/>
        </w:rPr>
        <w:t> </w:t>
      </w:r>
      <w:r>
        <w:rPr>
          <w:sz w:val="18"/>
        </w:rPr>
        <w:t>78</w:t>
      </w:r>
      <w:r>
        <w:rPr>
          <w:spacing w:val="27"/>
          <w:sz w:val="18"/>
        </w:rPr>
        <w:t> </w:t>
      </w:r>
      <w:r>
        <w:rPr>
          <w:spacing w:val="-5"/>
          <w:sz w:val="18"/>
        </w:rPr>
        <w:t>WPM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30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Microsoft Excel (VLOOKUP, pivot tables, conditional formatting)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724" w:hanging="298"/>
        <w:jc w:val="left"/>
        <w:rPr>
          <w:position w:val="-4"/>
          <w:sz w:val="31"/>
        </w:rPr>
      </w:pPr>
      <w:r>
        <w:rPr>
          <w:w w:val="105"/>
          <w:sz w:val="18"/>
        </w:rPr>
        <w:t>Epic, NetSuite, AppFolio, </w:t>
      </w:r>
      <w:r>
        <w:rPr>
          <w:spacing w:val="-2"/>
          <w:w w:val="105"/>
          <w:sz w:val="18"/>
        </w:rPr>
        <w:t>Salesforce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43" w:lineRule="exact" w:before="44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Google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Workspace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34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ICD-10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CPT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lookup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92" w:after="0"/>
        <w:ind w:left="560" w:right="47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Entered 600-900 vendor invoices per week into NetSuite, matching POs and resolving line-item mismatches.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327" w:hanging="298"/>
        <w:jc w:val="left"/>
        <w:rPr>
          <w:position w:val="-4"/>
          <w:sz w:val="31"/>
        </w:rPr>
      </w:pPr>
      <w:r>
        <w:rPr>
          <w:w w:val="105"/>
          <w:sz w:val="18"/>
        </w:rPr>
        <w:t>Cleared a four-month backlog of unposted credit memos within six weeks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of starting.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09" w:after="0"/>
        <w:ind w:left="560" w:right="396" w:hanging="298"/>
        <w:jc w:val="left"/>
        <w:rPr>
          <w:position w:val="-4"/>
          <w:sz w:val="31"/>
        </w:rPr>
      </w:pPr>
      <w:r>
        <w:rPr>
          <w:w w:val="105"/>
          <w:sz w:val="18"/>
        </w:rPr>
        <w:t>Saved roughly $18,400 in duplicate payments by cross-checking vendor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IDs against a master list I rebuilt in Excel.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358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two temps each quarter on coding conventions and the AP inbox </w:t>
      </w:r>
      <w:r>
        <w:rPr>
          <w:spacing w:val="-2"/>
          <w:w w:val="105"/>
          <w:sz w:val="18"/>
        </w:rPr>
        <w:t>workflow.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453" w:space="806"/>
            <w:col w:w="7236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6" w:lineRule="exact" w:before="68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Data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cleansing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de-</w:t>
      </w:r>
      <w:r>
        <w:rPr>
          <w:spacing w:val="-2"/>
          <w:w w:val="105"/>
          <w:sz w:val="18"/>
        </w:rPr>
        <w:t>duplication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94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Dual-monitor</w:t>
      </w:r>
      <w:r>
        <w:rPr>
          <w:spacing w:val="48"/>
          <w:sz w:val="18"/>
        </w:rPr>
        <w:t> </w:t>
      </w:r>
      <w:r>
        <w:rPr>
          <w:spacing w:val="-2"/>
          <w:sz w:val="18"/>
        </w:rPr>
        <w:t>workflow</w:t>
      </w:r>
    </w:p>
    <w:p>
      <w:pPr>
        <w:spacing w:line="182" w:lineRule="exact" w:before="0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OFFICE</w:t>
      </w:r>
      <w:r>
        <w:rPr>
          <w:spacing w:val="37"/>
          <w:sz w:val="18"/>
        </w:rPr>
        <w:t> </w:t>
      </w:r>
      <w:r>
        <w:rPr>
          <w:sz w:val="18"/>
        </w:rPr>
        <w:t>ASSISTANT</w:t>
      </w:r>
      <w:r>
        <w:rPr>
          <w:spacing w:val="49"/>
          <w:sz w:val="18"/>
        </w:rPr>
        <w:t> </w:t>
      </w:r>
      <w:r>
        <w:rPr>
          <w:sz w:val="18"/>
        </w:rPr>
        <w:t>(PART-</w:t>
      </w:r>
      <w:r>
        <w:rPr>
          <w:spacing w:val="-2"/>
          <w:sz w:val="18"/>
        </w:rPr>
        <w:t>TIME)</w:t>
      </w:r>
    </w:p>
    <w:p>
      <w:pPr>
        <w:spacing w:line="261" w:lineRule="auto" w:before="18"/>
        <w:ind w:left="262" w:right="127" w:firstLine="0"/>
        <w:jc w:val="left"/>
        <w:rPr>
          <w:sz w:val="18"/>
        </w:rPr>
      </w:pPr>
      <w:r>
        <w:rPr>
          <w:sz w:val="18"/>
        </w:rPr>
        <w:t>HARBORLIGHT REALTY GROUP, ST. PETERSBURG, FL | MARCH 2019 – JUNE </w:t>
      </w:r>
      <w:r>
        <w:rPr>
          <w:spacing w:val="-4"/>
          <w:sz w:val="18"/>
        </w:rPr>
        <w:t>2020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591" w:space="482"/>
            <w:col w:w="7422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204" w:lineRule="auto" w:before="34" w:after="0"/>
        <w:ind w:left="560" w:right="38" w:hanging="298"/>
        <w:jc w:val="left"/>
        <w:rPr>
          <w:position w:val="-2"/>
          <w:sz w:val="31"/>
        </w:rPr>
      </w:pPr>
      <w:r>
        <w:rPr>
          <w:w w:val="105"/>
          <w:sz w:val="18"/>
        </w:rPr>
        <w:t>Document scanning and OCR </w:t>
      </w:r>
      <w:r>
        <w:rPr>
          <w:spacing w:val="-2"/>
          <w:w w:val="105"/>
          <w:sz w:val="18"/>
        </w:rPr>
        <w:t>clean-up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42" w:after="0"/>
        <w:ind w:left="558" w:right="0" w:hanging="296"/>
        <w:jc w:val="left"/>
        <w:rPr>
          <w:position w:val="-4"/>
          <w:sz w:val="31"/>
        </w:rPr>
      </w:pPr>
      <w:r>
        <w:rPr>
          <w:sz w:val="18"/>
        </w:rPr>
        <w:t>Basic</w:t>
      </w:r>
      <w:r>
        <w:rPr>
          <w:spacing w:val="20"/>
          <w:sz w:val="18"/>
        </w:rPr>
        <w:t> </w:t>
      </w:r>
      <w:r>
        <w:rPr>
          <w:sz w:val="18"/>
        </w:rPr>
        <w:t>SQL</w:t>
      </w:r>
      <w:r>
        <w:rPr>
          <w:spacing w:val="21"/>
          <w:sz w:val="18"/>
        </w:rPr>
        <w:t> </w:t>
      </w:r>
      <w:r>
        <w:rPr>
          <w:sz w:val="18"/>
        </w:rPr>
        <w:t>SELECT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queries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26" w:after="0"/>
        <w:ind w:left="560" w:right="382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Logged lease applications, tenant payments, and maintenance tickets in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AppFolio.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201" w:lineRule="auto" w:before="82" w:after="0"/>
        <w:ind w:left="560" w:right="734" w:hanging="298"/>
        <w:jc w:val="left"/>
        <w:rPr>
          <w:position w:val="-4"/>
          <w:sz w:val="31"/>
        </w:rPr>
      </w:pPr>
      <w:r>
        <w:rPr>
          <w:w w:val="105"/>
          <w:sz w:val="18"/>
        </w:rPr>
        <w:t>Scanned and indexed about 4,000 paper files into the digital archive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three months.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44" w:after="0"/>
        <w:ind w:left="558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380796</wp:posOffset>
                </wp:positionV>
                <wp:extent cx="4711065" cy="3429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342900"/>
                          <a:chExt cx="4711065" cy="342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42900">
                                <a:moveTo>
                                  <a:pt x="4710683" y="342899"/>
                                </a:moveTo>
                                <a:lnTo>
                                  <a:pt x="171449" y="342899"/>
                                </a:lnTo>
                                <a:lnTo>
                                  <a:pt x="163026" y="342693"/>
                                </a:lnTo>
                                <a:lnTo>
                                  <a:pt x="121679" y="335518"/>
                                </a:lnTo>
                                <a:lnTo>
                                  <a:pt x="83314" y="318513"/>
                                </a:lnTo>
                                <a:lnTo>
                                  <a:pt x="50216" y="292682"/>
                                </a:lnTo>
                                <a:lnTo>
                                  <a:pt x="24385" y="259583"/>
                                </a:lnTo>
                                <a:lnTo>
                                  <a:pt x="7380" y="221218"/>
                                </a:lnTo>
                                <a:lnTo>
                                  <a:pt x="205" y="179872"/>
                                </a:lnTo>
                                <a:lnTo>
                                  <a:pt x="0" y="171449"/>
                                </a:lnTo>
                                <a:lnTo>
                                  <a:pt x="205" y="163026"/>
                                </a:lnTo>
                                <a:lnTo>
                                  <a:pt x="7380" y="121678"/>
                                </a:lnTo>
                                <a:lnTo>
                                  <a:pt x="24385" y="83314"/>
                                </a:lnTo>
                                <a:lnTo>
                                  <a:pt x="50216" y="50216"/>
                                </a:lnTo>
                                <a:lnTo>
                                  <a:pt x="83314" y="24385"/>
                                </a:lnTo>
                                <a:lnTo>
                                  <a:pt x="121679" y="7379"/>
                                </a:lnTo>
                                <a:lnTo>
                                  <a:pt x="163026" y="205"/>
                                </a:lnTo>
                                <a:lnTo>
                                  <a:pt x="171449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29.983984pt;width:370.95pt;height:27pt;mso-position-horizontal-relative:page;mso-position-vertical-relative:paragraph;z-index:15730176" id="docshapegroup5" coordorigin="4500,600" coordsize="7419,540">
                <v:shape style="position:absolute;left:4500;top:599;width:7419;height:540" id="docshape6" coordorigin="4500,600" coordsize="7419,540" path="m11918,1140l4770,1140,4757,1139,4692,1128,4631,1101,4579,1061,4538,1008,4512,948,4500,883,4500,870,4500,856,4512,791,4538,731,4579,679,4631,638,4692,611,4757,600,4770,600,11918,600,11918,1140xe" filled="true" fillcolor="#424242" stroked="false">
                  <v:path arrowok="t"/>
                  <v:fill type="solid"/>
                </v:shape>
                <v:shape style="position:absolute;left:4500;top:599;width:7419;height:540" type="#_x0000_t202" id="docshape7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Pulled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occupancy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property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managers.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190" w:space="1069"/>
            <w:col w:w="723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858375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858375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94688" id="docshapegroup8" coordorigin="0,0" coordsize="4275,16860">
                <v:shape style="position:absolute;left:389;top:0;width:3885;height:16860" id="docshape9" coordorigin="390,0" coordsize="3885,16860" path="m4275,0l390,0,390,4110,390,15525,390,16860,4275,16860,4275,15525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10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424242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24242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24242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424242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9" o:title=""/>
                </v:shape>
                <v:shape style="position:absolute;left:720;top:600;width:3225;height:32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4336"/>
      </w:pPr>
      <w:r>
        <w:rPr>
          <w:w w:val="105"/>
        </w:rPr>
        <w:t>Associate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Applied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Business </w:t>
      </w:r>
      <w:r>
        <w:rPr>
          <w:spacing w:val="-2"/>
          <w:w w:val="105"/>
        </w:rPr>
        <w:t>Administration</w:t>
      </w:r>
    </w:p>
    <w:p>
      <w:pPr>
        <w:pStyle w:val="BodyText"/>
        <w:spacing w:before="8"/>
        <w:ind w:left="4336"/>
      </w:pPr>
      <w:r>
        <w:rPr>
          <w:w w:val="105"/>
        </w:rPr>
        <w:t>Hillsborough</w:t>
      </w:r>
      <w:r>
        <w:rPr>
          <w:spacing w:val="18"/>
          <w:w w:val="105"/>
        </w:rPr>
        <w:t> </w:t>
      </w:r>
      <w:r>
        <w:rPr>
          <w:w w:val="105"/>
        </w:rPr>
        <w:t>Community</w:t>
      </w:r>
      <w:r>
        <w:rPr>
          <w:spacing w:val="18"/>
          <w:w w:val="105"/>
        </w:rPr>
        <w:t> </w:t>
      </w:r>
      <w:r>
        <w:rPr>
          <w:w w:val="105"/>
        </w:rPr>
        <w:t>College</w:t>
      </w:r>
      <w:r>
        <w:rPr>
          <w:spacing w:val="18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8"/>
          <w:w w:val="105"/>
          <w:position w:val="1"/>
        </w:rPr>
        <w:t> </w:t>
      </w:r>
      <w:r>
        <w:rPr>
          <w:w w:val="105"/>
        </w:rPr>
        <w:t>November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03"/>
        <w:ind w:left="4336"/>
      </w:pPr>
      <w:r>
        <w:rPr>
          <w:w w:val="105"/>
        </w:rPr>
        <w:t>Microsoft</w:t>
      </w:r>
      <w:r>
        <w:rPr>
          <w:spacing w:val="14"/>
          <w:w w:val="105"/>
        </w:rPr>
        <w:t> </w:t>
      </w:r>
      <w:r>
        <w:rPr>
          <w:w w:val="105"/>
        </w:rPr>
        <w:t>Office</w:t>
      </w:r>
      <w:r>
        <w:rPr>
          <w:spacing w:val="14"/>
          <w:w w:val="105"/>
        </w:rPr>
        <w:t> </w:t>
      </w:r>
      <w:r>
        <w:rPr>
          <w:w w:val="105"/>
        </w:rPr>
        <w:t>Specialist</w:t>
      </w:r>
      <w:r>
        <w:rPr>
          <w:spacing w:val="15"/>
          <w:w w:val="105"/>
        </w:rPr>
        <w:t> </w:t>
      </w:r>
      <w:r>
        <w:rPr>
          <w:w w:val="105"/>
        </w:rPr>
        <w:t>(MOS)</w:t>
      </w:r>
      <w:r>
        <w:rPr>
          <w:spacing w:val="14"/>
          <w:w w:val="105"/>
        </w:rPr>
        <w:t> </w:t>
      </w:r>
      <w:r>
        <w:rPr>
          <w:w w:val="105"/>
        </w:rPr>
        <w:t>Excel</w:t>
      </w:r>
      <w:r>
        <w:rPr>
          <w:spacing w:val="15"/>
          <w:w w:val="105"/>
        </w:rPr>
        <w:t> </w:t>
      </w:r>
      <w:r>
        <w:rPr>
          <w:w w:val="105"/>
        </w:rPr>
        <w:t>Associate</w:t>
      </w:r>
      <w:r>
        <w:rPr>
          <w:spacing w:val="14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5"/>
          <w:w w:val="105"/>
          <w:position w:val="1"/>
        </w:rPr>
        <w:t> </w:t>
      </w:r>
      <w:r>
        <w:rPr>
          <w:w w:val="105"/>
        </w:rPr>
        <w:t>February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2021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58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2026-06-19T14:44:52Z</dcterms:created>
  <dcterms:modified xsi:type="dcterms:W3CDTF">2026-06-19T14:44:52Z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